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F4D29" w14:textId="77777777" w:rsidR="00A6254B" w:rsidRPr="00A900AC" w:rsidRDefault="00A6254B" w:rsidP="00A6254B">
      <w:pPr>
        <w:rPr>
          <w:rFonts w:asciiTheme="minorHAnsi" w:hAnsiTheme="minorHAnsi" w:cstheme="minorHAnsi"/>
          <w:bCs/>
          <w:szCs w:val="28"/>
        </w:rPr>
      </w:pPr>
    </w:p>
    <w:p w14:paraId="17DFF078" w14:textId="03B7A03A" w:rsidR="00A6254B" w:rsidRPr="005106C9" w:rsidRDefault="00A6254B" w:rsidP="00A6254B">
      <w:pPr>
        <w:rPr>
          <w:rFonts w:ascii="Calibri" w:hAnsi="Calibri" w:cs="Calibri"/>
          <w:bCs/>
          <w:szCs w:val="28"/>
        </w:rPr>
      </w:pPr>
      <w:r w:rsidRPr="005106C9">
        <w:rPr>
          <w:rFonts w:ascii="Calibri" w:hAnsi="Calibri" w:cs="Calibri"/>
          <w:bCs/>
          <w:szCs w:val="28"/>
        </w:rPr>
        <w:t>PAOOR.0012</w:t>
      </w:r>
      <w:r w:rsidR="005106C9" w:rsidRPr="005106C9">
        <w:rPr>
          <w:rFonts w:ascii="Calibri" w:hAnsi="Calibri" w:cs="Calibri"/>
          <w:bCs/>
          <w:szCs w:val="28"/>
        </w:rPr>
        <w:t>.5.1.</w:t>
      </w:r>
      <w:r w:rsidRPr="005106C9">
        <w:rPr>
          <w:rFonts w:ascii="Calibri" w:hAnsi="Calibri" w:cs="Calibri"/>
          <w:bCs/>
          <w:szCs w:val="28"/>
        </w:rPr>
        <w:t>202</w:t>
      </w:r>
      <w:r w:rsidR="003E0D60">
        <w:rPr>
          <w:rFonts w:ascii="Calibri" w:hAnsi="Calibri" w:cs="Calibri"/>
          <w:bCs/>
          <w:szCs w:val="28"/>
        </w:rPr>
        <w:t>4</w:t>
      </w:r>
      <w:r w:rsidRPr="005106C9">
        <w:rPr>
          <w:rFonts w:ascii="Calibri" w:hAnsi="Calibri" w:cs="Calibri"/>
          <w:bCs/>
          <w:szCs w:val="28"/>
        </w:rPr>
        <w:t>.M</w:t>
      </w:r>
      <w:r w:rsidR="002B45D5" w:rsidRPr="005106C9">
        <w:rPr>
          <w:rFonts w:ascii="Calibri" w:hAnsi="Calibri" w:cs="Calibri"/>
          <w:bCs/>
          <w:szCs w:val="28"/>
        </w:rPr>
        <w:t>AM</w:t>
      </w:r>
    </w:p>
    <w:p w14:paraId="0518E584" w14:textId="1AFFB923" w:rsidR="00A6254B" w:rsidRDefault="00A6254B" w:rsidP="00A6254B">
      <w:pPr>
        <w:rPr>
          <w:rFonts w:ascii="Calibri" w:hAnsi="Calibri" w:cs="Calibri"/>
          <w:szCs w:val="28"/>
        </w:rPr>
      </w:pPr>
    </w:p>
    <w:p w14:paraId="5F6E3A98" w14:textId="77777777" w:rsidR="00250DAF" w:rsidRPr="005106C9" w:rsidRDefault="00250DAF" w:rsidP="00A6254B">
      <w:pPr>
        <w:rPr>
          <w:rFonts w:ascii="Calibri" w:hAnsi="Calibri" w:cs="Calibri"/>
          <w:szCs w:val="28"/>
        </w:rPr>
      </w:pPr>
    </w:p>
    <w:p w14:paraId="2729BC17" w14:textId="77777777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>SPRAWOZDANIE</w:t>
      </w:r>
    </w:p>
    <w:p w14:paraId="07218E9C" w14:textId="303BBBD9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 xml:space="preserve">z działalności </w:t>
      </w:r>
      <w:bookmarkStart w:id="0" w:name="_Hlk123197094"/>
      <w:r w:rsidRPr="005106C9">
        <w:rPr>
          <w:rFonts w:ascii="Calibri" w:hAnsi="Calibri" w:cs="Calibri"/>
          <w:szCs w:val="28"/>
        </w:rPr>
        <w:t>Komisji Wsi i Samorządu</w:t>
      </w:r>
      <w:bookmarkEnd w:id="0"/>
    </w:p>
    <w:p w14:paraId="2D689864" w14:textId="7EA25310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>Rady Miejskiej w Śremie</w:t>
      </w:r>
    </w:p>
    <w:p w14:paraId="20AB0421" w14:textId="2A21CC6A" w:rsidR="00A6254B" w:rsidRPr="005106C9" w:rsidRDefault="00A6254B" w:rsidP="00A900AC">
      <w:pPr>
        <w:jc w:val="center"/>
        <w:rPr>
          <w:rFonts w:ascii="Calibri" w:hAnsi="Calibri" w:cs="Calibri"/>
          <w:szCs w:val="28"/>
        </w:rPr>
      </w:pPr>
      <w:r w:rsidRPr="005106C9">
        <w:rPr>
          <w:rFonts w:ascii="Calibri" w:hAnsi="Calibri" w:cs="Calibri"/>
          <w:szCs w:val="28"/>
        </w:rPr>
        <w:t>za 202</w:t>
      </w:r>
      <w:r w:rsidR="003E0D60">
        <w:rPr>
          <w:rFonts w:ascii="Calibri" w:hAnsi="Calibri" w:cs="Calibri"/>
          <w:szCs w:val="28"/>
        </w:rPr>
        <w:t>3</w:t>
      </w:r>
      <w:r w:rsidRPr="005106C9">
        <w:rPr>
          <w:rFonts w:ascii="Calibri" w:hAnsi="Calibri" w:cs="Calibri"/>
          <w:szCs w:val="28"/>
        </w:rPr>
        <w:t xml:space="preserve"> rok</w:t>
      </w:r>
    </w:p>
    <w:p w14:paraId="75D1FE49" w14:textId="77777777" w:rsidR="00027F32" w:rsidRPr="00250DAF" w:rsidRDefault="00027F32" w:rsidP="00A6254B">
      <w:pPr>
        <w:ind w:firstLine="284"/>
        <w:jc w:val="both"/>
        <w:rPr>
          <w:rFonts w:ascii="Calibri" w:hAnsi="Calibri" w:cs="Calibri"/>
          <w:szCs w:val="28"/>
        </w:rPr>
      </w:pPr>
    </w:p>
    <w:p w14:paraId="6E9D36E4" w14:textId="3C68C94F" w:rsidR="00250DAF" w:rsidRPr="00250DAF" w:rsidRDefault="00250DAF" w:rsidP="00250DAF">
      <w:pPr>
        <w:pStyle w:val="Tekstpodstawowy2"/>
        <w:ind w:firstLine="708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Komisja Komisji </w:t>
      </w:r>
      <w:bookmarkStart w:id="1" w:name="_Hlk123197228"/>
      <w:r w:rsidRPr="00250DAF">
        <w:rPr>
          <w:rFonts w:ascii="Calibri" w:hAnsi="Calibri" w:cs="Calibri"/>
          <w:szCs w:val="28"/>
        </w:rPr>
        <w:t xml:space="preserve">Wsi i Samorządu </w:t>
      </w:r>
      <w:bookmarkEnd w:id="1"/>
      <w:r w:rsidRPr="00250DAF">
        <w:rPr>
          <w:rFonts w:ascii="Calibri" w:hAnsi="Calibri" w:cs="Calibri"/>
          <w:szCs w:val="28"/>
        </w:rPr>
        <w:t xml:space="preserve">Rady Miejskiej w Śremie powołana została na mocy uchwały Nr 6/II/2018 Rady Miejskiej W Śremie z dnia 13 grudnia 2018 r. w sprawie powołania i ustalenia liczby członków stałych komisji Rady Miejskiej w Śremie. </w:t>
      </w:r>
    </w:p>
    <w:p w14:paraId="204FB88C" w14:textId="77777777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</w:p>
    <w:p w14:paraId="2D67A61B" w14:textId="6F3DF1DB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 </w:t>
      </w:r>
      <w:r w:rsidRPr="00250DAF">
        <w:rPr>
          <w:rFonts w:ascii="Calibri" w:hAnsi="Calibri" w:cs="Calibri"/>
          <w:szCs w:val="28"/>
        </w:rPr>
        <w:tab/>
        <w:t>Na mocy uchwały Nr 11/II/2018 Rady Miejskiej w Śremie z dnia 13 grudnia 2018 r. w sprawie wyboru członków Komisji Wsi i Samorządu Rady Miejskiej w Śremie ustalony został skład osobowy Komisji.  Komisja w 2022 roku obradowała w następującym składzie:</w:t>
      </w:r>
    </w:p>
    <w:p w14:paraId="0911830B" w14:textId="62303662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Krzysztof Lewandowski – Przewodniczący Komisji;</w:t>
      </w:r>
    </w:p>
    <w:p w14:paraId="0E3191B1" w14:textId="323DD497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Marek Basaj;</w:t>
      </w:r>
    </w:p>
    <w:p w14:paraId="1EAEE5E1" w14:textId="70F4E5AB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Żaneta Koch;</w:t>
      </w:r>
    </w:p>
    <w:p w14:paraId="73B4B36E" w14:textId="7E1BB200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Nina Stępa;</w:t>
      </w:r>
    </w:p>
    <w:p w14:paraId="7654730D" w14:textId="0788A4F6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Edward Szczepański;</w:t>
      </w:r>
    </w:p>
    <w:p w14:paraId="20CEAFBD" w14:textId="202D27B1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Martyna Wachowiak;</w:t>
      </w:r>
    </w:p>
    <w:p w14:paraId="1C488511" w14:textId="7F587F39" w:rsidR="00250DAF" w:rsidRPr="00250DAF" w:rsidRDefault="00250DAF" w:rsidP="00250DAF">
      <w:pPr>
        <w:pStyle w:val="Tekstpodstawowy2"/>
        <w:numPr>
          <w:ilvl w:val="0"/>
          <w:numId w:val="22"/>
        </w:numPr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Grzegorz Wiśniewski.</w:t>
      </w:r>
    </w:p>
    <w:p w14:paraId="38B53A40" w14:textId="77777777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</w:p>
    <w:p w14:paraId="2525A94E" w14:textId="7BCA25E2" w:rsidR="00250DAF" w:rsidRPr="00250DAF" w:rsidRDefault="00250DAF" w:rsidP="00250DAF">
      <w:pPr>
        <w:pStyle w:val="Tekstpodstawowy2"/>
        <w:ind w:firstLine="360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Komisja Wsi i Samorządu w okresie sprawozdawczym obradowała w oparciu o Plan pracy, opracowany i przyjęty na posiedzeniu w dniu </w:t>
      </w:r>
      <w:r w:rsidR="003E0D60">
        <w:rPr>
          <w:rFonts w:ascii="Calibri" w:hAnsi="Calibri" w:cs="Calibri"/>
          <w:szCs w:val="28"/>
        </w:rPr>
        <w:t>2</w:t>
      </w:r>
      <w:r w:rsidRPr="00250DAF">
        <w:rPr>
          <w:rFonts w:ascii="Calibri" w:hAnsi="Calibri" w:cs="Calibri"/>
          <w:szCs w:val="28"/>
        </w:rPr>
        <w:t xml:space="preserve"> grudnia 202</w:t>
      </w:r>
      <w:r w:rsidR="003E0D60">
        <w:rPr>
          <w:rFonts w:ascii="Calibri" w:hAnsi="Calibri" w:cs="Calibri"/>
          <w:szCs w:val="28"/>
        </w:rPr>
        <w:t>2</w:t>
      </w:r>
      <w:r w:rsidRPr="00250DAF">
        <w:rPr>
          <w:rFonts w:ascii="Calibri" w:hAnsi="Calibri" w:cs="Calibri"/>
          <w:szCs w:val="28"/>
        </w:rPr>
        <w:t xml:space="preserve"> r. Komisja w przedmiotowym okresie odbyła 10 posiedzeń.</w:t>
      </w:r>
    </w:p>
    <w:p w14:paraId="30DCDDCB" w14:textId="77777777" w:rsidR="00250DAF" w:rsidRPr="00250DAF" w:rsidRDefault="00250DAF" w:rsidP="00250DAF">
      <w:pPr>
        <w:pStyle w:val="Tekstpodstawowy2"/>
        <w:rPr>
          <w:rFonts w:ascii="Calibri" w:hAnsi="Calibri" w:cs="Calibri"/>
          <w:szCs w:val="28"/>
        </w:rPr>
      </w:pPr>
    </w:p>
    <w:p w14:paraId="3D94FD5B" w14:textId="0F557F98" w:rsidR="00BE38B7" w:rsidRPr="00250DAF" w:rsidRDefault="00250DAF" w:rsidP="00250DAF">
      <w:pPr>
        <w:pStyle w:val="Tekstpodstawowy2"/>
        <w:widowControl/>
        <w:adjustRightInd/>
        <w:ind w:firstLine="360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 xml:space="preserve">Komisja </w:t>
      </w:r>
      <w:bookmarkStart w:id="2" w:name="_Hlk123197374"/>
      <w:r w:rsidRPr="00250DAF">
        <w:rPr>
          <w:rFonts w:ascii="Calibri" w:hAnsi="Calibri" w:cs="Calibri"/>
          <w:szCs w:val="28"/>
        </w:rPr>
        <w:t xml:space="preserve">Wsi i Samorządu </w:t>
      </w:r>
      <w:bookmarkEnd w:id="2"/>
      <w:r w:rsidRPr="00250DAF">
        <w:rPr>
          <w:rFonts w:ascii="Calibri" w:hAnsi="Calibri" w:cs="Calibri"/>
          <w:szCs w:val="28"/>
        </w:rPr>
        <w:t>podczas swoich posiedzeń omawiała sprawy związane tematycznie z przedmiotem działania komisji. W okresie objętym sprawozdaniem Komisja wydała opinie dotyczące projektów uchwał Rady Miejskiej w Śremie, które leżały w zakresie jej kompetencji. Przedmiot działania Komisji określa Statut gminy Śrem.</w:t>
      </w:r>
    </w:p>
    <w:p w14:paraId="26476070" w14:textId="1B4B7FD5" w:rsidR="00250DAF" w:rsidRPr="00250DAF" w:rsidRDefault="00250DAF" w:rsidP="00250DAF">
      <w:pPr>
        <w:pStyle w:val="Tekstpodstawowy2"/>
        <w:widowControl/>
        <w:adjustRightInd/>
        <w:rPr>
          <w:rFonts w:ascii="Calibri" w:hAnsi="Calibri" w:cs="Calibri"/>
          <w:szCs w:val="28"/>
        </w:rPr>
      </w:pPr>
    </w:p>
    <w:p w14:paraId="2AB9AA24" w14:textId="77777777" w:rsidR="003A4FBF" w:rsidRDefault="003A4FBF" w:rsidP="003A4FBF">
      <w:pPr>
        <w:pStyle w:val="Tekstpodstawowy2"/>
        <w:widowControl/>
        <w:adjustRightInd/>
        <w:ind w:left="360"/>
        <w:rPr>
          <w:rFonts w:ascii="Calibri" w:hAnsi="Calibri" w:cs="Calibri"/>
          <w:szCs w:val="28"/>
        </w:rPr>
      </w:pPr>
    </w:p>
    <w:p w14:paraId="3C275B4C" w14:textId="5F50682F" w:rsidR="00A6254B" w:rsidRPr="00250DAF" w:rsidRDefault="00250DAF" w:rsidP="00BE38B7">
      <w:pPr>
        <w:pStyle w:val="Tekstpodstawowy2"/>
        <w:widowControl/>
        <w:numPr>
          <w:ilvl w:val="0"/>
          <w:numId w:val="7"/>
        </w:numPr>
        <w:adjustRightInd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zakresie merytorycznym, realizując roczny plan pracy Komisja Wsi i Samorządu zajęła się między innymi następującymi zagadnieniami</w:t>
      </w:r>
      <w:r w:rsidR="00A6254B" w:rsidRPr="00250DAF">
        <w:rPr>
          <w:rFonts w:ascii="Calibri" w:hAnsi="Calibri" w:cs="Calibri"/>
          <w:szCs w:val="28"/>
        </w:rPr>
        <w:t>:</w:t>
      </w:r>
    </w:p>
    <w:p w14:paraId="249852C8" w14:textId="77777777" w:rsidR="00BE38B7" w:rsidRPr="00250DAF" w:rsidRDefault="00BE38B7" w:rsidP="00BE38B7">
      <w:pPr>
        <w:rPr>
          <w:rFonts w:ascii="Calibri" w:hAnsi="Calibri" w:cs="Calibri"/>
          <w:b/>
          <w:szCs w:val="28"/>
        </w:rPr>
      </w:pPr>
    </w:p>
    <w:p w14:paraId="711365AF" w14:textId="77777777" w:rsidR="003E0D60" w:rsidRPr="003E0D60" w:rsidRDefault="003E0D60" w:rsidP="003E0D60">
      <w:pPr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lastRenderedPageBreak/>
        <w:t>Styczeń</w:t>
      </w:r>
    </w:p>
    <w:p w14:paraId="1030E35D" w14:textId="77777777" w:rsidR="003E0D60" w:rsidRPr="003E0D60" w:rsidRDefault="003E0D60" w:rsidP="003E0D60">
      <w:pPr>
        <w:numPr>
          <w:ilvl w:val="0"/>
          <w:numId w:val="8"/>
        </w:numPr>
        <w:contextualSpacing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Sprawozdanie z działalności Komisji za 2022 rok.</w:t>
      </w:r>
    </w:p>
    <w:p w14:paraId="11CFDAF3" w14:textId="60D14D48" w:rsidR="003E0D60" w:rsidRPr="003E0D60" w:rsidRDefault="003E0D60" w:rsidP="003E0D60">
      <w:pPr>
        <w:numPr>
          <w:ilvl w:val="0"/>
          <w:numId w:val="8"/>
        </w:numPr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Sprawozdanie rzeczowo - finansowe z wykonania zadań w ramach funduszu sołeckiego w 2022 roku.</w:t>
      </w:r>
    </w:p>
    <w:p w14:paraId="6E0F4569" w14:textId="77777777" w:rsidR="003E0D60" w:rsidRPr="003E0D60" w:rsidRDefault="003E0D60" w:rsidP="003E0D60">
      <w:pPr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5AE6C2A1" w14:textId="77777777" w:rsidR="003E0D60" w:rsidRPr="003E0D60" w:rsidRDefault="003E0D60" w:rsidP="003E0D60">
      <w:pPr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Luty  </w:t>
      </w:r>
    </w:p>
    <w:p w14:paraId="61C5937F" w14:textId="77777777" w:rsidR="003E0D60" w:rsidRPr="003E0D60" w:rsidRDefault="003E0D60" w:rsidP="003E0D60">
      <w:pPr>
        <w:numPr>
          <w:ilvl w:val="0"/>
          <w:numId w:val="26"/>
        </w:numPr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Stan i potrzeby dróg gminnych na terenie sołectw gminy Śrem.</w:t>
      </w:r>
    </w:p>
    <w:p w14:paraId="01D6F959" w14:textId="77777777" w:rsidR="003E0D60" w:rsidRPr="003E0D60" w:rsidRDefault="003E0D60" w:rsidP="003E0D60">
      <w:pPr>
        <w:ind w:left="720"/>
        <w:contextualSpacing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2F2875AB" w14:textId="77777777" w:rsidR="003E0D60" w:rsidRPr="003E0D60" w:rsidRDefault="003E0D60" w:rsidP="003E0D60">
      <w:pPr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Marzec</w:t>
      </w:r>
    </w:p>
    <w:p w14:paraId="5C2190BE" w14:textId="6661822F" w:rsidR="003E0D60" w:rsidRPr="003E0D60" w:rsidRDefault="003E0D60" w:rsidP="003E0D60">
      <w:pPr>
        <w:numPr>
          <w:ilvl w:val="0"/>
          <w:numId w:val="27"/>
        </w:numPr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Sprawozdanie z działalności schroniska dla zwierząt i plany dalszej działalności. </w:t>
      </w:r>
    </w:p>
    <w:p w14:paraId="0EBAAD35" w14:textId="77777777" w:rsidR="003E0D60" w:rsidRPr="003E0D60" w:rsidRDefault="003E0D60" w:rsidP="003E0D60">
      <w:pPr>
        <w:ind w:left="720"/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2A93781D" w14:textId="77777777" w:rsidR="003E0D60" w:rsidRPr="003E0D60" w:rsidRDefault="003E0D60" w:rsidP="003E0D60">
      <w:pPr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Kwiecień</w:t>
      </w:r>
    </w:p>
    <w:p w14:paraId="7673AA4D" w14:textId="77777777" w:rsidR="003E0D60" w:rsidRPr="003E0D60" w:rsidRDefault="003E0D60" w:rsidP="003E0D60">
      <w:pPr>
        <w:numPr>
          <w:ilvl w:val="0"/>
          <w:numId w:val="9"/>
        </w:num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Rozpatrzenie sprawozdania Burmistrza Śremu o przebiegu wykonania budżetu gminy Śrem za 2022 rok.</w:t>
      </w:r>
    </w:p>
    <w:p w14:paraId="4E594DE6" w14:textId="77777777" w:rsidR="003E0D60" w:rsidRPr="003E0D60" w:rsidRDefault="003E0D60" w:rsidP="003E0D60">
      <w:pPr>
        <w:numPr>
          <w:ilvl w:val="0"/>
          <w:numId w:val="9"/>
        </w:numPr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Sprawozdanie z przebiegu prac melioracyjnych i planowane prace w 2023 roku Spółek Wodnych w Śremie. </w:t>
      </w:r>
    </w:p>
    <w:p w14:paraId="661AD86E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2EEDE8ED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Maj</w:t>
      </w:r>
    </w:p>
    <w:p w14:paraId="3C003840" w14:textId="71FCC36B" w:rsidR="003E0D60" w:rsidRPr="003E0D60" w:rsidRDefault="003E0D60" w:rsidP="003E0D60">
      <w:pPr>
        <w:ind w:left="426"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1. Spotkanie z Sołtysem i Radą Sołecką wsi Bodzyniewo (Komisja wyjazdowa w SP Bodzyniewo). </w:t>
      </w:r>
    </w:p>
    <w:p w14:paraId="6F7AD214" w14:textId="77777777" w:rsidR="003E0D60" w:rsidRPr="003E0D60" w:rsidRDefault="003E0D60" w:rsidP="003E0D60">
      <w:pPr>
        <w:ind w:left="426"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55DA3982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Czerwiec</w:t>
      </w:r>
    </w:p>
    <w:p w14:paraId="58CC8389" w14:textId="655A7CE1" w:rsidR="003E0D60" w:rsidRPr="003E0D60" w:rsidRDefault="003E0D60" w:rsidP="003E0D60">
      <w:pPr>
        <w:numPr>
          <w:ilvl w:val="0"/>
          <w:numId w:val="10"/>
        </w:numPr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Informacja Agencji Restrukturyzacji i Modernizacji Rolnictwa dotycząca jej działalności na terenie gminy Śrem.</w:t>
      </w:r>
    </w:p>
    <w:p w14:paraId="38DF007A" w14:textId="77777777" w:rsidR="003E0D60" w:rsidRPr="003E0D60" w:rsidRDefault="003E0D60" w:rsidP="003E0D60">
      <w:pPr>
        <w:ind w:left="360"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5DB659E0" w14:textId="08E1D07E" w:rsidR="003E0D60" w:rsidRPr="003E0D60" w:rsidRDefault="003E0D60" w:rsidP="003E0D60">
      <w:pPr>
        <w:jc w:val="center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Lipiec/Sierpień – przerwa wakacyjna</w:t>
      </w:r>
    </w:p>
    <w:p w14:paraId="7DDC5FCC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Wrzesień</w:t>
      </w:r>
    </w:p>
    <w:p w14:paraId="0C6107C6" w14:textId="0CDD2A3F" w:rsidR="0089581A" w:rsidRPr="0089581A" w:rsidRDefault="0089581A" w:rsidP="0089581A">
      <w:pPr>
        <w:pStyle w:val="Akapitzlist"/>
        <w:numPr>
          <w:ilvl w:val="0"/>
          <w:numId w:val="36"/>
        </w:numPr>
        <w:jc w:val="both"/>
        <w:rPr>
          <w:rFonts w:asciiTheme="minorHAnsi" w:hAnsiTheme="minorHAnsi" w:cstheme="minorHAnsi"/>
          <w:bCs/>
          <w:szCs w:val="28"/>
        </w:rPr>
      </w:pPr>
      <w:r w:rsidRPr="0089581A">
        <w:rPr>
          <w:rFonts w:asciiTheme="minorHAnsi" w:hAnsiTheme="minorHAnsi" w:cstheme="minorHAnsi"/>
          <w:bCs/>
          <w:szCs w:val="28"/>
        </w:rPr>
        <w:t>Informacja o przebiegu wykonania budżetu gminy Śrem za I półrocze 2023 roku i o kształtowaniu się wieloletniej prognozy finansowej nie została Radnym przedłożona, ponieważ 20 kwietnia 2023 r. Prezydent podpisał Ustawę z dn. 26.01.2023 r. o zmianie ustaw w celu likwidowania zbędnych barier administracyjnych i prawnych, która nowelizuje 16 aktów prawnych w tym ustawę o finansach publicznych oraz ustawę o Regionalnych Izbach Obrachunkowych, co spowodowało, że ww. informacje nie zostały sporządzone.</w:t>
      </w:r>
    </w:p>
    <w:p w14:paraId="666382FF" w14:textId="77777777" w:rsidR="003E0D60" w:rsidRPr="003E0D60" w:rsidRDefault="003E0D60" w:rsidP="003E0D60">
      <w:pPr>
        <w:ind w:left="426"/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12A56933" w14:textId="37FE3ABE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Październik</w:t>
      </w:r>
    </w:p>
    <w:p w14:paraId="6EC186F7" w14:textId="045F9D2E" w:rsidR="003E0D60" w:rsidRPr="003E0D60" w:rsidRDefault="003E0D60" w:rsidP="003E0D60">
      <w:pPr>
        <w:numPr>
          <w:ilvl w:val="0"/>
          <w:numId w:val="25"/>
        </w:numPr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bookmarkStart w:id="3" w:name="_Hlk117242571"/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Spotkanie z   Sołtysem i Radą sołecką wsi Wyrzeka (Komisja wyjazdowa w świetlicy wiejskiej w</w:t>
      </w:r>
      <w:r w:rsidR="001832A9">
        <w:rPr>
          <w:rFonts w:asciiTheme="minorHAnsi" w:eastAsiaTheme="minorHAnsi" w:hAnsiTheme="minorHAnsi" w:cstheme="minorHAnsi"/>
          <w:bCs/>
          <w:szCs w:val="28"/>
          <w:lang w:eastAsia="en-US"/>
        </w:rPr>
        <w:t>e</w:t>
      </w: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 Wyrzece).</w:t>
      </w:r>
    </w:p>
    <w:bookmarkEnd w:id="3"/>
    <w:p w14:paraId="385D7331" w14:textId="5B75AC1D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4C58AF59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7418FF75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Listopad</w:t>
      </w:r>
    </w:p>
    <w:p w14:paraId="68399933" w14:textId="6BF93CC8" w:rsidR="003E0D60" w:rsidRPr="003E0D60" w:rsidRDefault="003E0D60" w:rsidP="003E0D60">
      <w:pPr>
        <w:numPr>
          <w:ilvl w:val="0"/>
          <w:numId w:val="28"/>
        </w:numPr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Informacja w sprawie rozwoju sportu i infrastruktury sportowej na terenach wiejskich.</w:t>
      </w:r>
    </w:p>
    <w:p w14:paraId="04B720EF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0077176B" w14:textId="77777777" w:rsidR="003E0D60" w:rsidRPr="003E0D60" w:rsidRDefault="003E0D60" w:rsidP="003E0D60">
      <w:pPr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Grudzień</w:t>
      </w:r>
    </w:p>
    <w:p w14:paraId="2850C124" w14:textId="534874E5" w:rsidR="003E0D60" w:rsidRPr="003E0D60" w:rsidRDefault="003E0D60" w:rsidP="003E0D60">
      <w:pPr>
        <w:ind w:left="720"/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3E0D60">
        <w:rPr>
          <w:rFonts w:asciiTheme="minorHAnsi" w:eastAsiaTheme="minorHAnsi" w:hAnsiTheme="minorHAnsi" w:cstheme="minorHAnsi"/>
          <w:bCs/>
          <w:szCs w:val="28"/>
          <w:lang w:eastAsia="en-US"/>
        </w:rPr>
        <w:t>1.  Przyjęcie planu pracy komisji na 2023 rok.</w:t>
      </w:r>
    </w:p>
    <w:p w14:paraId="3D0E41D8" w14:textId="6A332DB6" w:rsidR="003E0D60" w:rsidRPr="003E0D60" w:rsidRDefault="003E0D60" w:rsidP="003E0D60">
      <w:pPr>
        <w:ind w:left="720"/>
        <w:contextualSpacing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</w:p>
    <w:p w14:paraId="30DCFB62" w14:textId="77777777" w:rsidR="00BE38B7" w:rsidRPr="00250DAF" w:rsidRDefault="00BE38B7" w:rsidP="00BE38B7">
      <w:pPr>
        <w:pStyle w:val="Akapitzlist"/>
        <w:jc w:val="both"/>
        <w:rPr>
          <w:rFonts w:ascii="Calibri" w:hAnsi="Calibri" w:cs="Calibri"/>
          <w:bCs/>
          <w:szCs w:val="28"/>
        </w:rPr>
      </w:pPr>
    </w:p>
    <w:p w14:paraId="1F3FA683" w14:textId="61811685" w:rsidR="003849BC" w:rsidRDefault="003849BC" w:rsidP="00D53AF7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W trakcie posiedzeń Komisji zaopiniowano także następujące projekty uchwał:</w:t>
      </w:r>
    </w:p>
    <w:p w14:paraId="0BF410C3" w14:textId="6B19E8B6" w:rsidR="009A6C6D" w:rsidRPr="00076134" w:rsidRDefault="009A6C6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000000" w:themeColor="text1"/>
          <w:szCs w:val="28"/>
        </w:rPr>
      </w:pPr>
      <w:r w:rsidRPr="00076134">
        <w:rPr>
          <w:rFonts w:asciiTheme="minorHAnsi" w:hAnsiTheme="minorHAnsi" w:cstheme="minorHAnsi"/>
          <w:color w:val="000000" w:themeColor="text1"/>
          <w:szCs w:val="28"/>
        </w:rPr>
        <w:t>w sprawie przystąpienia do sporządzenia miejscowego planu zagospodarowania przestrzennego terenu górniczego w Lucinach - złoża kruszywa naturalnego "Luciny IV";</w:t>
      </w:r>
    </w:p>
    <w:p w14:paraId="2D33D27F" w14:textId="403F8E3F" w:rsidR="009A6C6D" w:rsidRPr="00076134" w:rsidRDefault="009A6C6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000000" w:themeColor="text1"/>
          <w:szCs w:val="28"/>
        </w:rPr>
      </w:pPr>
      <w:r w:rsidRPr="00076134">
        <w:rPr>
          <w:rFonts w:asciiTheme="minorHAnsi" w:hAnsiTheme="minorHAnsi" w:cstheme="minorHAnsi"/>
          <w:color w:val="000000" w:themeColor="text1"/>
          <w:szCs w:val="28"/>
        </w:rPr>
        <w:t>w sprawie przystąpienia do sporządzenia miejscowego planu zagospodarowania przestrzennego terenu górniczego w Lucinach - złoża kruszywa naturalnego "Luciny V";</w:t>
      </w:r>
    </w:p>
    <w:p w14:paraId="381F1AD1" w14:textId="1113F015" w:rsidR="009A6C6D" w:rsidRPr="00076134" w:rsidRDefault="009A6C6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000000" w:themeColor="text1"/>
          <w:szCs w:val="28"/>
        </w:rPr>
      </w:pPr>
      <w:r w:rsidRPr="00076134">
        <w:rPr>
          <w:rFonts w:asciiTheme="minorHAnsi" w:hAnsiTheme="minorHAnsi" w:cstheme="minorHAnsi"/>
          <w:color w:val="000000" w:themeColor="text1"/>
        </w:rPr>
        <w:t>w sprawie przystąpienia do sporządzenia miejscowego planu zagospodarowania przestrzennego obszaru „Mechlin- południe”;</w:t>
      </w:r>
    </w:p>
    <w:p w14:paraId="781B320F" w14:textId="77777777" w:rsidR="00153FB4" w:rsidRPr="00076134" w:rsidRDefault="009A6C6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color w:val="000000" w:themeColor="text1"/>
        </w:rPr>
        <w:t>w</w:t>
      </w:r>
      <w:r w:rsidRPr="00076134">
        <w:rPr>
          <w:rFonts w:asciiTheme="minorHAnsi" w:hAnsiTheme="minorHAnsi" w:cstheme="minorHAnsi"/>
        </w:rPr>
        <w:t xml:space="preserve"> sprawie zmiany Studium uwarunkowań i kierunków zagospodarowania przestrzennego gminy Śrem;</w:t>
      </w:r>
    </w:p>
    <w:p w14:paraId="36703C57" w14:textId="77777777" w:rsidR="00153FB4" w:rsidRPr="00076134" w:rsidRDefault="00153FB4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="Calibri" w:eastAsia="Calibri" w:hAnsi="Calibri" w:cs="Calibri"/>
          <w:szCs w:val="28"/>
        </w:rPr>
        <w:t>w sprawie nadania nazwy rondu zlokalizowanemu w miejscowości Psarskie w gminie Śrem;</w:t>
      </w:r>
    </w:p>
    <w:p w14:paraId="304983E3" w14:textId="77777777" w:rsidR="00A3719D" w:rsidRPr="00076134" w:rsidRDefault="00153FB4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="Calibri" w:eastAsia="Calibri" w:hAnsi="Calibri" w:cs="Calibri"/>
          <w:szCs w:val="28"/>
        </w:rPr>
        <w:t>w sprawie ustanowienia sztandaru gminy Śrem oraz ustalenia zasad jego używania;</w:t>
      </w:r>
    </w:p>
    <w:p w14:paraId="066C344C" w14:textId="77777777" w:rsidR="00A3719D" w:rsidRPr="00076134" w:rsidRDefault="00A3719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szCs w:val="28"/>
        </w:rPr>
        <w:t>w sprawie miejscowego planu zagospodarowania przestrzennego terenu inwestycyjnego we wsi Psarskie;</w:t>
      </w:r>
    </w:p>
    <w:p w14:paraId="79B78360" w14:textId="348DA6D7" w:rsidR="00A3719D" w:rsidRPr="00076134" w:rsidRDefault="00A3719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szCs w:val="28"/>
        </w:rPr>
        <w:t>w sprawie powołania zespołu opiniującego kandydatów na</w:t>
      </w:r>
      <w:r w:rsidR="00076134">
        <w:rPr>
          <w:rFonts w:asciiTheme="minorHAnsi" w:hAnsiTheme="minorHAnsi" w:cstheme="minorHAnsi"/>
          <w:szCs w:val="28"/>
        </w:rPr>
        <w:t> </w:t>
      </w:r>
      <w:r w:rsidRPr="00076134">
        <w:rPr>
          <w:rFonts w:asciiTheme="minorHAnsi" w:hAnsiTheme="minorHAnsi" w:cstheme="minorHAnsi"/>
          <w:szCs w:val="28"/>
        </w:rPr>
        <w:t>ławników do sądów powszechnych;</w:t>
      </w:r>
    </w:p>
    <w:p w14:paraId="246AC4BC" w14:textId="77777777" w:rsidR="00A05BBD" w:rsidRPr="00076134" w:rsidRDefault="00A3719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szCs w:val="28"/>
        </w:rPr>
        <w:t>w sprawie zasięgnięcia od Komendanta Wojewódzkiego Policji informacji o kandydatach na ławników;</w:t>
      </w:r>
    </w:p>
    <w:p w14:paraId="6434E3AF" w14:textId="77777777" w:rsidR="00A05BBD" w:rsidRPr="00076134" w:rsidRDefault="00A05BB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bCs/>
          <w:color w:val="000000" w:themeColor="text1"/>
          <w:szCs w:val="28"/>
        </w:rPr>
        <w:t>w sprawie nadania nazwy ulicy we wsi Psarskie;</w:t>
      </w:r>
    </w:p>
    <w:p w14:paraId="33635DBD" w14:textId="77777777" w:rsidR="00A05BBD" w:rsidRPr="00076134" w:rsidRDefault="00A05BB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bCs/>
          <w:color w:val="000000" w:themeColor="text1"/>
          <w:szCs w:val="28"/>
        </w:rPr>
        <w:t>w sprawie zmiany przebiegu ulicy Modrzewiowej we wsi Psarskie;</w:t>
      </w:r>
    </w:p>
    <w:p w14:paraId="2EADED15" w14:textId="77777777" w:rsidR="00A05BBD" w:rsidRPr="00076134" w:rsidRDefault="00A05BB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bCs/>
          <w:color w:val="000000" w:themeColor="text1"/>
          <w:szCs w:val="28"/>
        </w:rPr>
        <w:t>w sprawie zmiany przebiegu ulicy Kasztanowej we wsi Psarskie;</w:t>
      </w:r>
    </w:p>
    <w:p w14:paraId="227B73E9" w14:textId="77777777" w:rsidR="00A05BBD" w:rsidRPr="00076134" w:rsidRDefault="00A05BB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szCs w:val="28"/>
        </w:rPr>
        <w:t>w sprawie miejscowego planu zagospodarowania przestrzennego terenu położonego w Zbrudzewie w rejonie ul. Brylantowej i Perłowej oraz ul. Ametystowej i Daktylowej;</w:t>
      </w:r>
    </w:p>
    <w:p w14:paraId="2E2479E1" w14:textId="4D9813FD" w:rsidR="00A05BBD" w:rsidRPr="004E72A9" w:rsidRDefault="00A05BBD" w:rsidP="00076134">
      <w:pPr>
        <w:pStyle w:val="Akapitzlist"/>
        <w:numPr>
          <w:ilvl w:val="0"/>
          <w:numId w:val="34"/>
        </w:numPr>
        <w:ind w:left="1068"/>
        <w:jc w:val="both"/>
        <w:rPr>
          <w:rFonts w:asciiTheme="minorHAnsi" w:hAnsiTheme="minorHAnsi" w:cstheme="minorHAnsi"/>
          <w:color w:val="FF0000"/>
          <w:szCs w:val="28"/>
        </w:rPr>
      </w:pPr>
      <w:r w:rsidRPr="00076134">
        <w:rPr>
          <w:rFonts w:asciiTheme="minorHAnsi" w:hAnsiTheme="minorHAnsi" w:cstheme="minorHAnsi"/>
          <w:szCs w:val="28"/>
        </w:rPr>
        <w:lastRenderedPageBreak/>
        <w:t>zmieniając</w:t>
      </w:r>
      <w:r w:rsidR="004E72A9">
        <w:rPr>
          <w:rFonts w:asciiTheme="minorHAnsi" w:hAnsiTheme="minorHAnsi" w:cstheme="minorHAnsi"/>
          <w:szCs w:val="28"/>
        </w:rPr>
        <w:t>y</w:t>
      </w:r>
      <w:r w:rsidRPr="00076134">
        <w:rPr>
          <w:rFonts w:asciiTheme="minorHAnsi" w:hAnsiTheme="minorHAnsi" w:cstheme="minorHAnsi"/>
          <w:szCs w:val="28"/>
        </w:rPr>
        <w:t xml:space="preserve"> uchwałę w sprawie miejscowego planu zagospodarowania przestrzennego dla obszaru położonego w rejonie ul. Ogrodowej w Nochowie</w:t>
      </w:r>
      <w:r w:rsidR="0089581A">
        <w:rPr>
          <w:rFonts w:asciiTheme="minorHAnsi" w:hAnsiTheme="minorHAnsi" w:cstheme="minorHAnsi"/>
          <w:szCs w:val="28"/>
        </w:rPr>
        <w:t>;</w:t>
      </w:r>
    </w:p>
    <w:p w14:paraId="13A1B85A" w14:textId="4CCD4C0D" w:rsidR="004E72A9" w:rsidRPr="007A1D6C" w:rsidRDefault="004E72A9" w:rsidP="004E72A9">
      <w:pPr>
        <w:numPr>
          <w:ilvl w:val="0"/>
          <w:numId w:val="34"/>
        </w:numPr>
        <w:tabs>
          <w:tab w:val="left" w:pos="851"/>
        </w:tabs>
        <w:contextualSpacing/>
        <w:jc w:val="both"/>
        <w:rPr>
          <w:rFonts w:ascii="Calibri" w:eastAsia="Calibri" w:hAnsi="Calibri" w:cs="Calibri"/>
          <w:szCs w:val="28"/>
        </w:rPr>
      </w:pPr>
      <w:r w:rsidRPr="007A1D6C">
        <w:rPr>
          <w:rFonts w:ascii="Calibri" w:eastAsia="Calibri" w:hAnsi="Calibri" w:cs="Calibri"/>
          <w:szCs w:val="28"/>
        </w:rPr>
        <w:t>zmieniając</w:t>
      </w:r>
      <w:r>
        <w:rPr>
          <w:rFonts w:ascii="Calibri" w:eastAsia="Calibri" w:hAnsi="Calibri" w:cs="Calibri"/>
          <w:szCs w:val="28"/>
        </w:rPr>
        <w:t>y</w:t>
      </w:r>
      <w:r w:rsidRPr="007A1D6C">
        <w:rPr>
          <w:rFonts w:ascii="Calibri" w:eastAsia="Calibri" w:hAnsi="Calibri" w:cs="Calibri"/>
          <w:szCs w:val="28"/>
        </w:rPr>
        <w:t xml:space="preserve"> uchwałę w sprawie przystąpienia do sporządzenia miejscowego planu zagospodarowania przestrzennego terenu górniczego w Lucinach - złoża kruszywa naturalnego "Luciny IV";</w:t>
      </w:r>
    </w:p>
    <w:p w14:paraId="3E2A0626" w14:textId="77777777" w:rsidR="004E72A9" w:rsidRPr="007A1D6C" w:rsidRDefault="004E72A9" w:rsidP="004E72A9">
      <w:pPr>
        <w:numPr>
          <w:ilvl w:val="0"/>
          <w:numId w:val="34"/>
        </w:numPr>
        <w:tabs>
          <w:tab w:val="left" w:pos="851"/>
        </w:tabs>
        <w:contextualSpacing/>
        <w:jc w:val="both"/>
        <w:rPr>
          <w:rFonts w:ascii="Calibri" w:eastAsia="Calibri" w:hAnsi="Calibri" w:cs="Calibri"/>
          <w:szCs w:val="28"/>
        </w:rPr>
      </w:pPr>
      <w:r w:rsidRPr="007A1D6C">
        <w:rPr>
          <w:rFonts w:ascii="Calibri" w:eastAsia="Calibri" w:hAnsi="Calibri" w:cs="Calibri"/>
          <w:szCs w:val="28"/>
        </w:rPr>
        <w:t>w sprawie miejscowego planu zagospodarowania przestrzennego terenu położonego w północno-zachodniej części wsi Psarskie;</w:t>
      </w:r>
    </w:p>
    <w:p w14:paraId="6D3AB525" w14:textId="77777777" w:rsidR="004E72A9" w:rsidRDefault="004E72A9" w:rsidP="004E72A9">
      <w:pPr>
        <w:numPr>
          <w:ilvl w:val="0"/>
          <w:numId w:val="34"/>
        </w:numPr>
        <w:tabs>
          <w:tab w:val="left" w:pos="851"/>
        </w:tabs>
        <w:contextualSpacing/>
        <w:jc w:val="both"/>
        <w:rPr>
          <w:rFonts w:ascii="Calibri" w:eastAsia="Calibri" w:hAnsi="Calibri" w:cs="Calibri"/>
          <w:szCs w:val="28"/>
        </w:rPr>
      </w:pPr>
      <w:r w:rsidRPr="007A1D6C">
        <w:rPr>
          <w:rFonts w:ascii="Calibri" w:eastAsia="Calibri" w:hAnsi="Calibri" w:cs="Calibri"/>
          <w:szCs w:val="28"/>
        </w:rPr>
        <w:t>w sprawie miejscowego planu zagospodarowania przestrzennego terenu położonego w południowo – zachodniej części wsi Zbrudzewo</w:t>
      </w:r>
      <w:r>
        <w:rPr>
          <w:rFonts w:ascii="Calibri" w:eastAsia="Calibri" w:hAnsi="Calibri" w:cs="Calibri"/>
          <w:szCs w:val="28"/>
        </w:rPr>
        <w:t>;</w:t>
      </w:r>
    </w:p>
    <w:p w14:paraId="00444861" w14:textId="77777777" w:rsidR="004E72A9" w:rsidRPr="00D03AD0" w:rsidRDefault="004E72A9" w:rsidP="004E72A9">
      <w:pPr>
        <w:pStyle w:val="Akapitzlist"/>
        <w:numPr>
          <w:ilvl w:val="0"/>
          <w:numId w:val="34"/>
        </w:numPr>
        <w:tabs>
          <w:tab w:val="left" w:pos="851"/>
        </w:tabs>
        <w:jc w:val="both"/>
        <w:rPr>
          <w:rFonts w:asciiTheme="minorHAnsi" w:hAnsiTheme="minorHAnsi" w:cstheme="minorHAnsi"/>
          <w:szCs w:val="28"/>
        </w:rPr>
      </w:pPr>
      <w:r w:rsidRPr="00B118BC">
        <w:rPr>
          <w:rFonts w:asciiTheme="minorHAnsi" w:hAnsiTheme="minorHAnsi" w:cstheme="minorHAnsi"/>
        </w:rPr>
        <w:t>w sprawie ustalenia wysokości ekwiwalentu pieniężnego dla</w:t>
      </w:r>
      <w:r>
        <w:rPr>
          <w:rFonts w:asciiTheme="minorHAnsi" w:hAnsiTheme="minorHAnsi" w:cstheme="minorHAnsi"/>
        </w:rPr>
        <w:t> </w:t>
      </w:r>
      <w:r w:rsidRPr="00B118BC">
        <w:rPr>
          <w:rFonts w:asciiTheme="minorHAnsi" w:hAnsiTheme="minorHAnsi" w:cstheme="minorHAnsi"/>
        </w:rPr>
        <w:t xml:space="preserve">strażaków </w:t>
      </w:r>
      <w:r>
        <w:rPr>
          <w:rFonts w:asciiTheme="minorHAnsi" w:hAnsiTheme="minorHAnsi" w:cstheme="minorHAnsi"/>
        </w:rPr>
        <w:t>o</w:t>
      </w:r>
      <w:r w:rsidRPr="00B118BC">
        <w:rPr>
          <w:rFonts w:asciiTheme="minorHAnsi" w:hAnsiTheme="minorHAnsi" w:cstheme="minorHAnsi"/>
        </w:rPr>
        <w:t xml:space="preserve">chotniczych </w:t>
      </w:r>
      <w:r>
        <w:rPr>
          <w:rFonts w:asciiTheme="minorHAnsi" w:hAnsiTheme="minorHAnsi" w:cstheme="minorHAnsi"/>
        </w:rPr>
        <w:t>s</w:t>
      </w:r>
      <w:r w:rsidRPr="00B118BC">
        <w:rPr>
          <w:rFonts w:asciiTheme="minorHAnsi" w:hAnsiTheme="minorHAnsi" w:cstheme="minorHAnsi"/>
        </w:rPr>
        <w:t xml:space="preserve">traży </w:t>
      </w:r>
      <w:r>
        <w:rPr>
          <w:rFonts w:asciiTheme="minorHAnsi" w:hAnsiTheme="minorHAnsi" w:cstheme="minorHAnsi"/>
        </w:rPr>
        <w:t>p</w:t>
      </w:r>
      <w:r w:rsidRPr="00B118BC">
        <w:rPr>
          <w:rFonts w:asciiTheme="minorHAnsi" w:hAnsiTheme="minorHAnsi" w:cstheme="minorHAnsi"/>
        </w:rPr>
        <w:t>ożarnych</w:t>
      </w:r>
      <w:r>
        <w:rPr>
          <w:rFonts w:asciiTheme="minorHAnsi" w:hAnsiTheme="minorHAnsi" w:cstheme="minorHAnsi"/>
        </w:rPr>
        <w:t>;</w:t>
      </w:r>
    </w:p>
    <w:p w14:paraId="644058F6" w14:textId="7AEB6D47" w:rsidR="004E72A9" w:rsidRPr="001832A9" w:rsidRDefault="004E72A9" w:rsidP="004E72A9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color w:val="FF0000"/>
          <w:szCs w:val="28"/>
        </w:rPr>
      </w:pPr>
      <w:r w:rsidRPr="00D15254">
        <w:rPr>
          <w:rFonts w:asciiTheme="minorHAnsi" w:hAnsiTheme="minorHAnsi" w:cstheme="minorHAnsi"/>
        </w:rPr>
        <w:t>w sprawie przyznania ekwiwalentu pieniężnego strażakom ratownikom ochotniczych straży pożarnych za udział w</w:t>
      </w:r>
      <w:r>
        <w:rPr>
          <w:rFonts w:asciiTheme="minorHAnsi" w:hAnsiTheme="minorHAnsi" w:cstheme="minorHAnsi"/>
        </w:rPr>
        <w:t> </w:t>
      </w:r>
      <w:r w:rsidRPr="00D15254">
        <w:rPr>
          <w:rFonts w:asciiTheme="minorHAnsi" w:hAnsiTheme="minorHAnsi" w:cstheme="minorHAnsi"/>
        </w:rPr>
        <w:t>zabezpieczeniu imprez o charakterze artystycznym, rozrywkowym i sportowym</w:t>
      </w:r>
      <w:r>
        <w:rPr>
          <w:rFonts w:asciiTheme="minorHAnsi" w:hAnsiTheme="minorHAnsi" w:cstheme="minorHAnsi"/>
        </w:rPr>
        <w:t>;</w:t>
      </w:r>
    </w:p>
    <w:p w14:paraId="2B55844B" w14:textId="4B57DA5B" w:rsidR="001832A9" w:rsidRDefault="001832A9" w:rsidP="004E72A9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1832A9">
        <w:rPr>
          <w:rFonts w:asciiTheme="minorHAnsi" w:hAnsiTheme="minorHAnsi" w:cstheme="minorHAnsi"/>
          <w:szCs w:val="28"/>
        </w:rPr>
        <w:t>w sprawie ogłoszenia zasad postępowania w sprawach udzielania dotacji celowych podmiotom uprawnionym do wykonania ratownictwa wodnego</w:t>
      </w:r>
      <w:r>
        <w:rPr>
          <w:rFonts w:asciiTheme="minorHAnsi" w:hAnsiTheme="minorHAnsi" w:cstheme="minorHAnsi"/>
          <w:szCs w:val="28"/>
        </w:rPr>
        <w:t>;</w:t>
      </w:r>
    </w:p>
    <w:p w14:paraId="5C8FD385" w14:textId="3477B068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uchwały budżetowej gminy Śrem na 2024 rok</w:t>
      </w:r>
      <w:r>
        <w:rPr>
          <w:rFonts w:asciiTheme="minorHAnsi" w:hAnsiTheme="minorHAnsi" w:cstheme="minorHAnsi"/>
          <w:szCs w:val="28"/>
        </w:rPr>
        <w:t>;</w:t>
      </w:r>
    </w:p>
    <w:p w14:paraId="14B27321" w14:textId="084171F3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uchwalenia Wieloletniej Prognozy Finansowej Gminy Śrem na lata 2024 – 2035</w:t>
      </w:r>
      <w:r>
        <w:rPr>
          <w:rFonts w:asciiTheme="minorHAnsi" w:hAnsiTheme="minorHAnsi" w:cstheme="minorHAnsi"/>
          <w:szCs w:val="28"/>
        </w:rPr>
        <w:t>;</w:t>
      </w:r>
    </w:p>
    <w:p w14:paraId="1CF77C5A" w14:textId="63D5A07D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obniżenia średniej ceny skupu żyta dla celu obliczania podatku rolnego</w:t>
      </w:r>
      <w:r>
        <w:rPr>
          <w:rFonts w:asciiTheme="minorHAnsi" w:hAnsiTheme="minorHAnsi" w:cstheme="minorHAnsi"/>
          <w:szCs w:val="28"/>
        </w:rPr>
        <w:t>;</w:t>
      </w:r>
    </w:p>
    <w:p w14:paraId="5D6A477C" w14:textId="1F7CAA71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miejscowego planu zagospodarowania przestrzennego obszaru „Góra – północ”</w:t>
      </w:r>
      <w:r>
        <w:rPr>
          <w:rFonts w:asciiTheme="minorHAnsi" w:hAnsiTheme="minorHAnsi" w:cstheme="minorHAnsi"/>
          <w:szCs w:val="28"/>
        </w:rPr>
        <w:t>;</w:t>
      </w:r>
    </w:p>
    <w:p w14:paraId="51454221" w14:textId="75BB8509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miejscowego planu zagospodarowania przestrzennego w obrębach: Dąbrowa, Binkowo, Ostrowo, Pełczyn, Mórka i Śrem</w:t>
      </w:r>
      <w:r>
        <w:rPr>
          <w:rFonts w:asciiTheme="minorHAnsi" w:hAnsiTheme="minorHAnsi" w:cstheme="minorHAnsi"/>
          <w:szCs w:val="28"/>
        </w:rPr>
        <w:t>;</w:t>
      </w:r>
      <w:r w:rsidRPr="00FA6360">
        <w:rPr>
          <w:rFonts w:asciiTheme="minorHAnsi" w:hAnsiTheme="minorHAnsi" w:cstheme="minorHAnsi"/>
          <w:szCs w:val="28"/>
        </w:rPr>
        <w:t xml:space="preserve"> </w:t>
      </w:r>
    </w:p>
    <w:p w14:paraId="6906BCE9" w14:textId="2CF7B5B5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zmieniającego uchwałę w sprawie miejscowego planu zagospodarowania przestrzennego południowej części wsi Psarskie</w:t>
      </w:r>
      <w:r>
        <w:rPr>
          <w:rFonts w:asciiTheme="minorHAnsi" w:hAnsiTheme="minorHAnsi" w:cstheme="minorHAnsi"/>
          <w:szCs w:val="28"/>
        </w:rPr>
        <w:t>;</w:t>
      </w:r>
    </w:p>
    <w:p w14:paraId="428A1714" w14:textId="1CF781DB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nadania nazwy ulicy Nagietkowej we wsi Zbrudzewo</w:t>
      </w:r>
      <w:r>
        <w:rPr>
          <w:rFonts w:asciiTheme="minorHAnsi" w:hAnsiTheme="minorHAnsi" w:cstheme="minorHAnsi"/>
          <w:szCs w:val="28"/>
        </w:rPr>
        <w:t>;</w:t>
      </w:r>
    </w:p>
    <w:p w14:paraId="46A42B57" w14:textId="77987A64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nadania nazwy ulicy Szafranowej we wsi Zbrudzewo</w:t>
      </w:r>
      <w:r>
        <w:rPr>
          <w:rFonts w:asciiTheme="minorHAnsi" w:hAnsiTheme="minorHAnsi" w:cstheme="minorHAnsi"/>
          <w:szCs w:val="28"/>
        </w:rPr>
        <w:t>;</w:t>
      </w:r>
    </w:p>
    <w:p w14:paraId="231F709D" w14:textId="77777777" w:rsidR="00FA6360" w:rsidRPr="00FA6360" w:rsidRDefault="00FA6360" w:rsidP="00FA6360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A6360">
        <w:rPr>
          <w:rFonts w:asciiTheme="minorHAnsi" w:hAnsiTheme="minorHAnsi" w:cstheme="minorHAnsi"/>
          <w:szCs w:val="28"/>
        </w:rPr>
        <w:t>w sprawie zmiany przebiegu ulicy Arachidowej we wsi Zbrudzewo.</w:t>
      </w:r>
    </w:p>
    <w:p w14:paraId="49CD642A" w14:textId="77777777" w:rsidR="00FA6360" w:rsidRPr="001832A9" w:rsidRDefault="00FA6360" w:rsidP="00FA6360">
      <w:pPr>
        <w:pStyle w:val="Akapitzlist"/>
        <w:ind w:left="1070"/>
        <w:jc w:val="both"/>
        <w:rPr>
          <w:rFonts w:asciiTheme="minorHAnsi" w:hAnsiTheme="minorHAnsi" w:cstheme="minorHAnsi"/>
          <w:szCs w:val="28"/>
        </w:rPr>
      </w:pPr>
    </w:p>
    <w:p w14:paraId="7586A22C" w14:textId="77777777" w:rsidR="00153FB4" w:rsidRPr="00275EAE" w:rsidRDefault="00153FB4" w:rsidP="00076134">
      <w:pPr>
        <w:pStyle w:val="Akapitzlist"/>
        <w:ind w:left="632"/>
        <w:contextualSpacing w:val="0"/>
        <w:jc w:val="both"/>
        <w:rPr>
          <w:rFonts w:asciiTheme="minorHAnsi" w:hAnsiTheme="minorHAnsi" w:cstheme="minorHAnsi"/>
          <w:color w:val="FF0000"/>
          <w:szCs w:val="28"/>
        </w:rPr>
      </w:pPr>
    </w:p>
    <w:p w14:paraId="3049C7CF" w14:textId="77777777" w:rsidR="003E0D60" w:rsidRPr="00250DAF" w:rsidRDefault="003E0D60" w:rsidP="003E0D60">
      <w:pPr>
        <w:pStyle w:val="Akapitzlist"/>
        <w:ind w:left="360"/>
        <w:jc w:val="both"/>
        <w:rPr>
          <w:rFonts w:ascii="Calibri" w:hAnsi="Calibri" w:cs="Calibri"/>
          <w:szCs w:val="28"/>
        </w:rPr>
      </w:pPr>
    </w:p>
    <w:p w14:paraId="588D12E9" w14:textId="371B59B9" w:rsidR="00250DAF" w:rsidRPr="00250DAF" w:rsidRDefault="00250DAF" w:rsidP="00250DAF">
      <w:pPr>
        <w:jc w:val="both"/>
        <w:rPr>
          <w:rFonts w:ascii="Calibri" w:hAnsi="Calibri" w:cs="Calibri"/>
          <w:szCs w:val="28"/>
        </w:rPr>
      </w:pPr>
    </w:p>
    <w:p w14:paraId="41F3C1AF" w14:textId="77777777" w:rsidR="0089581A" w:rsidRDefault="0089581A" w:rsidP="00250DAF">
      <w:pPr>
        <w:ind w:firstLine="708"/>
        <w:jc w:val="both"/>
        <w:rPr>
          <w:rFonts w:ascii="Calibri" w:hAnsi="Calibri" w:cs="Calibri"/>
          <w:szCs w:val="28"/>
        </w:rPr>
      </w:pPr>
    </w:p>
    <w:p w14:paraId="00C1128A" w14:textId="77777777" w:rsidR="0089581A" w:rsidRDefault="0089581A" w:rsidP="00250DAF">
      <w:pPr>
        <w:ind w:firstLine="708"/>
        <w:jc w:val="both"/>
        <w:rPr>
          <w:rFonts w:ascii="Calibri" w:hAnsi="Calibri" w:cs="Calibri"/>
          <w:szCs w:val="28"/>
        </w:rPr>
      </w:pPr>
    </w:p>
    <w:p w14:paraId="2ED6D8B6" w14:textId="77777777" w:rsidR="0089581A" w:rsidRDefault="0089581A" w:rsidP="00250DAF">
      <w:pPr>
        <w:ind w:firstLine="708"/>
        <w:jc w:val="both"/>
        <w:rPr>
          <w:rFonts w:ascii="Calibri" w:hAnsi="Calibri" w:cs="Calibri"/>
          <w:szCs w:val="28"/>
        </w:rPr>
      </w:pPr>
    </w:p>
    <w:p w14:paraId="2F4DE952" w14:textId="74F324C7" w:rsidR="00250DAF" w:rsidRPr="00250DAF" w:rsidRDefault="00250DAF" w:rsidP="00250DAF">
      <w:pPr>
        <w:ind w:firstLine="708"/>
        <w:jc w:val="both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Szczegółowe omówienie zagadnień, będących przedmiotem obrad Komisji Wsi i Samorządu w okresie objętym sprawozdaniem, zawarte jest w protokołach posiedzeń Komisji, dostępnych na stronie internetowej Urzędu Miejskiego w Śremie.</w:t>
      </w:r>
    </w:p>
    <w:p w14:paraId="3B1C10B2" w14:textId="72ADCB73" w:rsidR="0088102B" w:rsidRPr="00250DAF" w:rsidRDefault="0088102B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1062F49D" w14:textId="3F4EEC00" w:rsidR="00250DAF" w:rsidRPr="00250DAF" w:rsidRDefault="00250DAF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51C081FB" w14:textId="61476D0C" w:rsidR="00250DAF" w:rsidRPr="00250DAF" w:rsidRDefault="00250DAF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0C2F50A9" w14:textId="77777777" w:rsidR="00250DAF" w:rsidRPr="00250DAF" w:rsidRDefault="00250DAF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</w:p>
    <w:p w14:paraId="2433CD9E" w14:textId="0CD3F99F" w:rsidR="0088102B" w:rsidRPr="00250DAF" w:rsidRDefault="0088102B" w:rsidP="0088102B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Przewodniczący</w:t>
      </w:r>
    </w:p>
    <w:p w14:paraId="7263FD50" w14:textId="77777777" w:rsidR="0088102B" w:rsidRPr="00250DAF" w:rsidRDefault="0088102B" w:rsidP="0088102B">
      <w:pPr>
        <w:ind w:left="708" w:right="-2" w:firstLine="4536"/>
        <w:jc w:val="center"/>
        <w:rPr>
          <w:rFonts w:ascii="Calibri" w:hAnsi="Calibri" w:cs="Calibri"/>
          <w:szCs w:val="28"/>
        </w:rPr>
      </w:pPr>
      <w:r w:rsidRPr="00250DAF">
        <w:rPr>
          <w:rFonts w:ascii="Calibri" w:hAnsi="Calibri" w:cs="Calibri"/>
          <w:szCs w:val="28"/>
        </w:rPr>
        <w:t>Komisji Wsi i Samorządu</w:t>
      </w:r>
    </w:p>
    <w:p w14:paraId="2D1CDB62" w14:textId="37257DCE" w:rsidR="0088102B" w:rsidRPr="00250DAF" w:rsidRDefault="0088102B" w:rsidP="00E764FC">
      <w:pPr>
        <w:widowControl w:val="0"/>
        <w:autoSpaceDE w:val="0"/>
        <w:autoSpaceDN w:val="0"/>
        <w:adjustRightInd w:val="0"/>
        <w:ind w:left="708" w:firstLine="4536"/>
        <w:jc w:val="center"/>
        <w:rPr>
          <w:rFonts w:ascii="Calibri" w:hAnsi="Calibri" w:cs="Calibri"/>
          <w:b/>
          <w:szCs w:val="28"/>
        </w:rPr>
      </w:pPr>
      <w:r w:rsidRPr="00250DAF">
        <w:rPr>
          <w:rFonts w:ascii="Calibri" w:hAnsi="Calibri" w:cs="Calibri"/>
          <w:i/>
          <w:szCs w:val="28"/>
        </w:rPr>
        <w:t>(-) Krzysztof Lewandowski</w:t>
      </w:r>
    </w:p>
    <w:sectPr w:rsidR="0088102B" w:rsidRPr="00250DAF" w:rsidSect="007C03EB">
      <w:footerReference w:type="default" r:id="rId7"/>
      <w:pgSz w:w="11906" w:h="1683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E881F" w14:textId="77777777" w:rsidR="007C03EB" w:rsidRDefault="007C03EB" w:rsidP="00CB6FED">
      <w:r>
        <w:separator/>
      </w:r>
    </w:p>
  </w:endnote>
  <w:endnote w:type="continuationSeparator" w:id="0">
    <w:p w14:paraId="2732F500" w14:textId="77777777" w:rsidR="007C03EB" w:rsidRDefault="007C03EB" w:rsidP="00CB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4587969"/>
      <w:docPartObj>
        <w:docPartGallery w:val="Page Numbers (Bottom of Page)"/>
        <w:docPartUnique/>
      </w:docPartObj>
    </w:sdtPr>
    <w:sdtContent>
      <w:p w14:paraId="299B6306" w14:textId="77777777" w:rsidR="00CB6FED" w:rsidRDefault="00CB6F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769">
          <w:rPr>
            <w:noProof/>
          </w:rPr>
          <w:t>1</w:t>
        </w:r>
        <w:r>
          <w:fldChar w:fldCharType="end"/>
        </w:r>
      </w:p>
    </w:sdtContent>
  </w:sdt>
  <w:p w14:paraId="493295C0" w14:textId="77777777" w:rsidR="00CB6FED" w:rsidRDefault="00CB6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7EA5C" w14:textId="77777777" w:rsidR="007C03EB" w:rsidRDefault="007C03EB" w:rsidP="00CB6FED">
      <w:r>
        <w:separator/>
      </w:r>
    </w:p>
  </w:footnote>
  <w:footnote w:type="continuationSeparator" w:id="0">
    <w:p w14:paraId="37ABCDEF" w14:textId="77777777" w:rsidR="007C03EB" w:rsidRDefault="007C03EB" w:rsidP="00CB6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677D"/>
    <w:multiLevelType w:val="hybridMultilevel"/>
    <w:tmpl w:val="01EAC6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C0C4A86"/>
    <w:multiLevelType w:val="hybridMultilevel"/>
    <w:tmpl w:val="78C6E5E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6E0D6A"/>
    <w:multiLevelType w:val="hybridMultilevel"/>
    <w:tmpl w:val="49BC3C8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1D5D86"/>
    <w:multiLevelType w:val="hybridMultilevel"/>
    <w:tmpl w:val="8528C03E"/>
    <w:lvl w:ilvl="0" w:tplc="E3A037D6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15"/>
        </w:tabs>
        <w:ind w:left="14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A9C2F6E8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6" w15:restartNumberingAfterBreak="0">
    <w:nsid w:val="107207EF"/>
    <w:multiLevelType w:val="hybridMultilevel"/>
    <w:tmpl w:val="3EB88D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AF382E"/>
    <w:multiLevelType w:val="hybridMultilevel"/>
    <w:tmpl w:val="FB1E30A2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11688"/>
    <w:multiLevelType w:val="hybridMultilevel"/>
    <w:tmpl w:val="65445F7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A64ED6"/>
    <w:multiLevelType w:val="hybridMultilevel"/>
    <w:tmpl w:val="A5F64A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F7F9E"/>
    <w:multiLevelType w:val="hybridMultilevel"/>
    <w:tmpl w:val="C1905D3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66292F"/>
    <w:multiLevelType w:val="hybridMultilevel"/>
    <w:tmpl w:val="62E8C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1440CF"/>
    <w:multiLevelType w:val="hybridMultilevel"/>
    <w:tmpl w:val="18C20E56"/>
    <w:lvl w:ilvl="0" w:tplc="1E7E16E0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CE6CC6"/>
    <w:multiLevelType w:val="hybridMultilevel"/>
    <w:tmpl w:val="01EAC6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7B3362"/>
    <w:multiLevelType w:val="hybridMultilevel"/>
    <w:tmpl w:val="DF70682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F82A49"/>
    <w:multiLevelType w:val="hybridMultilevel"/>
    <w:tmpl w:val="1E5E4E5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2A090F"/>
    <w:multiLevelType w:val="hybridMultilevel"/>
    <w:tmpl w:val="4E3CC79C"/>
    <w:lvl w:ilvl="0" w:tplc="50C4E7B2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52586"/>
    <w:multiLevelType w:val="hybridMultilevel"/>
    <w:tmpl w:val="FABA3A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9373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2DE51AC"/>
    <w:multiLevelType w:val="hybridMultilevel"/>
    <w:tmpl w:val="FBCA1D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9172E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9776857"/>
    <w:multiLevelType w:val="hybridMultilevel"/>
    <w:tmpl w:val="566252F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A29111E"/>
    <w:multiLevelType w:val="hybridMultilevel"/>
    <w:tmpl w:val="DFC4EB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56546"/>
    <w:multiLevelType w:val="hybridMultilevel"/>
    <w:tmpl w:val="09821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35472A"/>
    <w:multiLevelType w:val="hybridMultilevel"/>
    <w:tmpl w:val="41886B00"/>
    <w:lvl w:ilvl="0" w:tplc="98E6454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79A50710"/>
    <w:multiLevelType w:val="hybridMultilevel"/>
    <w:tmpl w:val="45F2ACEA"/>
    <w:lvl w:ilvl="0" w:tplc="4320935C">
      <w:start w:val="1"/>
      <w:numFmt w:val="decimal"/>
      <w:lvlText w:val="%1."/>
      <w:lvlJc w:val="left"/>
      <w:pPr>
        <w:ind w:left="107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723685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946721">
    <w:abstractNumId w:val="30"/>
  </w:num>
  <w:num w:numId="3" w16cid:durableId="864098080">
    <w:abstractNumId w:val="29"/>
  </w:num>
  <w:num w:numId="4" w16cid:durableId="249506896">
    <w:abstractNumId w:val="13"/>
  </w:num>
  <w:num w:numId="5" w16cid:durableId="1860121572">
    <w:abstractNumId w:val="18"/>
  </w:num>
  <w:num w:numId="6" w16cid:durableId="2042314066">
    <w:abstractNumId w:val="7"/>
  </w:num>
  <w:num w:numId="7" w16cid:durableId="1741363147">
    <w:abstractNumId w:val="4"/>
  </w:num>
  <w:num w:numId="8" w16cid:durableId="84679568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3493939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41297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41415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39601732">
    <w:abstractNumId w:val="17"/>
  </w:num>
  <w:num w:numId="13" w16cid:durableId="642544233">
    <w:abstractNumId w:val="8"/>
  </w:num>
  <w:num w:numId="14" w16cid:durableId="2065830348">
    <w:abstractNumId w:val="9"/>
  </w:num>
  <w:num w:numId="15" w16cid:durableId="1935163901">
    <w:abstractNumId w:val="1"/>
  </w:num>
  <w:num w:numId="16" w16cid:durableId="1637252098">
    <w:abstractNumId w:val="15"/>
  </w:num>
  <w:num w:numId="17" w16cid:durableId="1594779366">
    <w:abstractNumId w:val="11"/>
  </w:num>
  <w:num w:numId="18" w16cid:durableId="692921965">
    <w:abstractNumId w:val="27"/>
  </w:num>
  <w:num w:numId="19" w16cid:durableId="63725317">
    <w:abstractNumId w:val="0"/>
  </w:num>
  <w:num w:numId="20" w16cid:durableId="728458190">
    <w:abstractNumId w:val="14"/>
  </w:num>
  <w:num w:numId="21" w16cid:durableId="10982141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0871391">
    <w:abstractNumId w:val="10"/>
  </w:num>
  <w:num w:numId="23" w16cid:durableId="894118503">
    <w:abstractNumId w:val="6"/>
  </w:num>
  <w:num w:numId="24" w16cid:durableId="1862930871">
    <w:abstractNumId w:val="22"/>
  </w:num>
  <w:num w:numId="25" w16cid:durableId="24909317">
    <w:abstractNumId w:val="23"/>
  </w:num>
  <w:num w:numId="26" w16cid:durableId="75786560">
    <w:abstractNumId w:val="12"/>
  </w:num>
  <w:num w:numId="27" w16cid:durableId="83112644">
    <w:abstractNumId w:val="19"/>
  </w:num>
  <w:num w:numId="28" w16cid:durableId="920212868">
    <w:abstractNumId w:val="21"/>
  </w:num>
  <w:num w:numId="29" w16cid:durableId="19625651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237646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05277912">
    <w:abstractNumId w:val="3"/>
  </w:num>
  <w:num w:numId="32" w16cid:durableId="691691237">
    <w:abstractNumId w:val="24"/>
  </w:num>
  <w:num w:numId="33" w16cid:durableId="1070423544">
    <w:abstractNumId w:val="16"/>
  </w:num>
  <w:num w:numId="34" w16cid:durableId="514920972">
    <w:abstractNumId w:val="32"/>
  </w:num>
  <w:num w:numId="35" w16cid:durableId="9158249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40141942">
    <w:abstractNumId w:val="20"/>
  </w:num>
  <w:num w:numId="37" w16cid:durableId="3554302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981818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E79"/>
    <w:rsid w:val="00013970"/>
    <w:rsid w:val="00027F32"/>
    <w:rsid w:val="00076134"/>
    <w:rsid w:val="00143DFD"/>
    <w:rsid w:val="00153FB4"/>
    <w:rsid w:val="00156F71"/>
    <w:rsid w:val="001832A9"/>
    <w:rsid w:val="0023271B"/>
    <w:rsid w:val="00250DAF"/>
    <w:rsid w:val="00251F7B"/>
    <w:rsid w:val="002B0007"/>
    <w:rsid w:val="002B1E05"/>
    <w:rsid w:val="002B45D5"/>
    <w:rsid w:val="002D024F"/>
    <w:rsid w:val="0032084E"/>
    <w:rsid w:val="003849BC"/>
    <w:rsid w:val="003973B4"/>
    <w:rsid w:val="003A4FBF"/>
    <w:rsid w:val="003E0D60"/>
    <w:rsid w:val="003E25B0"/>
    <w:rsid w:val="0042024D"/>
    <w:rsid w:val="00433769"/>
    <w:rsid w:val="004E72A9"/>
    <w:rsid w:val="005106C9"/>
    <w:rsid w:val="0053349E"/>
    <w:rsid w:val="00540BC6"/>
    <w:rsid w:val="005557CE"/>
    <w:rsid w:val="00564AFE"/>
    <w:rsid w:val="0058078E"/>
    <w:rsid w:val="00591A85"/>
    <w:rsid w:val="005B5403"/>
    <w:rsid w:val="00617E79"/>
    <w:rsid w:val="006218F0"/>
    <w:rsid w:val="00673E23"/>
    <w:rsid w:val="006A118B"/>
    <w:rsid w:val="006D5B0F"/>
    <w:rsid w:val="006D7440"/>
    <w:rsid w:val="006F7A1F"/>
    <w:rsid w:val="00757576"/>
    <w:rsid w:val="007C03EB"/>
    <w:rsid w:val="007D780E"/>
    <w:rsid w:val="007E5B38"/>
    <w:rsid w:val="007E5E3C"/>
    <w:rsid w:val="007F0556"/>
    <w:rsid w:val="0080765F"/>
    <w:rsid w:val="008506D3"/>
    <w:rsid w:val="00851FAF"/>
    <w:rsid w:val="0088102B"/>
    <w:rsid w:val="0089581A"/>
    <w:rsid w:val="008D01D7"/>
    <w:rsid w:val="008D1164"/>
    <w:rsid w:val="00974741"/>
    <w:rsid w:val="00983B67"/>
    <w:rsid w:val="009A6C6D"/>
    <w:rsid w:val="009E38F9"/>
    <w:rsid w:val="009F0DDA"/>
    <w:rsid w:val="00A05BBD"/>
    <w:rsid w:val="00A3719D"/>
    <w:rsid w:val="00A417A7"/>
    <w:rsid w:val="00A50D0A"/>
    <w:rsid w:val="00A6254B"/>
    <w:rsid w:val="00A8237C"/>
    <w:rsid w:val="00A86F0E"/>
    <w:rsid w:val="00A900AC"/>
    <w:rsid w:val="00AB31FF"/>
    <w:rsid w:val="00AD5DD3"/>
    <w:rsid w:val="00B53984"/>
    <w:rsid w:val="00B80B5B"/>
    <w:rsid w:val="00B81598"/>
    <w:rsid w:val="00BB1E44"/>
    <w:rsid w:val="00BE34E0"/>
    <w:rsid w:val="00BE38B7"/>
    <w:rsid w:val="00BF4F2D"/>
    <w:rsid w:val="00C653F9"/>
    <w:rsid w:val="00C920EB"/>
    <w:rsid w:val="00C93750"/>
    <w:rsid w:val="00CA7E59"/>
    <w:rsid w:val="00CB6FED"/>
    <w:rsid w:val="00CD1E06"/>
    <w:rsid w:val="00CD3929"/>
    <w:rsid w:val="00D2163C"/>
    <w:rsid w:val="00D36BF1"/>
    <w:rsid w:val="00D40F73"/>
    <w:rsid w:val="00D4393A"/>
    <w:rsid w:val="00D45B42"/>
    <w:rsid w:val="00D53AF7"/>
    <w:rsid w:val="00D652AD"/>
    <w:rsid w:val="00D73BB2"/>
    <w:rsid w:val="00D93EE9"/>
    <w:rsid w:val="00DA2FCB"/>
    <w:rsid w:val="00DB0B41"/>
    <w:rsid w:val="00DB45F0"/>
    <w:rsid w:val="00DD3B5C"/>
    <w:rsid w:val="00E40F18"/>
    <w:rsid w:val="00E53A4A"/>
    <w:rsid w:val="00E7040D"/>
    <w:rsid w:val="00E74768"/>
    <w:rsid w:val="00E761AC"/>
    <w:rsid w:val="00E764FC"/>
    <w:rsid w:val="00EB3716"/>
    <w:rsid w:val="00EB4A85"/>
    <w:rsid w:val="00EB5DBD"/>
    <w:rsid w:val="00EC3A24"/>
    <w:rsid w:val="00F02163"/>
    <w:rsid w:val="00FA033A"/>
    <w:rsid w:val="00FA6360"/>
    <w:rsid w:val="00F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934F3"/>
  <w15:docId w15:val="{2E22C6F3-9436-471B-8D26-8908FA466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54B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6254B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A6254B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6F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F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B6F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FED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61A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4</cp:revision>
  <cp:lastPrinted>2023-11-30T09:50:00Z</cp:lastPrinted>
  <dcterms:created xsi:type="dcterms:W3CDTF">2024-01-19T10:49:00Z</dcterms:created>
  <dcterms:modified xsi:type="dcterms:W3CDTF">2024-01-19T11:08:00Z</dcterms:modified>
</cp:coreProperties>
</file>