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520BA46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7C62F0">
        <w:rPr>
          <w:rFonts w:eastAsia="Calibri" w:cstheme="minorHAnsi"/>
          <w:sz w:val="28"/>
          <w:szCs w:val="28"/>
        </w:rPr>
        <w:t xml:space="preserve"> 19 </w:t>
      </w:r>
      <w:r w:rsidR="00077547">
        <w:rPr>
          <w:rFonts w:eastAsia="Calibri" w:cstheme="minorHAnsi"/>
          <w:sz w:val="28"/>
          <w:szCs w:val="28"/>
        </w:rPr>
        <w:t>lutego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C37DD43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4B1573">
        <w:rPr>
          <w:rFonts w:eastAsia="Calibri" w:cstheme="minorHAnsi"/>
          <w:sz w:val="28"/>
          <w:szCs w:val="28"/>
        </w:rPr>
        <w:t>1</w:t>
      </w:r>
      <w:r w:rsidR="00077547">
        <w:rPr>
          <w:rFonts w:eastAsia="Calibri" w:cstheme="minorHAnsi"/>
          <w:sz w:val="28"/>
          <w:szCs w:val="28"/>
        </w:rPr>
        <w:t>4</w:t>
      </w:r>
      <w:r w:rsidR="004B1573">
        <w:rPr>
          <w:rFonts w:eastAsia="Calibri" w:cstheme="minorHAnsi"/>
          <w:sz w:val="28"/>
          <w:szCs w:val="28"/>
        </w:rPr>
        <w:t>8.202</w:t>
      </w:r>
      <w:r w:rsidR="00077547">
        <w:rPr>
          <w:rFonts w:eastAsia="Calibri" w:cstheme="minorHAnsi"/>
          <w:sz w:val="28"/>
          <w:szCs w:val="28"/>
        </w:rPr>
        <w:t>3</w:t>
      </w:r>
      <w:r w:rsidR="00E91D97">
        <w:rPr>
          <w:rFonts w:eastAsia="Calibri" w:cstheme="minorHAnsi"/>
          <w:sz w:val="28"/>
          <w:szCs w:val="28"/>
        </w:rPr>
        <w:t>.GMON</w:t>
      </w:r>
    </w:p>
    <w:p w14:paraId="6C01D3EF" w14:textId="20EE975C" w:rsidR="004B1573" w:rsidRPr="00BB61E9" w:rsidRDefault="004D6B2B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  <w:r w:rsidR="00077547">
        <w:rPr>
          <w:rFonts w:eastAsia="Times New Roman" w:cstheme="minorHAnsi"/>
          <w:sz w:val="28"/>
          <w:szCs w:val="28"/>
        </w:rPr>
        <w:t>, przekazaniu projektu decyzji do uzgodnień oraz wyznaczeniu nowego terminu załatwienia sprawy</w:t>
      </w:r>
    </w:p>
    <w:p w14:paraId="04C7A12C" w14:textId="77777777" w:rsidR="00B06C32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 xml:space="preserve">strony postępowania i wszystkich zainteresowanych przez podanie do publicznej wiadomości w Biuletynie Informacji Publicznej Urzędu Miejskiego w Śremie, na elektronicznej tablicy ogłoszeń w siedzibie tut. organu oraz na tablicy ogłoszeń </w:t>
      </w:r>
      <w:r w:rsidR="00E47556" w:rsidRPr="00D7017D">
        <w:rPr>
          <w:rFonts w:cstheme="minorHAnsi"/>
          <w:sz w:val="28"/>
          <w:szCs w:val="28"/>
        </w:rPr>
        <w:t xml:space="preserve">w sołectwie </w:t>
      </w:r>
      <w:r w:rsidR="00AE3FCE">
        <w:rPr>
          <w:rFonts w:cstheme="minorHAnsi"/>
          <w:sz w:val="28"/>
          <w:szCs w:val="28"/>
        </w:rPr>
        <w:t>Nochowo</w:t>
      </w:r>
      <w:r w:rsidR="00B06C32">
        <w:rPr>
          <w:rFonts w:cstheme="minorHAnsi"/>
          <w:sz w:val="28"/>
          <w:szCs w:val="28"/>
        </w:rPr>
        <w:t>:</w:t>
      </w:r>
    </w:p>
    <w:p w14:paraId="29C3A3FC" w14:textId="1E8EEC78" w:rsidR="0004093B" w:rsidRPr="00AD4F05" w:rsidRDefault="004D6B2B" w:rsidP="00B06C32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B06C32">
        <w:rPr>
          <w:rFonts w:cstheme="minorHAnsi"/>
          <w:sz w:val="28"/>
          <w:szCs w:val="28"/>
        </w:rPr>
        <w:t>o</w:t>
      </w:r>
      <w:r w:rsidR="000A38FE" w:rsidRPr="00B06C32">
        <w:rPr>
          <w:rFonts w:cstheme="minorHAnsi"/>
          <w:sz w:val="28"/>
          <w:szCs w:val="28"/>
        </w:rPr>
        <w:t> </w:t>
      </w:r>
      <w:r w:rsidR="002F4746" w:rsidRPr="00B06C32">
        <w:rPr>
          <w:rFonts w:cstheme="minorHAnsi"/>
          <w:sz w:val="28"/>
          <w:szCs w:val="28"/>
        </w:rPr>
        <w:t>wszczęciu postępowania administracyjnego</w:t>
      </w:r>
      <w:r w:rsidR="0004093B" w:rsidRPr="00B06C32">
        <w:rPr>
          <w:rFonts w:cstheme="minorHAnsi"/>
          <w:sz w:val="28"/>
          <w:szCs w:val="28"/>
        </w:rPr>
        <w:t xml:space="preserve"> </w:t>
      </w:r>
      <w:r w:rsidR="000A38FE" w:rsidRPr="00B06C32">
        <w:rPr>
          <w:rFonts w:cstheme="minorHAnsi"/>
          <w:sz w:val="28"/>
          <w:szCs w:val="28"/>
        </w:rPr>
        <w:t>na wniosek</w:t>
      </w:r>
      <w:r w:rsidR="00E91D97" w:rsidRPr="00B06C32">
        <w:rPr>
          <w:rFonts w:cstheme="minorHAnsi"/>
          <w:sz w:val="28"/>
          <w:szCs w:val="28"/>
        </w:rPr>
        <w:t xml:space="preserve"> </w:t>
      </w:r>
      <w:r w:rsidR="00B06C32">
        <w:rPr>
          <w:rFonts w:cstheme="minorHAnsi"/>
          <w:sz w:val="28"/>
          <w:szCs w:val="28"/>
        </w:rPr>
        <w:t>AH</w:t>
      </w:r>
      <w:r w:rsidR="00AD0538">
        <w:rPr>
          <w:rFonts w:cstheme="minorHAnsi"/>
          <w:sz w:val="28"/>
          <w:szCs w:val="28"/>
        </w:rPr>
        <w:t> </w:t>
      </w:r>
      <w:r w:rsidR="00B06C32">
        <w:rPr>
          <w:rFonts w:cstheme="minorHAnsi"/>
          <w:sz w:val="28"/>
          <w:szCs w:val="28"/>
        </w:rPr>
        <w:t>GROUP</w:t>
      </w:r>
      <w:r w:rsidR="00AD0538">
        <w:rPr>
          <w:rFonts w:cstheme="minorHAnsi"/>
          <w:sz w:val="28"/>
          <w:szCs w:val="28"/>
        </w:rPr>
        <w:t> </w:t>
      </w:r>
      <w:r w:rsidR="00B06C32">
        <w:rPr>
          <w:rFonts w:cstheme="minorHAnsi"/>
          <w:sz w:val="28"/>
          <w:szCs w:val="28"/>
        </w:rPr>
        <w:t>Sp. z o.o.</w:t>
      </w:r>
      <w:r w:rsidR="000A38FE" w:rsidRPr="00B06C32">
        <w:rPr>
          <w:rFonts w:cstheme="minorHAnsi"/>
          <w:sz w:val="28"/>
          <w:szCs w:val="28"/>
        </w:rPr>
        <w:t xml:space="preserve">, </w:t>
      </w:r>
      <w:bookmarkStart w:id="0" w:name="_Hlk150856900"/>
      <w:r w:rsidR="004B1573" w:rsidRPr="00B06C32">
        <w:rPr>
          <w:rFonts w:cstheme="minorHAnsi"/>
          <w:sz w:val="28"/>
          <w:szCs w:val="28"/>
        </w:rPr>
        <w:t xml:space="preserve">z </w:t>
      </w:r>
      <w:r w:rsidR="00B06C32">
        <w:rPr>
          <w:rFonts w:cstheme="minorHAnsi"/>
          <w:sz w:val="28"/>
          <w:szCs w:val="28"/>
        </w:rPr>
        <w:t>18.09.2023</w:t>
      </w:r>
      <w:r w:rsidR="004B1573" w:rsidRPr="00B06C32">
        <w:rPr>
          <w:rFonts w:cstheme="minorHAnsi"/>
          <w:sz w:val="28"/>
          <w:szCs w:val="28"/>
        </w:rPr>
        <w:t xml:space="preserve"> r., uzupełnionego </w:t>
      </w:r>
      <w:r w:rsidR="00B06C32">
        <w:rPr>
          <w:rFonts w:cstheme="minorHAnsi"/>
          <w:sz w:val="28"/>
          <w:szCs w:val="28"/>
        </w:rPr>
        <w:t>13</w:t>
      </w:r>
      <w:r w:rsidR="004B1573" w:rsidRPr="00B06C32">
        <w:rPr>
          <w:rFonts w:cstheme="minorHAnsi"/>
          <w:sz w:val="28"/>
          <w:szCs w:val="28"/>
        </w:rPr>
        <w:t xml:space="preserve">.10.2023 r., następnie </w:t>
      </w:r>
      <w:r w:rsidR="00B06C32">
        <w:rPr>
          <w:rFonts w:cstheme="minorHAnsi"/>
          <w:sz w:val="28"/>
          <w:szCs w:val="28"/>
        </w:rPr>
        <w:t>zmienionego 23.01.2024 r. i 30.01.2024 r.</w:t>
      </w:r>
      <w:r w:rsidR="004B1573" w:rsidRPr="00B06C32">
        <w:rPr>
          <w:rFonts w:cstheme="minorHAnsi"/>
          <w:sz w:val="28"/>
          <w:szCs w:val="28"/>
        </w:rPr>
        <w:t xml:space="preserve"> r., w sprawie ustalenia warunków zabudowy dla przedsięwzięcia: „</w:t>
      </w:r>
      <w:r w:rsidR="004B1573" w:rsidRPr="00B06C32">
        <w:rPr>
          <w:rFonts w:cs="Calibri"/>
          <w:bCs/>
          <w:sz w:val="28"/>
          <w:szCs w:val="28"/>
        </w:rPr>
        <w:t xml:space="preserve">budowa </w:t>
      </w:r>
      <w:r w:rsidR="00B06C32">
        <w:rPr>
          <w:rFonts w:cs="Calibri"/>
          <w:bCs/>
          <w:sz w:val="28"/>
          <w:szCs w:val="28"/>
        </w:rPr>
        <w:t>20</w:t>
      </w:r>
      <w:r w:rsidR="004B1573" w:rsidRPr="00B06C32">
        <w:rPr>
          <w:rFonts w:cs="Calibri"/>
          <w:bCs/>
          <w:sz w:val="28"/>
          <w:szCs w:val="28"/>
        </w:rPr>
        <w:t xml:space="preserve"> budynków mieszkalnych jednorodzinnych </w:t>
      </w:r>
      <w:r w:rsidR="00B06C32">
        <w:rPr>
          <w:rFonts w:cs="Calibri"/>
          <w:bCs/>
          <w:sz w:val="28"/>
          <w:szCs w:val="28"/>
        </w:rPr>
        <w:t>dwulokalowych wraz z</w:t>
      </w:r>
      <w:r w:rsidR="00AD0538">
        <w:rPr>
          <w:rFonts w:cs="Calibri"/>
          <w:bCs/>
          <w:sz w:val="28"/>
          <w:szCs w:val="28"/>
        </w:rPr>
        <w:t> </w:t>
      </w:r>
      <w:r w:rsidR="00B06C32">
        <w:rPr>
          <w:rFonts w:cs="Calibri"/>
          <w:bCs/>
          <w:sz w:val="28"/>
          <w:szCs w:val="28"/>
        </w:rPr>
        <w:t>drogą wewnętrzną</w:t>
      </w:r>
      <w:r w:rsidR="004B1573" w:rsidRPr="00B06C32">
        <w:rPr>
          <w:rFonts w:cs="Calibri"/>
          <w:bCs/>
          <w:sz w:val="28"/>
          <w:szCs w:val="28"/>
        </w:rPr>
        <w:t>” na terenie dział</w:t>
      </w:r>
      <w:r w:rsidR="00B06C32">
        <w:rPr>
          <w:rFonts w:cs="Calibri"/>
          <w:bCs/>
          <w:sz w:val="28"/>
          <w:szCs w:val="28"/>
        </w:rPr>
        <w:t>ek</w:t>
      </w:r>
      <w:r w:rsidR="004B1573" w:rsidRPr="00B06C32">
        <w:rPr>
          <w:rFonts w:cs="Calibri"/>
          <w:bCs/>
          <w:sz w:val="28"/>
          <w:szCs w:val="28"/>
        </w:rPr>
        <w:t xml:space="preserve"> o nr ewid. </w:t>
      </w:r>
      <w:r w:rsidR="00B06C32">
        <w:rPr>
          <w:rFonts w:cs="Calibri"/>
          <w:bCs/>
          <w:sz w:val="28"/>
          <w:szCs w:val="28"/>
        </w:rPr>
        <w:t>84/8</w:t>
      </w:r>
      <w:r w:rsidR="0015676C">
        <w:rPr>
          <w:rFonts w:cs="Calibri"/>
          <w:bCs/>
          <w:sz w:val="28"/>
          <w:szCs w:val="28"/>
        </w:rPr>
        <w:t xml:space="preserve"> i</w:t>
      </w:r>
      <w:r w:rsidR="00B06C32">
        <w:rPr>
          <w:rFonts w:cs="Calibri"/>
          <w:bCs/>
          <w:sz w:val="28"/>
          <w:szCs w:val="28"/>
        </w:rPr>
        <w:t xml:space="preserve"> 873</w:t>
      </w:r>
      <w:r w:rsidR="004B1573" w:rsidRPr="00B06C32">
        <w:rPr>
          <w:rFonts w:cs="Calibri"/>
          <w:bCs/>
          <w:sz w:val="28"/>
          <w:szCs w:val="28"/>
        </w:rPr>
        <w:t xml:space="preserve">, obręb </w:t>
      </w:r>
      <w:r w:rsidR="00B06C32">
        <w:rPr>
          <w:rFonts w:cs="Calibri"/>
          <w:bCs/>
          <w:sz w:val="28"/>
          <w:szCs w:val="28"/>
        </w:rPr>
        <w:t>Nochowo</w:t>
      </w:r>
      <w:r w:rsidR="004B1573" w:rsidRPr="00B06C32">
        <w:rPr>
          <w:rFonts w:cs="Calibri"/>
          <w:bCs/>
          <w:sz w:val="28"/>
          <w:szCs w:val="28"/>
        </w:rPr>
        <w:t xml:space="preserve"> (</w:t>
      </w:r>
      <w:r w:rsidR="0015676C">
        <w:rPr>
          <w:rFonts w:cs="Calibri"/>
          <w:bCs/>
          <w:sz w:val="28"/>
          <w:szCs w:val="28"/>
        </w:rPr>
        <w:t xml:space="preserve">rejon </w:t>
      </w:r>
      <w:r w:rsidR="004B1573" w:rsidRPr="00B06C32">
        <w:rPr>
          <w:rFonts w:cs="Calibri"/>
          <w:bCs/>
          <w:sz w:val="28"/>
          <w:szCs w:val="28"/>
        </w:rPr>
        <w:t xml:space="preserve">ul. </w:t>
      </w:r>
      <w:r w:rsidR="00B06C32">
        <w:rPr>
          <w:rFonts w:cs="Calibri"/>
          <w:bCs/>
          <w:sz w:val="28"/>
          <w:szCs w:val="28"/>
        </w:rPr>
        <w:t>Leśn</w:t>
      </w:r>
      <w:r w:rsidR="0015676C">
        <w:rPr>
          <w:rFonts w:cs="Calibri"/>
          <w:bCs/>
          <w:sz w:val="28"/>
          <w:szCs w:val="28"/>
        </w:rPr>
        <w:t>ej</w:t>
      </w:r>
      <w:r w:rsidR="004B1573" w:rsidRPr="00B06C32">
        <w:rPr>
          <w:rFonts w:cs="Calibri"/>
          <w:bCs/>
          <w:sz w:val="28"/>
          <w:szCs w:val="28"/>
        </w:rPr>
        <w:t>)</w:t>
      </w:r>
      <w:r w:rsidR="00AD4F05">
        <w:rPr>
          <w:sz w:val="28"/>
          <w:szCs w:val="28"/>
        </w:rPr>
        <w:t>;</w:t>
      </w:r>
    </w:p>
    <w:p w14:paraId="2C49D736" w14:textId="369F46B3" w:rsidR="00AE036A" w:rsidRDefault="00AD4F05" w:rsidP="00B06C32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AD4F05">
        <w:rPr>
          <w:rFonts w:cstheme="minorHAnsi"/>
          <w:sz w:val="28"/>
          <w:szCs w:val="28"/>
        </w:rPr>
        <w:t xml:space="preserve">o przekazaniu projektu decyzji o warunkach zabudowy </w:t>
      </w:r>
      <w:r w:rsidR="00D73D92">
        <w:rPr>
          <w:rFonts w:cstheme="minorHAnsi"/>
          <w:sz w:val="28"/>
          <w:szCs w:val="28"/>
        </w:rPr>
        <w:t>do uzgodnień</w:t>
      </w:r>
      <w:r w:rsidR="00AE036A">
        <w:rPr>
          <w:rFonts w:cstheme="minorHAnsi"/>
          <w:sz w:val="28"/>
          <w:szCs w:val="28"/>
        </w:rPr>
        <w:t xml:space="preserve"> </w:t>
      </w:r>
      <w:r w:rsidR="00D73D92">
        <w:rPr>
          <w:rFonts w:cstheme="minorHAnsi"/>
          <w:sz w:val="28"/>
          <w:szCs w:val="28"/>
        </w:rPr>
        <w:t>z</w:t>
      </w:r>
      <w:r w:rsidR="00AE036A">
        <w:rPr>
          <w:rFonts w:cstheme="minorHAnsi"/>
          <w:sz w:val="28"/>
          <w:szCs w:val="28"/>
        </w:rPr>
        <w:t>:</w:t>
      </w:r>
    </w:p>
    <w:p w14:paraId="13FC59BC" w14:textId="4BBD4529" w:rsidR="00AD4F05" w:rsidRDefault="00AD4F05" w:rsidP="00AE036A">
      <w:pPr>
        <w:pStyle w:val="Akapitzlist"/>
        <w:numPr>
          <w:ilvl w:val="0"/>
          <w:numId w:val="6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AD4F05">
        <w:rPr>
          <w:rFonts w:cstheme="minorHAnsi"/>
          <w:sz w:val="28"/>
          <w:szCs w:val="28"/>
        </w:rPr>
        <w:t>organ</w:t>
      </w:r>
      <w:r w:rsidR="00AB090D">
        <w:rPr>
          <w:rFonts w:cstheme="minorHAnsi"/>
          <w:sz w:val="28"/>
          <w:szCs w:val="28"/>
        </w:rPr>
        <w:t>ami</w:t>
      </w:r>
      <w:r w:rsidRPr="00AD4F05">
        <w:rPr>
          <w:rFonts w:cstheme="minorHAnsi"/>
          <w:sz w:val="28"/>
          <w:szCs w:val="28"/>
        </w:rPr>
        <w:t xml:space="preserve"> wymienionym</w:t>
      </w:r>
      <w:r w:rsidR="00AB090D">
        <w:rPr>
          <w:rFonts w:cstheme="minorHAnsi"/>
          <w:sz w:val="28"/>
          <w:szCs w:val="28"/>
        </w:rPr>
        <w:t>i</w:t>
      </w:r>
      <w:r w:rsidRPr="00AD4F05">
        <w:rPr>
          <w:rFonts w:cstheme="minorHAnsi"/>
          <w:sz w:val="28"/>
          <w:szCs w:val="28"/>
        </w:rPr>
        <w:t xml:space="preserve"> w art. 53 ust. 4 pkt </w:t>
      </w:r>
      <w:r>
        <w:rPr>
          <w:rFonts w:cstheme="minorHAnsi"/>
          <w:sz w:val="28"/>
          <w:szCs w:val="28"/>
        </w:rPr>
        <w:t>6</w:t>
      </w:r>
      <w:r w:rsidRPr="00AD4F05">
        <w:rPr>
          <w:rFonts w:cstheme="minorHAnsi"/>
          <w:sz w:val="28"/>
          <w:szCs w:val="28"/>
        </w:rPr>
        <w:t xml:space="preserve"> ustawy z dnia 27</w:t>
      </w:r>
      <w:r w:rsidR="00AE036A">
        <w:rPr>
          <w:rFonts w:cstheme="minorHAnsi"/>
          <w:sz w:val="28"/>
          <w:szCs w:val="28"/>
        </w:rPr>
        <w:t> </w:t>
      </w:r>
      <w:r w:rsidRPr="00AD4F05">
        <w:rPr>
          <w:rFonts w:cstheme="minorHAnsi"/>
          <w:sz w:val="28"/>
          <w:szCs w:val="28"/>
        </w:rPr>
        <w:t xml:space="preserve">marca 2003 r. o planowaniu i zagospodarowaniu przestrzennym (Dz. U. z 2023 r. poz. 977, 1506, 1597, 1688, 1890, 2029 i 2739), zwanej dalej u.p.z.p., </w:t>
      </w:r>
      <w:r w:rsidR="00AE036A">
        <w:rPr>
          <w:rFonts w:cstheme="minorHAnsi"/>
          <w:sz w:val="28"/>
          <w:szCs w:val="28"/>
        </w:rPr>
        <w:t xml:space="preserve">czyli </w:t>
      </w:r>
      <w:r>
        <w:rPr>
          <w:rFonts w:cstheme="minorHAnsi"/>
          <w:sz w:val="28"/>
          <w:szCs w:val="28"/>
        </w:rPr>
        <w:t>Staro</w:t>
      </w:r>
      <w:r w:rsidR="00AE036A">
        <w:rPr>
          <w:rFonts w:cstheme="minorHAnsi"/>
          <w:sz w:val="28"/>
          <w:szCs w:val="28"/>
        </w:rPr>
        <w:t>ście</w:t>
      </w:r>
      <w:r>
        <w:rPr>
          <w:rFonts w:cstheme="minorHAnsi"/>
          <w:sz w:val="28"/>
          <w:szCs w:val="28"/>
        </w:rPr>
        <w:t xml:space="preserve"> Śremski</w:t>
      </w:r>
      <w:r w:rsidR="00AE036A">
        <w:rPr>
          <w:rFonts w:cstheme="minorHAnsi"/>
          <w:sz w:val="28"/>
          <w:szCs w:val="28"/>
        </w:rPr>
        <w:t>emu</w:t>
      </w:r>
      <w:r>
        <w:rPr>
          <w:rFonts w:cstheme="minorHAnsi"/>
          <w:sz w:val="28"/>
          <w:szCs w:val="28"/>
        </w:rPr>
        <w:t xml:space="preserve"> </w:t>
      </w:r>
      <w:r w:rsidR="00AE036A">
        <w:rPr>
          <w:rFonts w:cstheme="minorHAnsi"/>
          <w:sz w:val="28"/>
          <w:szCs w:val="28"/>
        </w:rPr>
        <w:t xml:space="preserve">i Dyrektorowi Zarządu Zlewni Państwowego Gospodarstwa Wodnego Wody Polskie w Poznaniu oraz </w:t>
      </w:r>
    </w:p>
    <w:p w14:paraId="1D9E914E" w14:textId="4A724C50" w:rsidR="00AE036A" w:rsidRDefault="00AE036A" w:rsidP="00AE036A">
      <w:pPr>
        <w:pStyle w:val="Akapitzlist"/>
        <w:numPr>
          <w:ilvl w:val="0"/>
          <w:numId w:val="6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C94E15">
        <w:rPr>
          <w:rFonts w:cstheme="minorHAnsi"/>
          <w:sz w:val="28"/>
          <w:szCs w:val="28"/>
        </w:rPr>
        <w:t>aństwow</w:t>
      </w:r>
      <w:r w:rsidR="00AB090D">
        <w:rPr>
          <w:rFonts w:cstheme="minorHAnsi"/>
          <w:sz w:val="28"/>
          <w:szCs w:val="28"/>
        </w:rPr>
        <w:t>ym</w:t>
      </w:r>
      <w:r w:rsidR="00C94E15">
        <w:rPr>
          <w:rFonts w:cstheme="minorHAnsi"/>
          <w:sz w:val="28"/>
          <w:szCs w:val="28"/>
        </w:rPr>
        <w:t xml:space="preserve"> Powiatow</w:t>
      </w:r>
      <w:r w:rsidR="00AB090D">
        <w:rPr>
          <w:rFonts w:cstheme="minorHAnsi"/>
          <w:sz w:val="28"/>
          <w:szCs w:val="28"/>
        </w:rPr>
        <w:t>ym</w:t>
      </w:r>
      <w:r w:rsidR="00C94E15">
        <w:rPr>
          <w:rFonts w:cstheme="minorHAnsi"/>
          <w:sz w:val="28"/>
          <w:szCs w:val="28"/>
        </w:rPr>
        <w:t xml:space="preserve"> Inspektor</w:t>
      </w:r>
      <w:r w:rsidR="00AB090D">
        <w:rPr>
          <w:rFonts w:cstheme="minorHAnsi"/>
          <w:sz w:val="28"/>
          <w:szCs w:val="28"/>
        </w:rPr>
        <w:t>em</w:t>
      </w:r>
      <w:r w:rsidR="00C94E15">
        <w:rPr>
          <w:rFonts w:cstheme="minorHAnsi"/>
          <w:sz w:val="28"/>
          <w:szCs w:val="28"/>
        </w:rPr>
        <w:t xml:space="preserve"> Sanitarn</w:t>
      </w:r>
      <w:r w:rsidR="00AB090D">
        <w:rPr>
          <w:rFonts w:cstheme="minorHAnsi"/>
          <w:sz w:val="28"/>
          <w:szCs w:val="28"/>
        </w:rPr>
        <w:t>ym w Śremie</w:t>
      </w:r>
      <w:r w:rsidR="00C94E15">
        <w:rPr>
          <w:rFonts w:cstheme="minorHAnsi"/>
          <w:sz w:val="28"/>
          <w:szCs w:val="28"/>
        </w:rPr>
        <w:t xml:space="preserve"> </w:t>
      </w:r>
      <w:r w:rsidR="00AB090D">
        <w:rPr>
          <w:rFonts w:cstheme="minorHAnsi"/>
          <w:sz w:val="28"/>
          <w:szCs w:val="28"/>
        </w:rPr>
        <w:t xml:space="preserve">zgodnie z </w:t>
      </w:r>
      <w:r w:rsidR="00C94E15">
        <w:rPr>
          <w:rFonts w:cstheme="minorHAnsi"/>
          <w:sz w:val="28"/>
          <w:szCs w:val="28"/>
        </w:rPr>
        <w:t>art. 3 pkt 1a ustawy z dnia 14 marca 1985 r. o Państwowej Inspekcji Sanitarnej (Dz. U. z 2023 r. poz. 338 i 1688)</w:t>
      </w:r>
      <w:r w:rsidR="009A1414">
        <w:rPr>
          <w:rFonts w:cstheme="minorHAnsi"/>
          <w:sz w:val="28"/>
          <w:szCs w:val="28"/>
        </w:rPr>
        <w:t>;</w:t>
      </w:r>
    </w:p>
    <w:p w14:paraId="2EB4E653" w14:textId="1A6F4ECF" w:rsidR="009A1414" w:rsidRPr="00B556B1" w:rsidRDefault="009A1414" w:rsidP="00B556B1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  <w:sz w:val="28"/>
          <w:szCs w:val="28"/>
        </w:rPr>
      </w:pPr>
      <w:r w:rsidRPr="009A1414">
        <w:rPr>
          <w:rFonts w:cstheme="minorHAnsi"/>
          <w:sz w:val="28"/>
          <w:szCs w:val="28"/>
        </w:rPr>
        <w:t>o wyznaczeniu nowego terminu załatwienia sprawy</w:t>
      </w:r>
      <w:r w:rsidR="00286B28">
        <w:rPr>
          <w:rFonts w:cstheme="minorHAnsi"/>
          <w:sz w:val="28"/>
          <w:szCs w:val="28"/>
        </w:rPr>
        <w:t xml:space="preserve"> – </w:t>
      </w:r>
      <w:r w:rsidRPr="009A1414">
        <w:rPr>
          <w:rFonts w:cstheme="minorHAnsi"/>
          <w:sz w:val="28"/>
          <w:szCs w:val="28"/>
        </w:rPr>
        <w:t xml:space="preserve">do </w:t>
      </w:r>
      <w:r>
        <w:rPr>
          <w:rFonts w:cstheme="minorHAnsi"/>
          <w:sz w:val="28"/>
          <w:szCs w:val="28"/>
        </w:rPr>
        <w:t>16</w:t>
      </w:r>
      <w:r w:rsidRPr="009A1414">
        <w:rPr>
          <w:rFonts w:cstheme="minorHAnsi"/>
          <w:sz w:val="28"/>
          <w:szCs w:val="28"/>
        </w:rPr>
        <w:t>.03.2024 r</w:t>
      </w:r>
      <w:r w:rsidR="00A1788E">
        <w:rPr>
          <w:rFonts w:cstheme="minorHAnsi"/>
          <w:sz w:val="28"/>
          <w:szCs w:val="28"/>
        </w:rPr>
        <w:t>.,</w:t>
      </w:r>
      <w:r w:rsidR="00A1788E" w:rsidRPr="00A1788E">
        <w:rPr>
          <w:rFonts w:cstheme="minorHAnsi"/>
          <w:sz w:val="28"/>
          <w:szCs w:val="28"/>
        </w:rPr>
        <w:t xml:space="preserve"> </w:t>
      </w:r>
      <w:r w:rsidR="00A1788E" w:rsidRPr="009A1414">
        <w:rPr>
          <w:rFonts w:cstheme="minorHAnsi"/>
          <w:sz w:val="28"/>
          <w:szCs w:val="28"/>
        </w:rPr>
        <w:t>przy czym termin ten nie jest ostateczny i może ulec zmianie</w:t>
      </w:r>
      <w:r w:rsidR="00A1788E">
        <w:rPr>
          <w:rFonts w:cstheme="minorHAnsi"/>
          <w:sz w:val="28"/>
          <w:szCs w:val="28"/>
        </w:rPr>
        <w:t>;</w:t>
      </w:r>
      <w:r w:rsidRPr="009A1414">
        <w:rPr>
          <w:rFonts w:cstheme="minorHAnsi"/>
          <w:sz w:val="28"/>
          <w:szCs w:val="28"/>
        </w:rPr>
        <w:t xml:space="preserve"> </w:t>
      </w:r>
      <w:r w:rsidR="00286B28">
        <w:rPr>
          <w:rFonts w:cstheme="minorHAnsi"/>
          <w:sz w:val="28"/>
          <w:szCs w:val="28"/>
        </w:rPr>
        <w:t>w</w:t>
      </w:r>
      <w:r w:rsidR="00286B28" w:rsidRPr="009A1414">
        <w:rPr>
          <w:rFonts w:cstheme="minorHAnsi"/>
          <w:sz w:val="28"/>
          <w:szCs w:val="28"/>
        </w:rPr>
        <w:t xml:space="preserve"> związku z </w:t>
      </w:r>
      <w:r w:rsidR="00286B28">
        <w:rPr>
          <w:rFonts w:cstheme="minorHAnsi"/>
          <w:sz w:val="28"/>
          <w:szCs w:val="28"/>
        </w:rPr>
        <w:t xml:space="preserve">tym, </w:t>
      </w:r>
      <w:r w:rsidR="00286B28" w:rsidRPr="009A1414">
        <w:rPr>
          <w:rFonts w:cstheme="minorHAnsi"/>
          <w:sz w:val="28"/>
          <w:szCs w:val="28"/>
        </w:rPr>
        <w:t>że projekt wymaga uzyskania uzgodnień wyznaczenie nowego terminu załatwienia sprawy jest uzasadnione</w:t>
      </w:r>
      <w:r>
        <w:rPr>
          <w:rFonts w:cstheme="minorHAnsi"/>
          <w:sz w:val="28"/>
          <w:szCs w:val="28"/>
        </w:rPr>
        <w:t>.</w:t>
      </w:r>
    </w:p>
    <w:bookmarkEnd w:id="0"/>
    <w:p w14:paraId="480D879E" w14:textId="18CB428D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lastRenderedPageBreak/>
        <w:t>W związku z powyższym informuję, że strony niniejszego postępowania lub ich przedstawiciele i pełnomocnicy mogą zapoznać się z aktami sprawy (PPSPP.</w:t>
      </w:r>
      <w:r w:rsidR="0032282B">
        <w:rPr>
          <w:rFonts w:cstheme="minorHAnsi"/>
          <w:sz w:val="28"/>
          <w:szCs w:val="28"/>
        </w:rPr>
        <w:t>6730.</w:t>
      </w:r>
      <w:r w:rsidR="004B1573">
        <w:rPr>
          <w:rFonts w:cstheme="minorHAnsi"/>
          <w:sz w:val="28"/>
          <w:szCs w:val="28"/>
        </w:rPr>
        <w:t>1</w:t>
      </w:r>
      <w:r w:rsidR="00B556B1">
        <w:rPr>
          <w:rFonts w:cstheme="minorHAnsi"/>
          <w:sz w:val="28"/>
          <w:szCs w:val="28"/>
        </w:rPr>
        <w:t>4</w:t>
      </w:r>
      <w:r w:rsidR="004B1573">
        <w:rPr>
          <w:rFonts w:cstheme="minorHAnsi"/>
          <w:sz w:val="28"/>
          <w:szCs w:val="28"/>
        </w:rPr>
        <w:t>8.202</w:t>
      </w:r>
      <w:r w:rsidR="00B556B1">
        <w:rPr>
          <w:rFonts w:cstheme="minorHAnsi"/>
          <w:sz w:val="28"/>
          <w:szCs w:val="28"/>
        </w:rPr>
        <w:t>3</w:t>
      </w:r>
      <w:r w:rsidRPr="00D7017D">
        <w:rPr>
          <w:rFonts w:cstheme="minorHAnsi"/>
          <w:sz w:val="28"/>
          <w:szCs w:val="28"/>
        </w:rPr>
        <w:t>.</w:t>
      </w:r>
      <w:r w:rsidR="0032282B">
        <w:rPr>
          <w:rFonts w:cstheme="minorHAnsi"/>
          <w:sz w:val="28"/>
          <w:szCs w:val="28"/>
        </w:rPr>
        <w:t>GMON</w:t>
      </w:r>
      <w:r w:rsidRPr="00D7017D">
        <w:rPr>
          <w:rFonts w:cstheme="minorHAnsi"/>
          <w:sz w:val="28"/>
          <w:szCs w:val="28"/>
        </w:rPr>
        <w:t xml:space="preserve">) i wypowiedzieć się co do zebranych dowodów </w:t>
      </w:r>
      <w:r w:rsidRPr="00E47556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96D855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775869ED" w14:textId="77777777" w:rsidR="00C04164" w:rsidRDefault="00C04164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4D880C9B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6CAAE53D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A7D95">
        <w:rPr>
          <w:rFonts w:eastAsia="Times New Roman" w:cstheme="minorHAnsi"/>
          <w:sz w:val="28"/>
          <w:szCs w:val="28"/>
          <w:lang w:eastAsia="pl-PL"/>
        </w:rPr>
        <w:t>19.02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60AF2799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1D9A157F" w14:textId="77777777" w:rsidR="00E41683" w:rsidRPr="006A2EB4" w:rsidRDefault="00E41683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50604E7" w14:textId="674141D9" w:rsidR="00096CE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49a </w:t>
      </w:r>
      <w:r w:rsidR="00BB61E9">
        <w:rPr>
          <w:rFonts w:cstheme="minorHAnsi"/>
          <w:sz w:val="28"/>
          <w:szCs w:val="28"/>
        </w:rPr>
        <w:t>i</w:t>
      </w:r>
      <w:r w:rsidR="00BB61E9" w:rsidRPr="00BB61E9">
        <w:rPr>
          <w:rFonts w:cstheme="minorHAnsi"/>
          <w:sz w:val="28"/>
          <w:szCs w:val="28"/>
        </w:rPr>
        <w:t xml:space="preserve"> art. 61 § 4</w:t>
      </w:r>
      <w:r w:rsidR="00AE3FCE">
        <w:rPr>
          <w:rFonts w:cstheme="minorHAnsi"/>
          <w:sz w:val="28"/>
          <w:szCs w:val="28"/>
        </w:rPr>
        <w:t xml:space="preserve">, art. 36, art. 106 </w:t>
      </w:r>
      <w:r w:rsidR="00AE3FCE" w:rsidRPr="00BB61E9">
        <w:rPr>
          <w:rFonts w:cstheme="minorHAnsi"/>
          <w:sz w:val="28"/>
          <w:szCs w:val="28"/>
        </w:rPr>
        <w:t>§</w:t>
      </w:r>
      <w:r w:rsidR="00AE3FCE">
        <w:rPr>
          <w:rFonts w:cstheme="minorHAnsi"/>
          <w:sz w:val="28"/>
          <w:szCs w:val="28"/>
        </w:rPr>
        <w:t xml:space="preserve"> 2</w:t>
      </w:r>
      <w:r w:rsidR="00BB61E9" w:rsidRPr="00BB61E9">
        <w:rPr>
          <w:rFonts w:cstheme="minorHAnsi"/>
          <w:sz w:val="28"/>
          <w:szCs w:val="28"/>
        </w:rPr>
        <w:t xml:space="preserve"> ustawy z dnia 14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czerwca 1960 r. – Kodeks postępowania administracyjnego (Dz. U. z 2023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r. poz. 775 i 803)</w:t>
      </w:r>
      <w:r w:rsidR="00C04164">
        <w:rPr>
          <w:rFonts w:cstheme="minorHAnsi"/>
          <w:sz w:val="28"/>
          <w:szCs w:val="28"/>
        </w:rPr>
        <w:t>.</w:t>
      </w:r>
    </w:p>
    <w:p w14:paraId="55455474" w14:textId="77777777" w:rsidR="002D168D" w:rsidRDefault="002D168D" w:rsidP="002D168D">
      <w:pPr>
        <w:spacing w:after="120" w:line="240" w:lineRule="auto"/>
        <w:jc w:val="center"/>
        <w:rPr>
          <w:sz w:val="28"/>
          <w:szCs w:val="28"/>
        </w:rPr>
      </w:pPr>
    </w:p>
    <w:p w14:paraId="6A3153EC" w14:textId="77777777" w:rsidR="00AD0538" w:rsidRDefault="00AD0538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2D575AA" w14:textId="77777777" w:rsidR="002D168D" w:rsidRDefault="002D168D">
      <w:pPr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br w:type="page"/>
      </w:r>
    </w:p>
    <w:p w14:paraId="45A5F2D7" w14:textId="5FC5D05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C520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B9103" w14:textId="77777777" w:rsidR="00C52028" w:rsidRDefault="00C52028" w:rsidP="00053E5A">
      <w:pPr>
        <w:spacing w:after="0" w:line="240" w:lineRule="auto"/>
      </w:pPr>
      <w:r>
        <w:separator/>
      </w:r>
    </w:p>
  </w:endnote>
  <w:endnote w:type="continuationSeparator" w:id="0">
    <w:p w14:paraId="42D00B00" w14:textId="77777777" w:rsidR="00C52028" w:rsidRDefault="00C5202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8C5E3" w14:textId="77777777" w:rsidR="00C52028" w:rsidRDefault="00C52028" w:rsidP="00053E5A">
      <w:pPr>
        <w:spacing w:after="0" w:line="240" w:lineRule="auto"/>
      </w:pPr>
      <w:r>
        <w:separator/>
      </w:r>
    </w:p>
  </w:footnote>
  <w:footnote w:type="continuationSeparator" w:id="0">
    <w:p w14:paraId="7FF1DC5C" w14:textId="77777777" w:rsidR="00C52028" w:rsidRDefault="00C5202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675BF"/>
    <w:multiLevelType w:val="hybridMultilevel"/>
    <w:tmpl w:val="F17232CE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E6185"/>
    <w:multiLevelType w:val="hybridMultilevel"/>
    <w:tmpl w:val="A5565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4"/>
  </w:num>
  <w:num w:numId="5" w16cid:durableId="1434549271">
    <w:abstractNumId w:val="3"/>
  </w:num>
  <w:num w:numId="6" w16cid:durableId="157234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7547"/>
    <w:rsid w:val="00096CEA"/>
    <w:rsid w:val="000A38FE"/>
    <w:rsid w:val="000B3982"/>
    <w:rsid w:val="0010019F"/>
    <w:rsid w:val="00117823"/>
    <w:rsid w:val="0015676C"/>
    <w:rsid w:val="00181A6F"/>
    <w:rsid w:val="001A7D95"/>
    <w:rsid w:val="001B7431"/>
    <w:rsid w:val="001B7825"/>
    <w:rsid w:val="001C396E"/>
    <w:rsid w:val="001D2385"/>
    <w:rsid w:val="002076BE"/>
    <w:rsid w:val="00250690"/>
    <w:rsid w:val="00286B28"/>
    <w:rsid w:val="002B3949"/>
    <w:rsid w:val="002C3AE8"/>
    <w:rsid w:val="002D168D"/>
    <w:rsid w:val="002E62F5"/>
    <w:rsid w:val="002F4746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3B3DC5"/>
    <w:rsid w:val="00403140"/>
    <w:rsid w:val="0040639D"/>
    <w:rsid w:val="00413992"/>
    <w:rsid w:val="004235C9"/>
    <w:rsid w:val="004519AC"/>
    <w:rsid w:val="0048448D"/>
    <w:rsid w:val="0048459B"/>
    <w:rsid w:val="004B1573"/>
    <w:rsid w:val="004C512A"/>
    <w:rsid w:val="004D6B2B"/>
    <w:rsid w:val="004E4A5D"/>
    <w:rsid w:val="00525346"/>
    <w:rsid w:val="00534F27"/>
    <w:rsid w:val="005518BB"/>
    <w:rsid w:val="005811F1"/>
    <w:rsid w:val="005E5887"/>
    <w:rsid w:val="005F048F"/>
    <w:rsid w:val="005F23DE"/>
    <w:rsid w:val="00613E9B"/>
    <w:rsid w:val="0063302E"/>
    <w:rsid w:val="006524A8"/>
    <w:rsid w:val="006A2EB4"/>
    <w:rsid w:val="006A6F3E"/>
    <w:rsid w:val="006E23B5"/>
    <w:rsid w:val="007362FC"/>
    <w:rsid w:val="0073633D"/>
    <w:rsid w:val="00744DF3"/>
    <w:rsid w:val="00755B81"/>
    <w:rsid w:val="0077369E"/>
    <w:rsid w:val="007A7766"/>
    <w:rsid w:val="007B622A"/>
    <w:rsid w:val="007C62F0"/>
    <w:rsid w:val="007C6800"/>
    <w:rsid w:val="007D540A"/>
    <w:rsid w:val="007D7B59"/>
    <w:rsid w:val="00811348"/>
    <w:rsid w:val="0081559F"/>
    <w:rsid w:val="00816EEC"/>
    <w:rsid w:val="00886E45"/>
    <w:rsid w:val="008B0BDB"/>
    <w:rsid w:val="008F0D32"/>
    <w:rsid w:val="008F0E0D"/>
    <w:rsid w:val="00917C21"/>
    <w:rsid w:val="00923B5B"/>
    <w:rsid w:val="00944444"/>
    <w:rsid w:val="00945706"/>
    <w:rsid w:val="00960B4A"/>
    <w:rsid w:val="009614DC"/>
    <w:rsid w:val="009A1414"/>
    <w:rsid w:val="009C2FDF"/>
    <w:rsid w:val="00A1788E"/>
    <w:rsid w:val="00A5187D"/>
    <w:rsid w:val="00A76857"/>
    <w:rsid w:val="00A77B0B"/>
    <w:rsid w:val="00A84928"/>
    <w:rsid w:val="00A866E6"/>
    <w:rsid w:val="00AA276D"/>
    <w:rsid w:val="00AB090D"/>
    <w:rsid w:val="00AD0538"/>
    <w:rsid w:val="00AD4F05"/>
    <w:rsid w:val="00AE036A"/>
    <w:rsid w:val="00AE3FCE"/>
    <w:rsid w:val="00B06C32"/>
    <w:rsid w:val="00B1598D"/>
    <w:rsid w:val="00B15B2E"/>
    <w:rsid w:val="00B16EAA"/>
    <w:rsid w:val="00B556B1"/>
    <w:rsid w:val="00B82124"/>
    <w:rsid w:val="00B87813"/>
    <w:rsid w:val="00B91287"/>
    <w:rsid w:val="00B95B1E"/>
    <w:rsid w:val="00BB4334"/>
    <w:rsid w:val="00BB61E9"/>
    <w:rsid w:val="00BC11C2"/>
    <w:rsid w:val="00BD2D28"/>
    <w:rsid w:val="00C04164"/>
    <w:rsid w:val="00C0542A"/>
    <w:rsid w:val="00C17872"/>
    <w:rsid w:val="00C245E0"/>
    <w:rsid w:val="00C52028"/>
    <w:rsid w:val="00C94E15"/>
    <w:rsid w:val="00D21AAD"/>
    <w:rsid w:val="00D27297"/>
    <w:rsid w:val="00D7017D"/>
    <w:rsid w:val="00D73D92"/>
    <w:rsid w:val="00D8404E"/>
    <w:rsid w:val="00DB7013"/>
    <w:rsid w:val="00DB78C9"/>
    <w:rsid w:val="00DE72C2"/>
    <w:rsid w:val="00E12D70"/>
    <w:rsid w:val="00E34C2B"/>
    <w:rsid w:val="00E41683"/>
    <w:rsid w:val="00E47556"/>
    <w:rsid w:val="00E73F34"/>
    <w:rsid w:val="00E75F3A"/>
    <w:rsid w:val="00E91D97"/>
    <w:rsid w:val="00EA2C60"/>
    <w:rsid w:val="00EC6D4F"/>
    <w:rsid w:val="00EE1943"/>
    <w:rsid w:val="00F021E2"/>
    <w:rsid w:val="00F4247E"/>
    <w:rsid w:val="00F45161"/>
    <w:rsid w:val="00F927BA"/>
    <w:rsid w:val="00F965A6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750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12</cp:revision>
  <cp:lastPrinted>2023-11-22T06:37:00Z</cp:lastPrinted>
  <dcterms:created xsi:type="dcterms:W3CDTF">2024-02-16T10:21:00Z</dcterms:created>
  <dcterms:modified xsi:type="dcterms:W3CDTF">2024-02-19T10:54:00Z</dcterms:modified>
</cp:coreProperties>
</file>