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57886D1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B7FA0">
        <w:rPr>
          <w:rFonts w:eastAsia="Calibri" w:cstheme="minorHAnsi"/>
          <w:sz w:val="28"/>
          <w:szCs w:val="28"/>
        </w:rPr>
        <w:t xml:space="preserve"> 07</w:t>
      </w:r>
      <w:r w:rsidR="00077547">
        <w:rPr>
          <w:rFonts w:eastAsia="Calibri" w:cstheme="minorHAnsi"/>
          <w:sz w:val="28"/>
          <w:szCs w:val="28"/>
        </w:rPr>
        <w:t xml:space="preserve"> </w:t>
      </w:r>
      <w:r w:rsidR="00227585">
        <w:rPr>
          <w:rFonts w:eastAsia="Calibri" w:cstheme="minorHAnsi"/>
          <w:sz w:val="28"/>
          <w:szCs w:val="28"/>
        </w:rPr>
        <w:t>marca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BDDC264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4B1573">
        <w:rPr>
          <w:rFonts w:eastAsia="Calibri" w:cstheme="minorHAnsi"/>
          <w:sz w:val="28"/>
          <w:szCs w:val="28"/>
        </w:rPr>
        <w:t>1</w:t>
      </w:r>
      <w:r w:rsidR="00227585">
        <w:rPr>
          <w:rFonts w:eastAsia="Calibri" w:cstheme="minorHAnsi"/>
          <w:sz w:val="28"/>
          <w:szCs w:val="28"/>
        </w:rPr>
        <w:t>08</w:t>
      </w:r>
      <w:r w:rsidR="004B1573">
        <w:rPr>
          <w:rFonts w:eastAsia="Calibri" w:cstheme="minorHAnsi"/>
          <w:sz w:val="28"/>
          <w:szCs w:val="28"/>
        </w:rPr>
        <w:t>.202</w:t>
      </w:r>
      <w:r w:rsidR="00227585">
        <w:rPr>
          <w:rFonts w:eastAsia="Calibri" w:cstheme="minorHAnsi"/>
          <w:sz w:val="28"/>
          <w:szCs w:val="28"/>
        </w:rPr>
        <w:t>2</w:t>
      </w:r>
      <w:r w:rsidR="00E91D97">
        <w:rPr>
          <w:rFonts w:eastAsia="Calibri" w:cstheme="minorHAnsi"/>
          <w:sz w:val="28"/>
          <w:szCs w:val="28"/>
        </w:rPr>
        <w:t>.GMON</w:t>
      </w:r>
    </w:p>
    <w:p w14:paraId="6C01D3EF" w14:textId="07538E36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077547">
        <w:rPr>
          <w:rFonts w:eastAsia="Times New Roman" w:cstheme="minorHAnsi"/>
          <w:sz w:val="28"/>
          <w:szCs w:val="28"/>
        </w:rPr>
        <w:t xml:space="preserve">przekazaniu projektu decyzji do uzgodnień </w:t>
      </w:r>
    </w:p>
    <w:p w14:paraId="2C49D736" w14:textId="6F427B14" w:rsidR="00AE036A" w:rsidRDefault="004D6B2B" w:rsidP="00227585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 xml:space="preserve">strony postępowania przez podanie do publicznej wiadomości w Biuletynie Informacji Publicznej Urzędu Miejskiego w Śremie, na elektronicznej tablicy ogłoszeń w siedzibie tut. organu oraz na tablicy ogłoszeń </w:t>
      </w:r>
      <w:r w:rsidR="00E47556" w:rsidRPr="00D7017D">
        <w:rPr>
          <w:rFonts w:cstheme="minorHAnsi"/>
          <w:sz w:val="28"/>
          <w:szCs w:val="28"/>
        </w:rPr>
        <w:t xml:space="preserve">w sołectwie </w:t>
      </w:r>
      <w:r w:rsidR="00227585">
        <w:rPr>
          <w:rFonts w:cstheme="minorHAnsi"/>
          <w:sz w:val="28"/>
          <w:szCs w:val="28"/>
        </w:rPr>
        <w:t>Luciny</w:t>
      </w:r>
      <w:bookmarkStart w:id="0" w:name="_Hlk150856900"/>
      <w:r w:rsidR="00227585">
        <w:rPr>
          <w:rFonts w:cstheme="minorHAnsi"/>
          <w:sz w:val="28"/>
          <w:szCs w:val="28"/>
        </w:rPr>
        <w:t xml:space="preserve"> </w:t>
      </w:r>
      <w:r w:rsidR="00AD4F05" w:rsidRPr="00AD4F05">
        <w:rPr>
          <w:rFonts w:cstheme="minorHAnsi"/>
          <w:sz w:val="28"/>
          <w:szCs w:val="28"/>
        </w:rPr>
        <w:t xml:space="preserve">o przekazaniu projektu decyzji o warunkach </w:t>
      </w:r>
      <w:r w:rsidR="00AD4F05" w:rsidRPr="00227585">
        <w:rPr>
          <w:rFonts w:cstheme="minorHAnsi"/>
          <w:sz w:val="28"/>
          <w:szCs w:val="28"/>
        </w:rPr>
        <w:t xml:space="preserve">zabudowy dla </w:t>
      </w:r>
      <w:r w:rsidR="00227585" w:rsidRPr="00227585">
        <w:rPr>
          <w:rFonts w:cstheme="minorHAnsi"/>
          <w:sz w:val="28"/>
          <w:szCs w:val="28"/>
        </w:rPr>
        <w:t>przedsięwzięcia: budowa 24</w:t>
      </w:r>
      <w:r w:rsidR="00513D73">
        <w:rPr>
          <w:rFonts w:cstheme="minorHAnsi"/>
          <w:sz w:val="28"/>
          <w:szCs w:val="28"/>
        </w:rPr>
        <w:t xml:space="preserve"> </w:t>
      </w:r>
      <w:r w:rsidR="00227585" w:rsidRPr="00227585">
        <w:rPr>
          <w:rFonts w:cstheme="minorHAnsi"/>
          <w:sz w:val="28"/>
          <w:szCs w:val="28"/>
        </w:rPr>
        <w:t xml:space="preserve">budynków mieszkalnych jednorodzinnych </w:t>
      </w:r>
      <w:r w:rsidR="00513D73">
        <w:rPr>
          <w:rFonts w:cstheme="minorHAnsi"/>
          <w:sz w:val="28"/>
          <w:szCs w:val="28"/>
        </w:rPr>
        <w:t>wolnostojących i drogi wewnętrznej</w:t>
      </w:r>
      <w:r w:rsidR="00227585" w:rsidRPr="00227585">
        <w:rPr>
          <w:rFonts w:cstheme="minorHAnsi"/>
          <w:sz w:val="28"/>
          <w:szCs w:val="28"/>
        </w:rPr>
        <w:t xml:space="preserve"> na terenie części działki o nr ewid. 10/11, obręb Luciny</w:t>
      </w:r>
      <w:r w:rsidR="00C94E15" w:rsidRPr="00227585">
        <w:rPr>
          <w:rFonts w:cstheme="minorHAnsi"/>
          <w:sz w:val="28"/>
          <w:szCs w:val="28"/>
        </w:rPr>
        <w:t>,</w:t>
      </w:r>
      <w:r w:rsidR="00AE036A" w:rsidRPr="00227585">
        <w:rPr>
          <w:rFonts w:cstheme="minorHAnsi"/>
          <w:sz w:val="28"/>
          <w:szCs w:val="28"/>
        </w:rPr>
        <w:t xml:space="preserve"> celem uzgodnienia:</w:t>
      </w:r>
    </w:p>
    <w:p w14:paraId="3BE7F692" w14:textId="23DA472B" w:rsidR="00227585" w:rsidRDefault="004E2583" w:rsidP="007D370D">
      <w:pPr>
        <w:pStyle w:val="Akapitzlist"/>
        <w:numPr>
          <w:ilvl w:val="0"/>
          <w:numId w:val="6"/>
        </w:numPr>
        <w:tabs>
          <w:tab w:val="left" w:pos="851"/>
        </w:tabs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 organami</w:t>
      </w:r>
      <w:r w:rsidR="00AD4F05" w:rsidRPr="00227585">
        <w:rPr>
          <w:rFonts w:cstheme="minorHAnsi"/>
          <w:sz w:val="28"/>
          <w:szCs w:val="28"/>
        </w:rPr>
        <w:t xml:space="preserve"> wymienionym w art. 53 ust. 4 pkt </w:t>
      </w:r>
      <w:r w:rsidR="00AE74F6">
        <w:rPr>
          <w:rFonts w:cstheme="minorHAnsi"/>
          <w:sz w:val="28"/>
          <w:szCs w:val="28"/>
        </w:rPr>
        <w:t>5, pkt 6 i pkt 9</w:t>
      </w:r>
      <w:r w:rsidR="00AD4F05" w:rsidRPr="00227585">
        <w:rPr>
          <w:rFonts w:cstheme="minorHAnsi"/>
          <w:sz w:val="28"/>
          <w:szCs w:val="28"/>
        </w:rPr>
        <w:t xml:space="preserve"> ustawy z</w:t>
      </w:r>
      <w:r w:rsidR="00AE74F6">
        <w:rPr>
          <w:rFonts w:cstheme="minorHAnsi"/>
          <w:sz w:val="28"/>
          <w:szCs w:val="28"/>
        </w:rPr>
        <w:t> </w:t>
      </w:r>
      <w:r w:rsidR="00AD4F05" w:rsidRPr="00227585">
        <w:rPr>
          <w:rFonts w:cstheme="minorHAnsi"/>
          <w:sz w:val="28"/>
          <w:szCs w:val="28"/>
        </w:rPr>
        <w:t>dnia 27</w:t>
      </w:r>
      <w:r w:rsidR="00AE036A" w:rsidRPr="00227585">
        <w:rPr>
          <w:rFonts w:cstheme="minorHAnsi"/>
          <w:sz w:val="28"/>
          <w:szCs w:val="28"/>
        </w:rPr>
        <w:t> </w:t>
      </w:r>
      <w:r w:rsidR="00AD4F05" w:rsidRPr="00227585">
        <w:rPr>
          <w:rFonts w:cstheme="minorHAnsi"/>
          <w:sz w:val="28"/>
          <w:szCs w:val="28"/>
        </w:rPr>
        <w:t>marca 2003 r. o planowaniu i zagospodarowaniu przestrzennym (Dz.</w:t>
      </w:r>
      <w:r w:rsidR="007D370D">
        <w:rPr>
          <w:rFonts w:cstheme="minorHAnsi"/>
          <w:sz w:val="28"/>
          <w:szCs w:val="28"/>
        </w:rPr>
        <w:t> </w:t>
      </w:r>
      <w:r w:rsidR="00AD4F05" w:rsidRPr="00227585">
        <w:rPr>
          <w:rFonts w:cstheme="minorHAnsi"/>
          <w:sz w:val="28"/>
          <w:szCs w:val="28"/>
        </w:rPr>
        <w:t xml:space="preserve">U. z 2023 r. poz. 977, 1506, 1597, 1688, 1890, 2029 i 2739), zwanej dalej u.p.z.p., </w:t>
      </w:r>
      <w:r w:rsidR="00AE036A" w:rsidRPr="00227585">
        <w:rPr>
          <w:rFonts w:cstheme="minorHAnsi"/>
          <w:sz w:val="28"/>
          <w:szCs w:val="28"/>
        </w:rPr>
        <w:t xml:space="preserve">czyli </w:t>
      </w:r>
      <w:r w:rsidR="00AE74F6">
        <w:rPr>
          <w:rFonts w:cstheme="minorHAnsi"/>
          <w:sz w:val="28"/>
          <w:szCs w:val="28"/>
        </w:rPr>
        <w:t xml:space="preserve">Marszałkowi Województwa Wielkopolskiego, </w:t>
      </w:r>
      <w:r w:rsidR="00AD4F05" w:rsidRPr="00227585">
        <w:rPr>
          <w:rFonts w:cstheme="minorHAnsi"/>
          <w:sz w:val="28"/>
          <w:szCs w:val="28"/>
        </w:rPr>
        <w:t>Staro</w:t>
      </w:r>
      <w:r w:rsidR="00AE036A" w:rsidRPr="00227585">
        <w:rPr>
          <w:rFonts w:cstheme="minorHAnsi"/>
          <w:sz w:val="28"/>
          <w:szCs w:val="28"/>
        </w:rPr>
        <w:t>ście</w:t>
      </w:r>
      <w:r w:rsidR="00AD4F05" w:rsidRPr="00227585">
        <w:rPr>
          <w:rFonts w:cstheme="minorHAnsi"/>
          <w:sz w:val="28"/>
          <w:szCs w:val="28"/>
        </w:rPr>
        <w:t xml:space="preserve"> Śremski</w:t>
      </w:r>
      <w:r w:rsidR="00AE036A" w:rsidRPr="00227585">
        <w:rPr>
          <w:rFonts w:cstheme="minorHAnsi"/>
          <w:sz w:val="28"/>
          <w:szCs w:val="28"/>
        </w:rPr>
        <w:t>emu</w:t>
      </w:r>
      <w:r w:rsidR="00AD4F05" w:rsidRPr="00227585">
        <w:rPr>
          <w:rFonts w:cstheme="minorHAnsi"/>
          <w:sz w:val="28"/>
          <w:szCs w:val="28"/>
        </w:rPr>
        <w:t xml:space="preserve"> </w:t>
      </w:r>
      <w:r w:rsidR="00AE036A" w:rsidRPr="00227585">
        <w:rPr>
          <w:rFonts w:cstheme="minorHAnsi"/>
          <w:sz w:val="28"/>
          <w:szCs w:val="28"/>
        </w:rPr>
        <w:t>i Dyrektorowi Zarządu Zlewni Państwowego Gospodarstwa Wodnego Wody Polskie w Poznaniu</w:t>
      </w:r>
      <w:r w:rsidR="00AE74F6">
        <w:rPr>
          <w:rFonts w:cstheme="minorHAnsi"/>
          <w:sz w:val="28"/>
          <w:szCs w:val="28"/>
        </w:rPr>
        <w:t>, Dyrektorowi Powiatowego Zarządu Dróg w Śremie</w:t>
      </w:r>
      <w:r w:rsidR="00AE036A" w:rsidRPr="00227585">
        <w:rPr>
          <w:rFonts w:cstheme="minorHAnsi"/>
          <w:sz w:val="28"/>
          <w:szCs w:val="28"/>
        </w:rPr>
        <w:t xml:space="preserve"> oraz</w:t>
      </w:r>
    </w:p>
    <w:p w14:paraId="1A9F66C8" w14:textId="5E9C9778" w:rsidR="00641C11" w:rsidRPr="00641C11" w:rsidRDefault="00AE036A" w:rsidP="00641C11">
      <w:pPr>
        <w:pStyle w:val="Akapitzlist"/>
        <w:numPr>
          <w:ilvl w:val="0"/>
          <w:numId w:val="6"/>
        </w:numPr>
        <w:tabs>
          <w:tab w:val="left" w:pos="851"/>
        </w:tabs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227585">
        <w:rPr>
          <w:rFonts w:cstheme="minorHAnsi"/>
          <w:sz w:val="28"/>
          <w:szCs w:val="28"/>
        </w:rPr>
        <w:t>P</w:t>
      </w:r>
      <w:r w:rsidR="00C94E15" w:rsidRPr="00227585">
        <w:rPr>
          <w:rFonts w:cstheme="minorHAnsi"/>
          <w:sz w:val="28"/>
          <w:szCs w:val="28"/>
        </w:rPr>
        <w:t>aństwowemu Powiatowemu Inspektorowi Sanitarnemu na podstawie art. 3 pkt 1a ustawy z dnia 14 marca 1985 r. o Państwowej Inspekcji Sanitarnej (Dz. U. z 2023 r. poz. 338 i 1688)</w:t>
      </w:r>
      <w:r w:rsidR="00AE74F6">
        <w:rPr>
          <w:rFonts w:cstheme="minorHAnsi"/>
          <w:sz w:val="28"/>
          <w:szCs w:val="28"/>
        </w:rPr>
        <w:t>.</w:t>
      </w:r>
    </w:p>
    <w:bookmarkEnd w:id="0"/>
    <w:p w14:paraId="169E8106" w14:textId="64698831" w:rsidR="00641C11" w:rsidRDefault="00641C11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641C11">
        <w:rPr>
          <w:rFonts w:cstheme="minorHAnsi"/>
          <w:sz w:val="28"/>
          <w:szCs w:val="28"/>
        </w:rPr>
        <w:t>Jednocześnie informuję, że w przypadku zgłoszenia, przez organ uzgadniający, zastrzeżeń do przekazanego projektu decyzji (np. przez wydanie negatywnego postanowienia lub negatywnej decyzji), możliwych do uwzględnienia w projekcie decyzji o warunkach zabudowy, zostanie on skorygowany i ponownie przekazany do uzgodnień.</w:t>
      </w:r>
    </w:p>
    <w:p w14:paraId="480D879E" w14:textId="386BB228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(PPSPP.</w:t>
      </w:r>
      <w:r w:rsidR="0032282B">
        <w:rPr>
          <w:rFonts w:cstheme="minorHAnsi"/>
          <w:sz w:val="28"/>
          <w:szCs w:val="28"/>
        </w:rPr>
        <w:t>6730.</w:t>
      </w:r>
      <w:r w:rsidR="004B1573">
        <w:rPr>
          <w:rFonts w:cstheme="minorHAnsi"/>
          <w:sz w:val="28"/>
          <w:szCs w:val="28"/>
        </w:rPr>
        <w:t>1</w:t>
      </w:r>
      <w:r w:rsidR="00641C11">
        <w:rPr>
          <w:rFonts w:cstheme="minorHAnsi"/>
          <w:sz w:val="28"/>
          <w:szCs w:val="28"/>
        </w:rPr>
        <w:t>0</w:t>
      </w:r>
      <w:r w:rsidR="004B1573">
        <w:rPr>
          <w:rFonts w:cstheme="minorHAnsi"/>
          <w:sz w:val="28"/>
          <w:szCs w:val="28"/>
        </w:rPr>
        <w:t>8.202</w:t>
      </w:r>
      <w:r w:rsidR="00641C11">
        <w:rPr>
          <w:rFonts w:cstheme="minorHAnsi"/>
          <w:sz w:val="28"/>
          <w:szCs w:val="28"/>
        </w:rPr>
        <w:t>2</w:t>
      </w:r>
      <w:r w:rsidRPr="00D7017D">
        <w:rPr>
          <w:rFonts w:cstheme="minorHAnsi"/>
          <w:sz w:val="28"/>
          <w:szCs w:val="28"/>
        </w:rPr>
        <w:t>.</w:t>
      </w:r>
      <w:r w:rsidR="0032282B">
        <w:rPr>
          <w:rFonts w:cstheme="minorHAnsi"/>
          <w:sz w:val="28"/>
          <w:szCs w:val="28"/>
        </w:rPr>
        <w:t>GMON</w:t>
      </w:r>
      <w:r w:rsidRPr="00D7017D">
        <w:rPr>
          <w:rFonts w:cstheme="minorHAnsi"/>
          <w:sz w:val="28"/>
          <w:szCs w:val="28"/>
        </w:rPr>
        <w:t xml:space="preserve">) i wypowiedzieć się co do zebranych dowodów </w:t>
      </w:r>
      <w:r w:rsidRPr="00E47556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8CFF215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lastRenderedPageBreak/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641C11">
        <w:rPr>
          <w:rFonts w:cstheme="minorHAnsi"/>
          <w:sz w:val="28"/>
          <w:szCs w:val="28"/>
        </w:rPr>
        <w:t>k.p.a</w:t>
      </w:r>
      <w:r w:rsidR="004D6B2B">
        <w:rPr>
          <w:rFonts w:cstheme="minorHAnsi"/>
          <w:sz w:val="28"/>
          <w:szCs w:val="28"/>
        </w:rPr>
        <w:t xml:space="preserve">. </w:t>
      </w:r>
    </w:p>
    <w:p w14:paraId="09249E32" w14:textId="4D002422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654CEAEA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34C00">
        <w:rPr>
          <w:rFonts w:eastAsia="Times New Roman" w:cstheme="minorHAnsi"/>
          <w:sz w:val="28"/>
          <w:szCs w:val="28"/>
          <w:lang w:eastAsia="pl-PL"/>
        </w:rPr>
        <w:t>……03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60AF2799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1D9A157F" w14:textId="77777777" w:rsidR="00E41683" w:rsidRPr="006A2EB4" w:rsidRDefault="00E41683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50604E7" w14:textId="162AA00A" w:rsidR="00096CE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>art. 49a</w:t>
      </w:r>
      <w:r w:rsidR="00AE3FCE">
        <w:rPr>
          <w:rFonts w:cstheme="minorHAnsi"/>
          <w:sz w:val="28"/>
          <w:szCs w:val="28"/>
        </w:rPr>
        <w:t xml:space="preserve">, art. 106 </w:t>
      </w:r>
      <w:r w:rsidR="00AE3FCE" w:rsidRPr="00BB61E9">
        <w:rPr>
          <w:rFonts w:cstheme="minorHAnsi"/>
          <w:sz w:val="28"/>
          <w:szCs w:val="28"/>
        </w:rPr>
        <w:t>§</w:t>
      </w:r>
      <w:r w:rsidR="00AE3FCE">
        <w:rPr>
          <w:rFonts w:cstheme="minorHAnsi"/>
          <w:sz w:val="28"/>
          <w:szCs w:val="28"/>
        </w:rPr>
        <w:t xml:space="preserve"> 2</w:t>
      </w:r>
      <w:r w:rsidR="00BB61E9" w:rsidRPr="00BB61E9">
        <w:rPr>
          <w:rFonts w:cstheme="minorHAnsi"/>
          <w:sz w:val="28"/>
          <w:szCs w:val="28"/>
        </w:rPr>
        <w:t xml:space="preserve"> 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2023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r. poz. 775 i 803)</w:t>
      </w:r>
      <w:r w:rsidR="00641C11">
        <w:rPr>
          <w:rFonts w:cstheme="minorHAnsi"/>
          <w:sz w:val="28"/>
          <w:szCs w:val="28"/>
        </w:rPr>
        <w:t>, zwanej dalej k.p.a.</w:t>
      </w:r>
    </w:p>
    <w:p w14:paraId="55455474" w14:textId="77777777" w:rsidR="002D168D" w:rsidRDefault="002D168D" w:rsidP="002D168D">
      <w:pPr>
        <w:spacing w:after="120" w:line="240" w:lineRule="auto"/>
        <w:jc w:val="center"/>
        <w:rPr>
          <w:sz w:val="28"/>
          <w:szCs w:val="28"/>
        </w:rPr>
      </w:pPr>
    </w:p>
    <w:p w14:paraId="0F715F01" w14:textId="0F76A284" w:rsidR="002D168D" w:rsidRPr="001E448B" w:rsidRDefault="002D168D" w:rsidP="002D168D">
      <w:pPr>
        <w:spacing w:after="120" w:line="240" w:lineRule="auto"/>
        <w:jc w:val="center"/>
        <w:rPr>
          <w:sz w:val="28"/>
          <w:szCs w:val="28"/>
        </w:rPr>
      </w:pPr>
      <w:r w:rsidRPr="001E448B">
        <w:rPr>
          <w:sz w:val="28"/>
          <w:szCs w:val="28"/>
        </w:rPr>
        <w:t>Informacja</w:t>
      </w:r>
    </w:p>
    <w:p w14:paraId="0B565294" w14:textId="77777777" w:rsidR="002D168D" w:rsidRPr="001E448B" w:rsidRDefault="002D168D" w:rsidP="002D168D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343BBA99" w14:textId="1146126A" w:rsidR="00EC6D4F" w:rsidRPr="00AE74F6" w:rsidRDefault="002D168D" w:rsidP="00AE74F6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>W przypadku niezajęcia stanowiska przez organ uzgadniający</w:t>
      </w:r>
      <w:r>
        <w:rPr>
          <w:sz w:val="28"/>
          <w:szCs w:val="28"/>
        </w:rPr>
        <w:t xml:space="preserve"> albo opiniujący</w:t>
      </w:r>
      <w:r w:rsidRPr="001E448B">
        <w:rPr>
          <w:sz w:val="28"/>
          <w:szCs w:val="28"/>
        </w:rPr>
        <w:t>, uzgodnienie</w:t>
      </w:r>
      <w:r>
        <w:rPr>
          <w:sz w:val="28"/>
          <w:szCs w:val="28"/>
        </w:rPr>
        <w:t xml:space="preserve"> (albo opinię)</w:t>
      </w:r>
      <w:r w:rsidRPr="001E448B">
        <w:rPr>
          <w:sz w:val="28"/>
          <w:szCs w:val="28"/>
        </w:rPr>
        <w:t xml:space="preserve"> uważa się za dokonane, zgodnie z art. 53 ust. 5 u.p.z.p.</w:t>
      </w:r>
    </w:p>
    <w:sectPr w:rsidR="00EC6D4F" w:rsidRPr="00AE74F6" w:rsidSect="009C67A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3E549" w14:textId="77777777" w:rsidR="009C67A0" w:rsidRDefault="009C67A0" w:rsidP="00053E5A">
      <w:pPr>
        <w:spacing w:after="0" w:line="240" w:lineRule="auto"/>
      </w:pPr>
      <w:r>
        <w:separator/>
      </w:r>
    </w:p>
  </w:endnote>
  <w:endnote w:type="continuationSeparator" w:id="0">
    <w:p w14:paraId="00B3E617" w14:textId="77777777" w:rsidR="009C67A0" w:rsidRDefault="009C67A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0AEF7" w14:textId="77777777" w:rsidR="009C67A0" w:rsidRDefault="009C67A0" w:rsidP="00053E5A">
      <w:pPr>
        <w:spacing w:after="0" w:line="240" w:lineRule="auto"/>
      </w:pPr>
      <w:r>
        <w:separator/>
      </w:r>
    </w:p>
  </w:footnote>
  <w:footnote w:type="continuationSeparator" w:id="0">
    <w:p w14:paraId="17605D89" w14:textId="77777777" w:rsidR="009C67A0" w:rsidRDefault="009C67A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0F4C1CA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7547"/>
    <w:rsid w:val="00096CEA"/>
    <w:rsid w:val="000A38FE"/>
    <w:rsid w:val="000B3982"/>
    <w:rsid w:val="0010019F"/>
    <w:rsid w:val="00117823"/>
    <w:rsid w:val="00181A6F"/>
    <w:rsid w:val="001A7D95"/>
    <w:rsid w:val="001B7431"/>
    <w:rsid w:val="001B7825"/>
    <w:rsid w:val="001C396E"/>
    <w:rsid w:val="001D2385"/>
    <w:rsid w:val="002076BE"/>
    <w:rsid w:val="00227585"/>
    <w:rsid w:val="00250690"/>
    <w:rsid w:val="002B3949"/>
    <w:rsid w:val="002C3AE8"/>
    <w:rsid w:val="002C706E"/>
    <w:rsid w:val="002D168D"/>
    <w:rsid w:val="002E62F5"/>
    <w:rsid w:val="002F4746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3B3DC5"/>
    <w:rsid w:val="00403140"/>
    <w:rsid w:val="0040639D"/>
    <w:rsid w:val="00413992"/>
    <w:rsid w:val="004235C9"/>
    <w:rsid w:val="004519AC"/>
    <w:rsid w:val="0048448D"/>
    <w:rsid w:val="0048459B"/>
    <w:rsid w:val="004B1573"/>
    <w:rsid w:val="004C512A"/>
    <w:rsid w:val="004D6B2B"/>
    <w:rsid w:val="004E2583"/>
    <w:rsid w:val="004E4A5D"/>
    <w:rsid w:val="00513D73"/>
    <w:rsid w:val="00525346"/>
    <w:rsid w:val="00534F27"/>
    <w:rsid w:val="005518BB"/>
    <w:rsid w:val="005811F1"/>
    <w:rsid w:val="005E5887"/>
    <w:rsid w:val="005F048F"/>
    <w:rsid w:val="005F23DE"/>
    <w:rsid w:val="00613E9B"/>
    <w:rsid w:val="0063302E"/>
    <w:rsid w:val="00641C11"/>
    <w:rsid w:val="006524A8"/>
    <w:rsid w:val="006A2EB4"/>
    <w:rsid w:val="006A6F3E"/>
    <w:rsid w:val="006B7FA0"/>
    <w:rsid w:val="006E23B5"/>
    <w:rsid w:val="00734C00"/>
    <w:rsid w:val="007362FC"/>
    <w:rsid w:val="0073633D"/>
    <w:rsid w:val="00744DF3"/>
    <w:rsid w:val="00755B81"/>
    <w:rsid w:val="0077369E"/>
    <w:rsid w:val="007A7766"/>
    <w:rsid w:val="007B622A"/>
    <w:rsid w:val="007C6800"/>
    <w:rsid w:val="007D370D"/>
    <w:rsid w:val="007D540A"/>
    <w:rsid w:val="007D7B59"/>
    <w:rsid w:val="007F6C7B"/>
    <w:rsid w:val="00811348"/>
    <w:rsid w:val="0081559F"/>
    <w:rsid w:val="00816EEC"/>
    <w:rsid w:val="00886E45"/>
    <w:rsid w:val="008B0BDB"/>
    <w:rsid w:val="008F0E0D"/>
    <w:rsid w:val="00917C21"/>
    <w:rsid w:val="00923B5B"/>
    <w:rsid w:val="00944444"/>
    <w:rsid w:val="00945706"/>
    <w:rsid w:val="00960B4A"/>
    <w:rsid w:val="009614DC"/>
    <w:rsid w:val="009A1414"/>
    <w:rsid w:val="009C2FDF"/>
    <w:rsid w:val="009C67A0"/>
    <w:rsid w:val="00A5187D"/>
    <w:rsid w:val="00A76857"/>
    <w:rsid w:val="00A77B0B"/>
    <w:rsid w:val="00A84928"/>
    <w:rsid w:val="00A866E6"/>
    <w:rsid w:val="00AA276D"/>
    <w:rsid w:val="00AD0538"/>
    <w:rsid w:val="00AD4F05"/>
    <w:rsid w:val="00AE036A"/>
    <w:rsid w:val="00AE3FCE"/>
    <w:rsid w:val="00AE74F6"/>
    <w:rsid w:val="00B06C32"/>
    <w:rsid w:val="00B1598D"/>
    <w:rsid w:val="00B15B2E"/>
    <w:rsid w:val="00B16EAA"/>
    <w:rsid w:val="00B556B1"/>
    <w:rsid w:val="00B82124"/>
    <w:rsid w:val="00B87813"/>
    <w:rsid w:val="00B91287"/>
    <w:rsid w:val="00B95B1E"/>
    <w:rsid w:val="00BB4334"/>
    <w:rsid w:val="00BB61E9"/>
    <w:rsid w:val="00BC11C2"/>
    <w:rsid w:val="00BD2D28"/>
    <w:rsid w:val="00C0542A"/>
    <w:rsid w:val="00C17872"/>
    <w:rsid w:val="00C245E0"/>
    <w:rsid w:val="00C94E15"/>
    <w:rsid w:val="00D21AAD"/>
    <w:rsid w:val="00D27297"/>
    <w:rsid w:val="00D7017D"/>
    <w:rsid w:val="00D8404E"/>
    <w:rsid w:val="00DB7013"/>
    <w:rsid w:val="00DB78C9"/>
    <w:rsid w:val="00DE72C2"/>
    <w:rsid w:val="00E12D70"/>
    <w:rsid w:val="00E34C2B"/>
    <w:rsid w:val="00E41683"/>
    <w:rsid w:val="00E47556"/>
    <w:rsid w:val="00E73F34"/>
    <w:rsid w:val="00E75F3A"/>
    <w:rsid w:val="00E91D97"/>
    <w:rsid w:val="00EA2C60"/>
    <w:rsid w:val="00EC6D4F"/>
    <w:rsid w:val="00EE1943"/>
    <w:rsid w:val="00F021E2"/>
    <w:rsid w:val="00F4247E"/>
    <w:rsid w:val="00F45161"/>
    <w:rsid w:val="00F927BA"/>
    <w:rsid w:val="00F965A6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6</cp:revision>
  <cp:lastPrinted>2023-11-22T06:37:00Z</cp:lastPrinted>
  <dcterms:created xsi:type="dcterms:W3CDTF">2024-03-07T09:54:00Z</dcterms:created>
  <dcterms:modified xsi:type="dcterms:W3CDTF">2024-03-07T12:35:00Z</dcterms:modified>
</cp:coreProperties>
</file>