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A1D705" w14:textId="77777777" w:rsidR="006173D0" w:rsidRDefault="006173D0" w:rsidP="005F6D3A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296E068B" w14:textId="77777777" w:rsidR="00F71BB2" w:rsidRPr="006173D0" w:rsidRDefault="00F71BB2" w:rsidP="005F6D3A">
      <w:pPr>
        <w:spacing w:after="0"/>
        <w:ind w:right="5812"/>
        <w:jc w:val="center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8B1D049" w14:textId="4F6C5265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90554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1423D5E4" w14:textId="77777777" w:rsidR="005F6D3A" w:rsidRPr="00AB0800" w:rsidRDefault="005F6D3A" w:rsidP="005F6D3A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DD14A8B" w14:textId="1D103794" w:rsidR="005F6D3A" w:rsidRPr="00AB0800" w:rsidRDefault="005F6D3A" w:rsidP="005F6D3A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Śrem,</w:t>
      </w:r>
      <w:r w:rsidR="00D65A4B">
        <w:rPr>
          <w:rFonts w:ascii="Calibri" w:hAnsi="Calibri" w:cs="Calibri"/>
          <w:kern w:val="0"/>
          <w:szCs w:val="28"/>
          <w14:ligatures w14:val="none"/>
        </w:rPr>
        <w:t xml:space="preserve"> 30</w:t>
      </w:r>
      <w:r w:rsidR="00F71BB2">
        <w:rPr>
          <w:rFonts w:ascii="Calibri" w:hAnsi="Calibri" w:cs="Calibri"/>
          <w:kern w:val="0"/>
          <w:szCs w:val="28"/>
          <w14:ligatures w14:val="none"/>
        </w:rPr>
        <w:t xml:space="preserve"> kwietnia 2024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2125919C" w14:textId="23A64307" w:rsidR="005F6D3A" w:rsidRPr="00AB0800" w:rsidRDefault="005F6D3A" w:rsidP="005F6D3A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 w:rsidR="00F71BB2">
        <w:rPr>
          <w:rFonts w:ascii="Calibri" w:hAnsi="Calibri" w:cs="Calibri"/>
          <w:kern w:val="0"/>
          <w:szCs w:val="28"/>
          <w14:ligatures w14:val="none"/>
        </w:rPr>
        <w:t>18.</w:t>
      </w:r>
      <w:r w:rsidRPr="00AB0800">
        <w:rPr>
          <w:rFonts w:ascii="Calibri" w:hAnsi="Calibri" w:cs="Calibri"/>
          <w:kern w:val="0"/>
          <w:szCs w:val="28"/>
          <w14:ligatures w14:val="none"/>
        </w:rPr>
        <w:t>2023.BM</w:t>
      </w:r>
    </w:p>
    <w:p w14:paraId="5AC4FADE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14:ligatures w14:val="none"/>
        </w:rPr>
        <w:t>Obwieszczenie</w:t>
      </w:r>
    </w:p>
    <w:p w14:paraId="51D8FBA7" w14:textId="77777777" w:rsidR="005F6D3A" w:rsidRPr="005F6D3A" w:rsidRDefault="005F6D3A" w:rsidP="005F6D3A">
      <w:pPr>
        <w:keepNext/>
        <w:keepLines/>
        <w:jc w:val="center"/>
        <w:outlineLvl w:val="0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5F6D3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o wystąpieniu do właściwych organów o ponowne zajęcie stanowiska w sprawie wydania decyzji o środowiskowych uwarunkowaniach</w:t>
      </w:r>
    </w:p>
    <w:p w14:paraId="1DC5D999" w14:textId="10FBE1BB" w:rsidR="005F6D3A" w:rsidRDefault="005F6D3A" w:rsidP="005F6D3A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F6D3A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5F6D3A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strony postępowania, że Burmistrz Śremu, pismem z </w:t>
      </w:r>
      <w:r w:rsidR="00F71BB2">
        <w:rPr>
          <w:rFonts w:ascii="Calibri" w:hAnsi="Calibri" w:cs="Calibri"/>
          <w:kern w:val="0"/>
          <w:szCs w:val="28"/>
          <w14:ligatures w14:val="none"/>
        </w:rPr>
        <w:t>30.04.2024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 r., zwrócił się do Państwowego Powiatowego Inspektora Sanitarnego w Śremie i Dyrektora Zarządu Zlewni Państwowego Gospodarstwa Wodnego Wody Polskie w Poznaniu, o ponowne wyrażenie opinii co do potrzeby przeprowadzenia oceny oddziaływania na środowisko i</w:t>
      </w:r>
      <w:r>
        <w:rPr>
          <w:rFonts w:ascii="Calibri" w:hAnsi="Calibri" w:cs="Calibri"/>
          <w:kern w:val="0"/>
          <w:szCs w:val="28"/>
          <w14:ligatures w14:val="none"/>
        </w:rPr>
        <w:t> </w:t>
      </w:r>
      <w:r w:rsidRPr="005F6D3A">
        <w:rPr>
          <w:rFonts w:ascii="Calibri" w:hAnsi="Calibri" w:cs="Calibri"/>
          <w:kern w:val="0"/>
          <w:szCs w:val="28"/>
          <w14:ligatures w14:val="none"/>
        </w:rPr>
        <w:t xml:space="preserve">określenia zakresu ewentualnego raportu dla planowanego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przez </w:t>
      </w:r>
      <w:r w:rsidR="00F71BB2" w:rsidRPr="00F71BB2">
        <w:rPr>
          <w:rFonts w:cstheme="minorHAnsi"/>
          <w:szCs w:val="28"/>
        </w:rPr>
        <w:t xml:space="preserve">Stowarzyszenie „Wodniacy Śrem”, ul. Nadbrzeżna, 63-100 Śrem, przedsięwzięcia polegającego na </w:t>
      </w:r>
      <w:r w:rsidR="00F71BB2" w:rsidRPr="00F71BB2">
        <w:rPr>
          <w:rFonts w:cstheme="minorHAnsi"/>
          <w:b/>
          <w:bCs/>
          <w:szCs w:val="28"/>
        </w:rPr>
        <w:t xml:space="preserve">budowie przystani wodnej </w:t>
      </w:r>
      <w:r w:rsidR="00F71BB2" w:rsidRPr="00F71BB2">
        <w:rPr>
          <w:rFonts w:cstheme="minorHAnsi"/>
          <w:szCs w:val="28"/>
        </w:rPr>
        <w:t>na działkach o</w:t>
      </w:r>
      <w:r w:rsidR="00F71BB2">
        <w:rPr>
          <w:rFonts w:cstheme="minorHAnsi"/>
          <w:szCs w:val="28"/>
        </w:rPr>
        <w:t> </w:t>
      </w:r>
      <w:r w:rsidR="00F71BB2" w:rsidRPr="00F71BB2">
        <w:rPr>
          <w:rFonts w:cstheme="minorHAnsi"/>
          <w:szCs w:val="28"/>
        </w:rPr>
        <w:t>numerach ewidencyjnych 22/4 i 392, obręb Śrem (przy ulicy Nadbrzeżnej w</w:t>
      </w:r>
      <w:r w:rsidR="00F71BB2">
        <w:rPr>
          <w:rFonts w:cstheme="minorHAnsi"/>
          <w:szCs w:val="28"/>
        </w:rPr>
        <w:t> </w:t>
      </w:r>
      <w:r w:rsidR="00F71BB2" w:rsidRPr="00F71BB2">
        <w:rPr>
          <w:rFonts w:cstheme="minorHAnsi"/>
          <w:szCs w:val="28"/>
        </w:rPr>
        <w:t>Śremie)</w:t>
      </w:r>
      <w:r w:rsidR="00F71BB2">
        <w:rPr>
          <w:rFonts w:cstheme="minorHAnsi"/>
          <w:szCs w:val="28"/>
        </w:rPr>
        <w:t>.</w:t>
      </w:r>
    </w:p>
    <w:p w14:paraId="30C10322" w14:textId="2F042D91" w:rsidR="005F6D3A" w:rsidRDefault="00F71BB2" w:rsidP="00F71BB2">
      <w:pPr>
        <w:ind w:firstLine="709"/>
        <w:rPr>
          <w:rFonts w:ascii="Calibri" w:hAnsi="Calibri" w:cs="Calibri"/>
          <w:szCs w:val="28"/>
        </w:rPr>
      </w:pPr>
      <w:r w:rsidRPr="00676AE8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Cs w:val="28"/>
          <w:lang w:eastAsia="pl-PL"/>
        </w:rPr>
        <w:t>,</w:t>
      </w:r>
      <w:r w:rsidRPr="00676AE8">
        <w:rPr>
          <w:rFonts w:eastAsia="Times New Roman" w:cstheme="minorHAnsi"/>
          <w:szCs w:val="28"/>
          <w:lang w:eastAsia="pl-PL"/>
        </w:rPr>
        <w:t xml:space="preserve"> stosownie do art. 49 </w:t>
      </w:r>
      <w:r w:rsidR="005F6D3A" w:rsidRPr="001E776B">
        <w:rPr>
          <w:rFonts w:ascii="Calibri" w:hAnsi="Calibri" w:cs="Calibri"/>
          <w:szCs w:val="28"/>
        </w:rPr>
        <w:t xml:space="preserve">ustawy z dnia 14 czerwca 1960 r. - Kodeks postępowania administracyjnego (Dz. U. z </w:t>
      </w:r>
      <w:r w:rsidR="005F6D3A">
        <w:rPr>
          <w:rFonts w:ascii="Calibri" w:hAnsi="Calibri" w:cs="Calibri"/>
          <w:szCs w:val="28"/>
        </w:rPr>
        <w:t>202</w:t>
      </w:r>
      <w:r>
        <w:rPr>
          <w:rFonts w:ascii="Calibri" w:hAnsi="Calibri" w:cs="Calibri"/>
          <w:szCs w:val="28"/>
        </w:rPr>
        <w:t>4</w:t>
      </w:r>
      <w:r w:rsidR="005F6D3A">
        <w:rPr>
          <w:rFonts w:ascii="Calibri" w:hAnsi="Calibri" w:cs="Calibri"/>
          <w:szCs w:val="28"/>
        </w:rPr>
        <w:t xml:space="preserve"> r. poz. </w:t>
      </w:r>
      <w:r>
        <w:rPr>
          <w:rFonts w:ascii="Calibri" w:hAnsi="Calibri" w:cs="Calibri"/>
          <w:szCs w:val="28"/>
        </w:rPr>
        <w:t>572</w:t>
      </w:r>
      <w:r w:rsidR="005F6D3A" w:rsidRPr="001E776B">
        <w:rPr>
          <w:rFonts w:ascii="Calibri" w:hAnsi="Calibri" w:cs="Calibri"/>
          <w:szCs w:val="28"/>
        </w:rPr>
        <w:t>)</w:t>
      </w:r>
      <w:r>
        <w:rPr>
          <w:rFonts w:ascii="Calibri" w:hAnsi="Calibri" w:cs="Calibri"/>
          <w:szCs w:val="28"/>
        </w:rPr>
        <w:t>.</w:t>
      </w:r>
    </w:p>
    <w:p w14:paraId="19D521B0" w14:textId="77777777" w:rsidR="005F6D3A" w:rsidRPr="00676AE8" w:rsidRDefault="005F6D3A" w:rsidP="005F6D3A">
      <w:pPr>
        <w:ind w:left="4395"/>
        <w:jc w:val="center"/>
        <w:rPr>
          <w:rFonts w:eastAsia="Times New Roman" w:cstheme="minorHAnsi"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Adam Lewandowski</w:t>
      </w:r>
    </w:p>
    <w:p w14:paraId="207A24CC" w14:textId="77777777" w:rsidR="005F6D3A" w:rsidRPr="00160CEB" w:rsidRDefault="005F6D3A" w:rsidP="005F6D3A">
      <w:pPr>
        <w:spacing w:after="0"/>
        <w:ind w:left="4394"/>
        <w:jc w:val="center"/>
        <w:rPr>
          <w:rFonts w:eastAsia="Times New Roman" w:cstheme="minorHAnsi"/>
          <w:i/>
          <w:szCs w:val="28"/>
          <w:lang w:eastAsia="pl-PL"/>
        </w:rPr>
      </w:pPr>
      <w:r w:rsidRPr="00676AE8">
        <w:rPr>
          <w:rFonts w:eastAsia="Times New Roman" w:cstheme="minorHAnsi"/>
          <w:szCs w:val="28"/>
          <w:lang w:eastAsia="pl-PL"/>
        </w:rPr>
        <w:t>Burmistrz Śremu</w:t>
      </w:r>
    </w:p>
    <w:p w14:paraId="2E7089A1" w14:textId="50D756BD" w:rsidR="006242D1" w:rsidRDefault="006242D1">
      <w:pPr>
        <w:spacing w:after="0"/>
        <w:rPr>
          <w:rFonts w:ascii="Calibri" w:eastAsia="Times New Roman" w:hAnsi="Calibri" w:cs="Calibri"/>
          <w:szCs w:val="28"/>
          <w:lang w:eastAsia="pl-PL"/>
        </w:rPr>
      </w:pPr>
    </w:p>
    <w:p w14:paraId="169A0A28" w14:textId="1C67CD31" w:rsidR="005F6D3A" w:rsidRPr="00AB0800" w:rsidRDefault="005F6D3A" w:rsidP="006242D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F71BB2">
        <w:rPr>
          <w:rFonts w:ascii="Calibri" w:eastAsia="Times New Roman" w:hAnsi="Calibri" w:cs="Calibri"/>
          <w:szCs w:val="28"/>
          <w:lang w:eastAsia="pl-PL"/>
        </w:rPr>
        <w:t>30.04.2024 r.</w:t>
      </w:r>
    </w:p>
    <w:p w14:paraId="2E845D13" w14:textId="77777777" w:rsidR="005F6D3A" w:rsidRPr="00AB0800" w:rsidRDefault="005F6D3A" w:rsidP="006242D1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26F372C0" w14:textId="1499056A" w:rsidR="005F6D3A" w:rsidRPr="00026F61" w:rsidRDefault="005F6D3A" w:rsidP="005F6D3A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</w:t>
      </w:r>
      <w:r w:rsidR="00F71BB2" w:rsidRPr="00F71BB2">
        <w:rPr>
          <w:rFonts w:ascii="Calibri" w:hAnsi="Calibri" w:cs="Calibri"/>
          <w:bCs/>
          <w:szCs w:val="28"/>
        </w:rPr>
        <w:t>Dz. U. z 2023 r. poz. 1094, 1113, 1501, 1506, 1719, 1890, 1688, 1906 i 2029)</w:t>
      </w:r>
      <w:r w:rsidR="00F71BB2">
        <w:rPr>
          <w:rFonts w:ascii="Calibri" w:hAnsi="Calibri" w:cs="Calibri"/>
          <w:szCs w:val="28"/>
        </w:rPr>
        <w:t>.</w:t>
      </w:r>
      <w:r w:rsidRPr="00AB0800">
        <w:rPr>
          <w:rFonts w:ascii="Calibri" w:hAnsi="Calibri" w:cs="Calibri"/>
          <w:szCs w:val="28"/>
        </w:rPr>
        <w:t xml:space="preserve"> </w:t>
      </w:r>
    </w:p>
    <w:p w14:paraId="14CA986D" w14:textId="77777777" w:rsidR="0039628D" w:rsidRDefault="0039628D"/>
    <w:sectPr w:rsidR="0039628D" w:rsidSect="007E44D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4AF7A" w14:textId="77777777" w:rsidR="007E44D0" w:rsidRDefault="007E44D0">
      <w:pPr>
        <w:spacing w:after="0"/>
      </w:pPr>
      <w:r>
        <w:separator/>
      </w:r>
    </w:p>
  </w:endnote>
  <w:endnote w:type="continuationSeparator" w:id="0">
    <w:p w14:paraId="22C430D8" w14:textId="77777777" w:rsidR="007E44D0" w:rsidRDefault="007E44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B6F7DFB" w14:textId="77777777" w:rsidR="000C339F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F40D288" w14:textId="77777777" w:rsidR="000C339F" w:rsidRDefault="000C339F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65BC4" w14:textId="77777777" w:rsidR="000C339F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42C1838F" wp14:editId="14E0E71C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E862D" w14:textId="77777777" w:rsidR="007E44D0" w:rsidRDefault="007E44D0">
      <w:pPr>
        <w:spacing w:after="0"/>
      </w:pPr>
      <w:r>
        <w:separator/>
      </w:r>
    </w:p>
  </w:footnote>
  <w:footnote w:type="continuationSeparator" w:id="0">
    <w:p w14:paraId="60A9B564" w14:textId="77777777" w:rsidR="007E44D0" w:rsidRDefault="007E44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860936" w14:textId="77777777" w:rsidR="000C339F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6B6A" w14:textId="77777777" w:rsidR="000C339F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13CAA50D" wp14:editId="602A9B9E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CC5A6F6" w14:textId="77777777" w:rsidR="000C339F" w:rsidRDefault="000C339F" w:rsidP="007C6800">
    <w:pPr>
      <w:pStyle w:val="Nagwek1"/>
    </w:pPr>
  </w:p>
  <w:p w14:paraId="55A302F5" w14:textId="77777777" w:rsidR="000C339F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DA0E991" wp14:editId="012D5278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D3A"/>
    <w:rsid w:val="000512EA"/>
    <w:rsid w:val="000C339F"/>
    <w:rsid w:val="00136BDF"/>
    <w:rsid w:val="00300FF4"/>
    <w:rsid w:val="0039628D"/>
    <w:rsid w:val="0044177F"/>
    <w:rsid w:val="00443391"/>
    <w:rsid w:val="005F6D3A"/>
    <w:rsid w:val="006173D0"/>
    <w:rsid w:val="006242D1"/>
    <w:rsid w:val="007E44D0"/>
    <w:rsid w:val="00896604"/>
    <w:rsid w:val="008B5B62"/>
    <w:rsid w:val="009F561F"/>
    <w:rsid w:val="00B93490"/>
    <w:rsid w:val="00BE415D"/>
    <w:rsid w:val="00D65A4B"/>
    <w:rsid w:val="00F7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6385C4"/>
  <w15:chartTrackingRefBased/>
  <w15:docId w15:val="{90CFE55C-BD3D-4C1D-A885-D0102C7C2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6D3A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5F6D3A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5F6D3A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5F6D3A"/>
  </w:style>
  <w:style w:type="paragraph" w:styleId="Nagwek">
    <w:name w:val="header"/>
    <w:basedOn w:val="Normalny"/>
    <w:link w:val="Nagwek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5F6D3A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5F6D3A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5F6D3A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7</cp:revision>
  <cp:lastPrinted>2023-06-20T08:35:00Z</cp:lastPrinted>
  <dcterms:created xsi:type="dcterms:W3CDTF">2023-06-19T09:47:00Z</dcterms:created>
  <dcterms:modified xsi:type="dcterms:W3CDTF">2024-04-30T09:38:00Z</dcterms:modified>
</cp:coreProperties>
</file>