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2AB34E5F"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585808">
        <w:rPr>
          <w:rFonts w:eastAsia="Calibri" w:cstheme="minorHAnsi"/>
          <w:sz w:val="28"/>
          <w:szCs w:val="28"/>
        </w:rPr>
        <w:t xml:space="preserve">09 </w:t>
      </w:r>
      <w:r w:rsidR="00D70488">
        <w:rPr>
          <w:rFonts w:eastAsia="Calibri" w:cstheme="minorHAnsi"/>
          <w:sz w:val="28"/>
          <w:szCs w:val="28"/>
        </w:rPr>
        <w:t>m</w:t>
      </w:r>
      <w:r w:rsidR="007625B1">
        <w:rPr>
          <w:rFonts w:eastAsia="Calibri" w:cstheme="minorHAnsi"/>
          <w:sz w:val="28"/>
          <w:szCs w:val="28"/>
        </w:rPr>
        <w:t>aja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58066A0E"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7625B1">
        <w:rPr>
          <w:rFonts w:eastAsia="Calibri" w:cstheme="minorHAnsi"/>
          <w:sz w:val="28"/>
          <w:szCs w:val="28"/>
        </w:rPr>
        <w:t>6.2024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03BA2D05" w:rsidR="00BA30FB" w:rsidRPr="00C35C6F"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7625B1" w:rsidRPr="007625B1">
        <w:rPr>
          <w:rFonts w:ascii="Calibri" w:hAnsi="Calibri" w:cs="Calibri"/>
          <w:sz w:val="28"/>
          <w:szCs w:val="28"/>
        </w:rPr>
        <w:t>Pana Marcina Kleibera prowadzącego działalność gospodarczą pod nazwą L.Kleiber, Marcin Kleiber, Pysząca, ul. Meblowa 1, 63-100 Pysząca, postępowania administracyjnego w sprawie wydania decyzji o</w:t>
      </w:r>
      <w:r w:rsidR="007625B1">
        <w:rPr>
          <w:rFonts w:ascii="Calibri" w:hAnsi="Calibri" w:cs="Calibri"/>
          <w:sz w:val="28"/>
          <w:szCs w:val="28"/>
        </w:rPr>
        <w:t> </w:t>
      </w:r>
      <w:r w:rsidR="007625B1" w:rsidRPr="007625B1">
        <w:rPr>
          <w:rFonts w:ascii="Calibri" w:hAnsi="Calibri" w:cs="Calibri"/>
          <w:sz w:val="28"/>
          <w:szCs w:val="28"/>
        </w:rPr>
        <w:t xml:space="preserve">środowiskowych uwarunkowaniach dla planowanego przedsięwzięcia polegającego na </w:t>
      </w:r>
      <w:r w:rsidR="007625B1" w:rsidRPr="007625B1">
        <w:rPr>
          <w:rFonts w:ascii="Calibri" w:hAnsi="Calibri" w:cs="Calibri"/>
          <w:b/>
          <w:bCs/>
          <w:sz w:val="28"/>
          <w:szCs w:val="28"/>
        </w:rPr>
        <w:t>uruchomieniu instalacji do wytwarzania wyrobów z pianki poliuretanowej</w:t>
      </w:r>
      <w:r w:rsidR="007625B1" w:rsidRPr="007625B1">
        <w:rPr>
          <w:rFonts w:ascii="Calibri" w:hAnsi="Calibri" w:cs="Calibri"/>
          <w:sz w:val="28"/>
          <w:szCs w:val="28"/>
        </w:rPr>
        <w:t>, na działce o numerze ewidencyjnym 77/8, obręb Pysząca.</w:t>
      </w:r>
    </w:p>
    <w:p w14:paraId="6349CE9B" w14:textId="0505F1B1"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w:t>
      </w:r>
      <w:r w:rsidR="00C35C6F" w:rsidRPr="00C35C6F">
        <w:rPr>
          <w:rFonts w:eastAsia="Times New Roman" w:cstheme="minorHAnsi"/>
          <w:sz w:val="28"/>
          <w:szCs w:val="28"/>
          <w:lang w:eastAsia="pl-PL"/>
        </w:rPr>
        <w:t>Dz. U. z 2023 r. poz. 1094, 1113, 1501, 1506, 1719, 1890, 1688, 1906 i 2029</w:t>
      </w:r>
      <w:r w:rsidR="00C35C6F">
        <w:rPr>
          <w:rFonts w:eastAsia="Times New Roman" w:cstheme="minorHAnsi"/>
          <w:sz w:val="28"/>
          <w:szCs w:val="28"/>
          <w:lang w:eastAsia="pl-PL"/>
        </w:rPr>
        <w:t>)</w:t>
      </w:r>
      <w:r w:rsidRPr="00F73B95">
        <w:rPr>
          <w:rFonts w:eastAsia="Times New Roman" w:cstheme="minorHAnsi"/>
          <w:sz w:val="28"/>
          <w:szCs w:val="28"/>
          <w:lang w:eastAsia="pl-PL"/>
        </w:rPr>
        <w:t>, Burmistrz Śremu, pismem z</w:t>
      </w:r>
      <w:r w:rsidR="002471D6">
        <w:rPr>
          <w:rFonts w:eastAsia="Times New Roman" w:cstheme="minorHAnsi"/>
          <w:sz w:val="28"/>
          <w:szCs w:val="28"/>
          <w:lang w:eastAsia="pl-PL"/>
        </w:rPr>
        <w:t> </w:t>
      </w:r>
      <w:r w:rsidR="00C667EE">
        <w:rPr>
          <w:rFonts w:eastAsia="Times New Roman" w:cstheme="minorHAnsi"/>
          <w:sz w:val="28"/>
          <w:szCs w:val="28"/>
          <w:lang w:eastAsia="pl-PL"/>
        </w:rPr>
        <w:t>09.05</w:t>
      </w:r>
      <w:r w:rsidR="00C35C6F" w:rsidRPr="00C667EE">
        <w:rPr>
          <w:rFonts w:eastAsia="Times New Roman" w:cstheme="minorHAnsi"/>
          <w:sz w:val="28"/>
          <w:szCs w:val="28"/>
          <w:lang w:eastAsia="pl-PL"/>
        </w:rPr>
        <w:t>.2024</w:t>
      </w:r>
      <w:r>
        <w:rPr>
          <w:rFonts w:eastAsia="Times New Roman" w:cstheme="minorHAnsi"/>
          <w:sz w:val="28"/>
          <w:szCs w:val="28"/>
          <w:lang w:eastAsia="pl-PL"/>
        </w:rPr>
        <w:t xml:space="preserve">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w:t>
      </w:r>
      <w:r w:rsidR="002471D6">
        <w:rPr>
          <w:rFonts w:eastAsia="Times New Roman" w:cstheme="minorHAnsi"/>
          <w:sz w:val="28"/>
          <w:szCs w:val="28"/>
          <w:lang w:eastAsia="pl-PL"/>
        </w:rPr>
        <w:t> </w:t>
      </w:r>
      <w:r>
        <w:rPr>
          <w:rFonts w:eastAsia="Times New Roman" w:cstheme="minorHAnsi"/>
          <w:sz w:val="28"/>
          <w:szCs w:val="28"/>
          <w:lang w:eastAsia="pl-PL"/>
        </w:rPr>
        <w:t>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2B151864"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w:t>
      </w:r>
      <w:r w:rsidR="007625B1">
        <w:rPr>
          <w:rFonts w:eastAsia="Times New Roman" w:cstheme="minorHAnsi"/>
          <w:sz w:val="28"/>
          <w:szCs w:val="28"/>
          <w:lang w:eastAsia="pl-PL"/>
        </w:rPr>
        <w:t>2024 r. poz. 572</w:t>
      </w:r>
      <w:r w:rsidRPr="00F73B95">
        <w:rPr>
          <w:rFonts w:eastAsia="Times New Roman" w:cstheme="minorHAnsi"/>
          <w:sz w:val="28"/>
          <w:szCs w:val="28"/>
          <w:lang w:eastAsia="pl-PL"/>
        </w:rPr>
        <w:t xml:space="preserve">), zwanej dalej K.p.a., wyznaczam nowy termin załatwienia sprawy do </w:t>
      </w:r>
      <w:r w:rsidR="007625B1">
        <w:rPr>
          <w:rFonts w:eastAsia="Times New Roman" w:cstheme="minorHAnsi"/>
          <w:sz w:val="28"/>
          <w:szCs w:val="28"/>
          <w:lang w:eastAsia="pl-PL"/>
        </w:rPr>
        <w:t>04.06.2024</w:t>
      </w:r>
      <w:r w:rsidRPr="00F73B95">
        <w:rPr>
          <w:rFonts w:eastAsia="Times New Roman" w:cstheme="minorHAnsi"/>
          <w:sz w:val="28"/>
          <w:szCs w:val="28"/>
          <w:lang w:eastAsia="pl-PL"/>
        </w:rPr>
        <w:t xml:space="preserve"> r., przy czym termin ten nie jest ostateczny i może ulec zmianie.</w:t>
      </w:r>
      <w:r w:rsidRPr="00F73B95">
        <w:t xml:space="preserve"> </w:t>
      </w:r>
      <w:r w:rsidR="0000641F">
        <w:rPr>
          <w:rFonts w:eastAsia="Times New Roman" w:cstheme="minorHAnsi"/>
          <w:sz w:val="28"/>
          <w:szCs w:val="28"/>
          <w:lang w:eastAsia="pl-PL"/>
        </w:rPr>
        <w:t>S</w:t>
      </w:r>
      <w:r w:rsidRPr="00F73B95">
        <w:rPr>
          <w:rFonts w:eastAsia="Times New Roman" w:cstheme="minorHAnsi"/>
          <w:sz w:val="28"/>
          <w:szCs w:val="28"/>
          <w:lang w:eastAsia="pl-PL"/>
        </w:rPr>
        <w:t>tronie służy prawo do wniesienia ponaglenia do Samorządowego Kolegium Odwoławczego w Poznaniu, za moim pośrednictwem</w:t>
      </w:r>
      <w:r w:rsidR="0000641F">
        <w:rPr>
          <w:rFonts w:eastAsia="Times New Roman" w:cstheme="minorHAnsi"/>
          <w:sz w:val="28"/>
          <w:szCs w:val="28"/>
          <w:lang w:eastAsia="pl-PL"/>
        </w:rPr>
        <w:t>,</w:t>
      </w:r>
      <w:r w:rsidR="0000641F" w:rsidRPr="0000641F">
        <w:rPr>
          <w:rFonts w:eastAsia="Times New Roman" w:cstheme="minorHAnsi"/>
          <w:sz w:val="28"/>
          <w:szCs w:val="28"/>
          <w:lang w:eastAsia="pl-PL"/>
        </w:rPr>
        <w:t xml:space="preserve"> </w:t>
      </w:r>
      <w:r w:rsidR="0000641F">
        <w:rPr>
          <w:rFonts w:eastAsia="Times New Roman" w:cstheme="minorHAnsi"/>
          <w:sz w:val="28"/>
          <w:szCs w:val="28"/>
          <w:lang w:eastAsia="pl-PL"/>
        </w:rPr>
        <w:t>s</w:t>
      </w:r>
      <w:r w:rsidR="0000641F" w:rsidRPr="00F73B95">
        <w:rPr>
          <w:rFonts w:eastAsia="Times New Roman" w:cstheme="minorHAnsi"/>
          <w:sz w:val="28"/>
          <w:szCs w:val="28"/>
          <w:lang w:eastAsia="pl-PL"/>
        </w:rPr>
        <w:t>tosownie do art. 37 K.p.a.</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C667EE">
      <w:pPr>
        <w:spacing w:after="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2E9F9190" w14:textId="77777777" w:rsidR="00C667EE" w:rsidRDefault="00C667EE" w:rsidP="00C667EE">
      <w:pPr>
        <w:spacing w:after="0" w:line="240" w:lineRule="auto"/>
        <w:ind w:left="4247"/>
        <w:jc w:val="center"/>
        <w:rPr>
          <w:rFonts w:eastAsia="Times New Roman" w:cstheme="minorHAnsi"/>
          <w:sz w:val="28"/>
          <w:szCs w:val="28"/>
          <w:lang w:eastAsia="pl-PL"/>
        </w:rPr>
      </w:pPr>
    </w:p>
    <w:p w14:paraId="07AD11F0" w14:textId="65A2B8FC" w:rsidR="00C35C6F" w:rsidRPr="00C35C6F" w:rsidRDefault="007625B1" w:rsidP="00C35C6F">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1595D678" w14:textId="77777777" w:rsidR="00C35C6F" w:rsidRPr="00D51F82" w:rsidRDefault="00C35C6F" w:rsidP="00C35C6F">
      <w:pPr>
        <w:spacing w:after="120" w:line="240" w:lineRule="auto"/>
        <w:ind w:left="4247"/>
        <w:jc w:val="center"/>
        <w:rPr>
          <w:rFonts w:eastAsia="Times New Roman" w:cstheme="minorHAnsi"/>
          <w:szCs w:val="28"/>
          <w:lang w:eastAsia="pl-PL"/>
        </w:rPr>
      </w:pPr>
      <w:r w:rsidRPr="00C35C6F">
        <w:rPr>
          <w:rFonts w:eastAsia="Times New Roman" w:cstheme="minorHAnsi"/>
          <w:sz w:val="28"/>
          <w:szCs w:val="28"/>
          <w:lang w:eastAsia="pl-PL"/>
        </w:rPr>
        <w:t>Burmistrz Śremu</w:t>
      </w:r>
    </w:p>
    <w:p w14:paraId="7B692109" w14:textId="000BF42B" w:rsidR="00BA30FB" w:rsidRPr="00676AE8" w:rsidRDefault="00BA30FB" w:rsidP="00C667EE">
      <w:pPr>
        <w:spacing w:after="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C667EE">
        <w:rPr>
          <w:rFonts w:eastAsia="Times New Roman" w:cstheme="minorHAnsi"/>
          <w:sz w:val="28"/>
          <w:szCs w:val="28"/>
          <w:lang w:eastAsia="pl-PL"/>
        </w:rPr>
        <w:t>10.05</w:t>
      </w:r>
      <w:r w:rsidR="00C35C6F" w:rsidRPr="00C667EE">
        <w:rPr>
          <w:rFonts w:eastAsia="Times New Roman" w:cstheme="minorHAnsi"/>
          <w:sz w:val="28"/>
          <w:szCs w:val="28"/>
          <w:lang w:eastAsia="pl-PL"/>
        </w:rPr>
        <w:t>.2024 r.</w:t>
      </w:r>
    </w:p>
    <w:p w14:paraId="4F3C0DAC" w14:textId="2358320E" w:rsidR="0000641F"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4C66D65C" w14:textId="77777777"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w:t>
      </w:r>
    </w:p>
    <w:p w14:paraId="300C0943" w14:textId="119997F2"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8E37A7">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F340F" w14:textId="77777777" w:rsidR="008E37A7" w:rsidRDefault="008E37A7" w:rsidP="00053E5A">
      <w:pPr>
        <w:spacing w:after="0" w:line="240" w:lineRule="auto"/>
      </w:pPr>
      <w:r>
        <w:separator/>
      </w:r>
    </w:p>
  </w:endnote>
  <w:endnote w:type="continuationSeparator" w:id="0">
    <w:p w14:paraId="475BE631" w14:textId="77777777" w:rsidR="008E37A7" w:rsidRDefault="008E37A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2E1D07F1"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B9267" w14:textId="77777777" w:rsidR="008E37A7" w:rsidRDefault="008E37A7" w:rsidP="00053E5A">
      <w:pPr>
        <w:spacing w:after="0" w:line="240" w:lineRule="auto"/>
      </w:pPr>
      <w:r>
        <w:separator/>
      </w:r>
    </w:p>
  </w:footnote>
  <w:footnote w:type="continuationSeparator" w:id="0">
    <w:p w14:paraId="65EF18D3" w14:textId="77777777" w:rsidR="008E37A7" w:rsidRDefault="008E37A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94C69"/>
    <w:rsid w:val="00194CA1"/>
    <w:rsid w:val="0021772C"/>
    <w:rsid w:val="002471D6"/>
    <w:rsid w:val="00250690"/>
    <w:rsid w:val="002A38D5"/>
    <w:rsid w:val="002D33B9"/>
    <w:rsid w:val="00300402"/>
    <w:rsid w:val="00377DC4"/>
    <w:rsid w:val="0039022E"/>
    <w:rsid w:val="003A68FD"/>
    <w:rsid w:val="003F54B1"/>
    <w:rsid w:val="00433A9F"/>
    <w:rsid w:val="004519AC"/>
    <w:rsid w:val="00455EC2"/>
    <w:rsid w:val="0048459B"/>
    <w:rsid w:val="004D1495"/>
    <w:rsid w:val="0050534A"/>
    <w:rsid w:val="00525346"/>
    <w:rsid w:val="00574DAC"/>
    <w:rsid w:val="005811F1"/>
    <w:rsid w:val="00585808"/>
    <w:rsid w:val="0059778E"/>
    <w:rsid w:val="005C3BA4"/>
    <w:rsid w:val="005C72B8"/>
    <w:rsid w:val="005E5887"/>
    <w:rsid w:val="005F048F"/>
    <w:rsid w:val="005F23DE"/>
    <w:rsid w:val="00644897"/>
    <w:rsid w:val="006778D8"/>
    <w:rsid w:val="006A6F3E"/>
    <w:rsid w:val="006C3116"/>
    <w:rsid w:val="00733F42"/>
    <w:rsid w:val="007362FC"/>
    <w:rsid w:val="00757E82"/>
    <w:rsid w:val="007625B1"/>
    <w:rsid w:val="007C6800"/>
    <w:rsid w:val="0081559F"/>
    <w:rsid w:val="00870B5E"/>
    <w:rsid w:val="008B4070"/>
    <w:rsid w:val="008E37A7"/>
    <w:rsid w:val="008E6CA5"/>
    <w:rsid w:val="00906B66"/>
    <w:rsid w:val="00917C21"/>
    <w:rsid w:val="00943904"/>
    <w:rsid w:val="00945706"/>
    <w:rsid w:val="009614DC"/>
    <w:rsid w:val="009A2355"/>
    <w:rsid w:val="00A53830"/>
    <w:rsid w:val="00AF3DD7"/>
    <w:rsid w:val="00B71EBF"/>
    <w:rsid w:val="00B91287"/>
    <w:rsid w:val="00BA30FB"/>
    <w:rsid w:val="00BD2D28"/>
    <w:rsid w:val="00C35C6F"/>
    <w:rsid w:val="00C667EE"/>
    <w:rsid w:val="00CE4876"/>
    <w:rsid w:val="00D00C87"/>
    <w:rsid w:val="00D23B6B"/>
    <w:rsid w:val="00D241D7"/>
    <w:rsid w:val="00D70488"/>
    <w:rsid w:val="00DB7013"/>
    <w:rsid w:val="00DE2B3E"/>
    <w:rsid w:val="00E136F0"/>
    <w:rsid w:val="00E34C2B"/>
    <w:rsid w:val="00E41F50"/>
    <w:rsid w:val="00E51C08"/>
    <w:rsid w:val="00E77DEC"/>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1141</Words>
  <Characters>6849</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35</cp:revision>
  <cp:lastPrinted>2023-07-19T07:59:00Z</cp:lastPrinted>
  <dcterms:created xsi:type="dcterms:W3CDTF">2023-01-05T08:58:00Z</dcterms:created>
  <dcterms:modified xsi:type="dcterms:W3CDTF">2024-05-09T12:37:00Z</dcterms:modified>
</cp:coreProperties>
</file>