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B17A0B" w14:textId="77777777" w:rsidR="002D54D1" w:rsidRDefault="002D54D1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</w:p>
    <w:p w14:paraId="58B1D049" w14:textId="2D68487C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F870D6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3377F25E" w:rsidR="005F6D3A" w:rsidRPr="00AB0800" w:rsidRDefault="005F6D3A" w:rsidP="00F870D6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DE059E">
        <w:rPr>
          <w:rFonts w:ascii="Calibri" w:hAnsi="Calibri" w:cs="Calibri"/>
          <w:kern w:val="0"/>
          <w:szCs w:val="28"/>
          <w14:ligatures w14:val="none"/>
        </w:rPr>
        <w:t>22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F870D6">
        <w:rPr>
          <w:rFonts w:ascii="Calibri" w:hAnsi="Calibri" w:cs="Calibri"/>
          <w:kern w:val="0"/>
          <w:szCs w:val="28"/>
          <w14:ligatures w14:val="none"/>
        </w:rPr>
        <w:t>lipca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0135A888" w:rsidR="005F6D3A" w:rsidRPr="00AB0800" w:rsidRDefault="005F6D3A" w:rsidP="00F870D6">
      <w:pPr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F870D6">
        <w:rPr>
          <w:rFonts w:ascii="Calibri" w:hAnsi="Calibri" w:cs="Calibri"/>
          <w:kern w:val="0"/>
          <w:szCs w:val="28"/>
          <w14:ligatures w14:val="none"/>
        </w:rPr>
        <w:t>6.2024</w:t>
      </w:r>
      <w:r w:rsidRPr="00AB0800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08BF485E" w:rsidR="005F6D3A" w:rsidRDefault="005F6D3A" w:rsidP="005F6D3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F870D6">
        <w:rPr>
          <w:rFonts w:ascii="Calibri" w:hAnsi="Calibri" w:cs="Calibri"/>
          <w:kern w:val="0"/>
          <w:szCs w:val="28"/>
          <w14:ligatures w14:val="none"/>
        </w:rPr>
        <w:t>22.07</w:t>
      </w:r>
      <w:r w:rsidR="00F71BB2">
        <w:rPr>
          <w:rFonts w:ascii="Calibri" w:hAnsi="Calibri" w:cs="Calibri"/>
          <w:kern w:val="0"/>
          <w:szCs w:val="28"/>
          <w14:ligatures w14:val="none"/>
        </w:rPr>
        <w:t>.2024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 i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870D6" w:rsidRPr="00F870D6">
        <w:rPr>
          <w:rFonts w:cstheme="minorHAnsi"/>
          <w:szCs w:val="28"/>
        </w:rPr>
        <w:t xml:space="preserve">Pana Marcina Kleibera, prowadzącego działalność gospodarczą pod nazwą L.Kleiber, Marcin Kleiber, ul. Meblowa 1, 63-100 Pysząca, przedsięwzięcia polegającego na </w:t>
      </w:r>
      <w:r w:rsidR="00F870D6" w:rsidRPr="00F870D6">
        <w:rPr>
          <w:rFonts w:cstheme="minorHAnsi"/>
          <w:b/>
          <w:bCs/>
          <w:szCs w:val="28"/>
        </w:rPr>
        <w:t>uruchomieniu instalacji do wytwarzania wyrobów z pianki poliuretanowej</w:t>
      </w:r>
      <w:r w:rsidR="00F870D6" w:rsidRPr="00F870D6">
        <w:rPr>
          <w:rFonts w:cstheme="minorHAnsi"/>
          <w:szCs w:val="28"/>
        </w:rPr>
        <w:t>, na działce o numerze ewidencyjnym 77/8, obręb Pysząca</w:t>
      </w:r>
      <w:r w:rsidR="00F71BB2">
        <w:rPr>
          <w:rFonts w:cstheme="minorHAnsi"/>
          <w:szCs w:val="28"/>
        </w:rPr>
        <w:t>.</w:t>
      </w:r>
    </w:p>
    <w:p w14:paraId="5C97BBFB" w14:textId="7CDBE451" w:rsidR="00F870D6" w:rsidRPr="00F870D6" w:rsidRDefault="00F870D6" w:rsidP="00F870D6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Mając powyższe na uwadze, przedmiotowa sprawa nie może zostać załatwiona w ustawowym terminie, w związku z czym stosownie do art. 36 ustawy z dnia 14 czerwca 1960 r. - Kodeks postępowania administracyjnego (Dz. U. z 2024 r. poz. 572), zwanej dalej K.p.a., wyznaczam nowy termin załatwienia sprawy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04.09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.2024 r., przy czym termin ten nie jest ostateczny i może ulec zmianie.</w:t>
      </w:r>
      <w:r w:rsidRPr="00F870D6">
        <w:rPr>
          <w:rFonts w:ascii="Calibri" w:hAnsi="Calibri"/>
          <w:kern w:val="0"/>
          <w:sz w:val="22"/>
          <w14:ligatures w14:val="none"/>
        </w:rPr>
        <w:t xml:space="preserve"> </w:t>
      </w:r>
      <w:r w:rsidRPr="00F870D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Stronie służy prawo do wniesienia ponaglenia do Samorządowego Kolegium Odwoławczego w Poznaniu, za moim pośrednictwem, stosownie do art. 37 K.p.a.</w:t>
      </w:r>
    </w:p>
    <w:p w14:paraId="6DF37CE4" w14:textId="77777777" w:rsidR="00F870D6" w:rsidRPr="006C5DC2" w:rsidRDefault="00F870D6" w:rsidP="00F870D6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K.p.a.</w:t>
      </w:r>
    </w:p>
    <w:p w14:paraId="310B2CB1" w14:textId="77777777" w:rsidR="00F870D6" w:rsidRPr="006C5DC2" w:rsidRDefault="00F870D6" w:rsidP="00F870D6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14BE5181" w14:textId="77777777" w:rsidR="00F870D6" w:rsidRPr="006C5DC2" w:rsidRDefault="00F870D6" w:rsidP="00F870D6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6449751D" w14:textId="5342CB94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2D54D1">
        <w:rPr>
          <w:rFonts w:eastAsia="Times New Roman" w:cstheme="minorHAnsi"/>
          <w:szCs w:val="28"/>
          <w:lang w:eastAsia="pl-PL"/>
        </w:rPr>
        <w:t>24.07</w:t>
      </w:r>
      <w:r w:rsidRPr="006C5DC2">
        <w:rPr>
          <w:rFonts w:eastAsia="Times New Roman" w:cstheme="minorHAnsi"/>
          <w:szCs w:val="28"/>
          <w:lang w:eastAsia="pl-PL"/>
        </w:rPr>
        <w:t>.2024 r.</w:t>
      </w:r>
    </w:p>
    <w:p w14:paraId="711EBCAA" w14:textId="77777777" w:rsidR="00F870D6" w:rsidRPr="006C5DC2" w:rsidRDefault="00F870D6" w:rsidP="00F870D6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42214175" w14:textId="77777777" w:rsidR="00F870D6" w:rsidRDefault="00F870D6">
      <w:pPr>
        <w:spacing w:after="0"/>
        <w:rPr>
          <w:rFonts w:ascii="Calibri" w:hAnsi="Calibri" w:cs="Calibri"/>
          <w:bCs/>
          <w:szCs w:val="28"/>
          <w:vertAlign w:val="superscript"/>
        </w:rPr>
      </w:pPr>
      <w:r>
        <w:rPr>
          <w:rFonts w:ascii="Calibri" w:hAnsi="Calibri" w:cs="Calibri"/>
          <w:bCs/>
          <w:szCs w:val="28"/>
          <w:vertAlign w:val="superscript"/>
        </w:rPr>
        <w:br w:type="page"/>
      </w:r>
    </w:p>
    <w:p w14:paraId="26F372C0" w14:textId="01E295C8" w:rsidR="005F6D3A" w:rsidRPr="00026F61" w:rsidRDefault="005F6D3A" w:rsidP="005F6D3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>Dz. U. z 2023 r. poz. 1094, 1113, 1501, 1506, 1719, 1890, 1688, 1906</w:t>
      </w:r>
      <w:r w:rsidR="00F870D6">
        <w:rPr>
          <w:rFonts w:ascii="Calibri" w:hAnsi="Calibri" w:cs="Calibri"/>
          <w:bCs/>
          <w:szCs w:val="28"/>
        </w:rPr>
        <w:t xml:space="preserve">, </w:t>
      </w:r>
      <w:r w:rsidR="00F71BB2" w:rsidRPr="00F71BB2">
        <w:rPr>
          <w:rFonts w:ascii="Calibri" w:hAnsi="Calibri" w:cs="Calibri"/>
          <w:bCs/>
          <w:szCs w:val="28"/>
        </w:rPr>
        <w:t>2029</w:t>
      </w:r>
      <w:r w:rsidR="00F870D6">
        <w:rPr>
          <w:rFonts w:ascii="Calibri" w:hAnsi="Calibri" w:cs="Calibri"/>
          <w:bCs/>
          <w:szCs w:val="28"/>
        </w:rPr>
        <w:t xml:space="preserve"> i z 2024 r. poz. 834</w:t>
      </w:r>
      <w:r w:rsidR="00F71BB2" w:rsidRPr="00F71BB2">
        <w:rPr>
          <w:rFonts w:ascii="Calibri" w:hAnsi="Calibri" w:cs="Calibri"/>
          <w:bCs/>
          <w:szCs w:val="28"/>
        </w:rPr>
        <w:t>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sectPr w:rsidR="005F6D3A" w:rsidRPr="00026F61" w:rsidSect="00BE415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31364B" w14:textId="77777777" w:rsidR="00E14F75" w:rsidRDefault="00E14F75">
      <w:pPr>
        <w:spacing w:after="0"/>
      </w:pPr>
      <w:r>
        <w:separator/>
      </w:r>
    </w:p>
  </w:endnote>
  <w:endnote w:type="continuationSeparator" w:id="0">
    <w:p w14:paraId="7661E932" w14:textId="77777777" w:rsidR="00E14F75" w:rsidRDefault="00E14F7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Calibri" w:hAnsi="Calibri" w:cs="Calibri"/>
          </w:rPr>
        </w:sdtEndPr>
        <w:sdtContent>
          <w:p w14:paraId="2B6F7DFB" w14:textId="274B30D2" w:rsidR="00780679" w:rsidRPr="00F870D6" w:rsidRDefault="00F870D6">
            <w:pPr>
              <w:pStyle w:val="Stopka1"/>
              <w:jc w:val="center"/>
              <w:rPr>
                <w:rFonts w:ascii="Calibri" w:hAnsi="Calibri" w:cs="Calibri"/>
              </w:rPr>
            </w:pPr>
            <w:r w:rsidRPr="00AB0800">
              <w:rPr>
                <w:rFonts w:asciiTheme="minorHAnsi" w:hAnsiTheme="minorHAnsi" w:cstheme="minorHAnsi"/>
                <w:noProof/>
                <w:szCs w:val="28"/>
              </w:rPr>
              <w:drawing>
                <wp:anchor distT="0" distB="0" distL="114300" distR="114300" simplePos="0" relativeHeight="251663360" behindDoc="1" locked="0" layoutInCell="1" allowOverlap="1" wp14:anchorId="0A9CAE33" wp14:editId="68EEAE79">
                  <wp:simplePos x="0" y="0"/>
                  <wp:positionH relativeFrom="column">
                    <wp:posOffset>-1352550</wp:posOffset>
                  </wp:positionH>
                  <wp:positionV relativeFrom="paragraph">
                    <wp:posOffset>-969559</wp:posOffset>
                  </wp:positionV>
                  <wp:extent cx="7536604" cy="1536065"/>
                  <wp:effectExtent l="0" t="0" r="7620" b="6985"/>
                  <wp:wrapNone/>
                  <wp:docPr id="1478431385" name="Obraz 1478431385" descr="Obraz zawierający Czcionka, biały, design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431385" name="Obraz 1478431385" descr="Obraz zawierający Czcionka, biały, design&#10;&#10;Opis wygenerowany automatyczni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6604" cy="1536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PAGE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  <w:r w:rsidRPr="00F870D6">
              <w:rPr>
                <w:rFonts w:ascii="Calibri" w:hAnsi="Calibri" w:cs="Calibri"/>
                <w:szCs w:val="28"/>
              </w:rPr>
              <w:t xml:space="preserve"> z </w:t>
            </w:r>
            <w:r w:rsidRPr="00F870D6">
              <w:rPr>
                <w:rFonts w:ascii="Calibri" w:hAnsi="Calibri" w:cs="Calibri"/>
                <w:szCs w:val="28"/>
              </w:rPr>
              <w:fldChar w:fldCharType="begin"/>
            </w:r>
            <w:r w:rsidRPr="00F870D6">
              <w:rPr>
                <w:rFonts w:ascii="Calibri" w:hAnsi="Calibri" w:cs="Calibri"/>
                <w:szCs w:val="28"/>
              </w:rPr>
              <w:instrText>NUMPAGES</w:instrText>
            </w:r>
            <w:r w:rsidRPr="00F870D6">
              <w:rPr>
                <w:rFonts w:ascii="Calibri" w:hAnsi="Calibri" w:cs="Calibri"/>
                <w:szCs w:val="28"/>
              </w:rPr>
              <w:fldChar w:fldCharType="separate"/>
            </w:r>
            <w:r w:rsidRPr="00F870D6">
              <w:rPr>
                <w:rFonts w:ascii="Calibri" w:hAnsi="Calibri" w:cs="Calibri"/>
                <w:szCs w:val="28"/>
              </w:rPr>
              <w:t>2</w:t>
            </w:r>
            <w:r w:rsidRPr="00F870D6">
              <w:rPr>
                <w:rFonts w:ascii="Calibri" w:hAnsi="Calibri" w:cs="Calibri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20FD93A8" w:rsidR="00780679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 xml:space="preserve">1 z </w:t>
    </w:r>
    <w:r w:rsidR="00F870D6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14467" w14:textId="77777777" w:rsidR="00E14F75" w:rsidRDefault="00E14F75">
      <w:pPr>
        <w:spacing w:after="0"/>
      </w:pPr>
      <w:r>
        <w:separator/>
      </w:r>
    </w:p>
  </w:footnote>
  <w:footnote w:type="continuationSeparator" w:id="0">
    <w:p w14:paraId="4B0D248B" w14:textId="77777777" w:rsidR="00E14F75" w:rsidRDefault="00E14F7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780679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780679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780679" w:rsidRDefault="00780679" w:rsidP="007C6800">
    <w:pPr>
      <w:pStyle w:val="Nagwek1"/>
    </w:pPr>
  </w:p>
  <w:p w14:paraId="55A302F5" w14:textId="77777777" w:rsidR="00780679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136BDF"/>
    <w:rsid w:val="002D54D1"/>
    <w:rsid w:val="00300FF4"/>
    <w:rsid w:val="0039628D"/>
    <w:rsid w:val="0044177F"/>
    <w:rsid w:val="00443391"/>
    <w:rsid w:val="00586F3C"/>
    <w:rsid w:val="005F6D3A"/>
    <w:rsid w:val="006173D0"/>
    <w:rsid w:val="006242D1"/>
    <w:rsid w:val="00780679"/>
    <w:rsid w:val="007B3708"/>
    <w:rsid w:val="00896604"/>
    <w:rsid w:val="008B5B62"/>
    <w:rsid w:val="009F561F"/>
    <w:rsid w:val="00A60DA2"/>
    <w:rsid w:val="00B318E6"/>
    <w:rsid w:val="00B93490"/>
    <w:rsid w:val="00BE415D"/>
    <w:rsid w:val="00C27272"/>
    <w:rsid w:val="00C51CBD"/>
    <w:rsid w:val="00DE059E"/>
    <w:rsid w:val="00E14F75"/>
    <w:rsid w:val="00EB5502"/>
    <w:rsid w:val="00F71BB2"/>
    <w:rsid w:val="00F870D6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9</cp:revision>
  <cp:lastPrinted>2023-06-20T08:35:00Z</cp:lastPrinted>
  <dcterms:created xsi:type="dcterms:W3CDTF">2023-06-19T09:47:00Z</dcterms:created>
  <dcterms:modified xsi:type="dcterms:W3CDTF">2024-07-22T12:26:00Z</dcterms:modified>
</cp:coreProperties>
</file>