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E7A0241" w:rsidR="00B91A72" w:rsidRPr="00BC0BDF" w:rsidRDefault="00B91A72" w:rsidP="00172D1A">
      <w:pPr>
        <w:ind w:left="708"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D1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690FBB7B" w:rsidR="00926800" w:rsidRPr="006F41B4" w:rsidRDefault="00172D1A" w:rsidP="00590150">
      <w:pPr>
        <w:ind w:firstLine="708"/>
        <w:rPr>
          <w:rFonts w:asciiTheme="minorHAnsi" w:hAnsiTheme="minorHAnsi" w:cstheme="minorHAnsi"/>
          <w:lang w:val="en-US"/>
        </w:rPr>
      </w:pPr>
      <w:r w:rsidRPr="006E5D68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</w:t>
      </w:r>
      <w:r w:rsidR="006F41B4" w:rsidRPr="006E5D68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6E5D68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</w:t>
      </w:r>
      <w:r w:rsidR="0092680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6F41B4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; 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bip.</w:t>
      </w:r>
      <w:r w:rsid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.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pl</w:t>
      </w:r>
    </w:p>
    <w:p w14:paraId="6FB50889" w14:textId="77777777" w:rsidR="00B91A72" w:rsidRPr="006F41B4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6CD94BA6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7BF74AB5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 xml:space="preserve">Na podstawie art. 35 </w:t>
      </w:r>
      <w:r w:rsidR="00BE362C">
        <w:rPr>
          <w:rFonts w:asciiTheme="minorHAnsi" w:hAnsiTheme="minorHAnsi" w:cstheme="minorHAnsi"/>
          <w:sz w:val="24"/>
          <w:szCs w:val="24"/>
        </w:rPr>
        <w:t xml:space="preserve">ust. 1 i 2 </w:t>
      </w:r>
      <w:r w:rsidRPr="00BC0BDF">
        <w:rPr>
          <w:rFonts w:asciiTheme="minorHAnsi" w:hAnsiTheme="minorHAnsi" w:cstheme="minorHAnsi"/>
          <w:sz w:val="24"/>
          <w:szCs w:val="24"/>
        </w:rPr>
        <w:t>ustawy z dnia 21 sierpnia 1997 r. o</w:t>
      </w:r>
      <w:r w:rsidR="00BE362C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6656ED">
        <w:rPr>
          <w:rFonts w:asciiTheme="minorHAnsi" w:hAnsiTheme="minorHAnsi" w:cstheme="minorHAnsi"/>
          <w:sz w:val="24"/>
          <w:szCs w:val="24"/>
        </w:rPr>
        <w:t>3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6656ED">
        <w:rPr>
          <w:rFonts w:asciiTheme="minorHAnsi" w:hAnsiTheme="minorHAnsi" w:cstheme="minorHAnsi"/>
          <w:sz w:val="24"/>
          <w:szCs w:val="24"/>
        </w:rPr>
        <w:t>344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3BD92CD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2B4D7C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597B12C7" w14:textId="6F373A1A" w:rsidR="002B4D7C" w:rsidRDefault="00BF6E27" w:rsidP="00B91A72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</w:t>
      </w:r>
      <w:r w:rsidR="002B4D7C">
        <w:rPr>
          <w:rFonts w:asciiTheme="minorHAnsi" w:hAnsiTheme="minorHAnsi" w:cstheme="minorHAnsi"/>
          <w:szCs w:val="20"/>
        </w:rPr>
        <w:t>nformuje, że został przeznaczony do sprzedaży w trybie nieograniczonego przetargu ustnego</w:t>
      </w:r>
      <w:r w:rsidR="00B91A72"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="00B91A72" w:rsidRPr="00BC0BDF">
        <w:rPr>
          <w:rFonts w:asciiTheme="minorHAnsi" w:hAnsiTheme="minorHAnsi" w:cstheme="minorHAnsi"/>
          <w:szCs w:val="20"/>
        </w:rPr>
        <w:t xml:space="preserve"> mieszkaln</w:t>
      </w:r>
      <w:r w:rsidR="002B4D7C">
        <w:rPr>
          <w:rFonts w:asciiTheme="minorHAnsi" w:hAnsiTheme="minorHAnsi" w:cstheme="minorHAnsi"/>
          <w:szCs w:val="20"/>
        </w:rPr>
        <w:t>y</w:t>
      </w:r>
    </w:p>
    <w:p w14:paraId="7D333D43" w14:textId="77777777" w:rsidR="007B37DD" w:rsidRPr="007B37DD" w:rsidRDefault="007B37DD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19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02"/>
        <w:gridCol w:w="2805"/>
        <w:gridCol w:w="1591"/>
        <w:gridCol w:w="1993"/>
      </w:tblGrid>
      <w:tr w:rsidR="00D9600C" w:rsidRPr="00BC0BDF" w14:paraId="7CCD4B71" w14:textId="77777777" w:rsidTr="009443FD">
        <w:trPr>
          <w:trHeight w:val="397"/>
        </w:trPr>
        <w:tc>
          <w:tcPr>
            <w:tcW w:w="2802" w:type="dxa"/>
            <w:vAlign w:val="center"/>
          </w:tcPr>
          <w:p w14:paraId="2D702EE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805" w:type="dxa"/>
            <w:vAlign w:val="center"/>
          </w:tcPr>
          <w:p w14:paraId="43C39235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91" w:type="dxa"/>
            <w:vAlign w:val="center"/>
          </w:tcPr>
          <w:p w14:paraId="40CCC9A1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93" w:type="dxa"/>
            <w:vAlign w:val="center"/>
          </w:tcPr>
          <w:p w14:paraId="0B5FFF2E" w14:textId="2F14630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Cena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wywoławcza w I przetargu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0C" w:rsidRPr="00BC0BDF" w14:paraId="59B47162" w14:textId="77777777" w:rsidTr="009443FD">
        <w:trPr>
          <w:trHeight w:val="476"/>
        </w:trPr>
        <w:tc>
          <w:tcPr>
            <w:tcW w:w="2802" w:type="dxa"/>
            <w:vAlign w:val="center"/>
          </w:tcPr>
          <w:p w14:paraId="6AD4360B" w14:textId="00034D2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ul.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Adama Mickiewicza 59/7</w:t>
            </w:r>
          </w:p>
        </w:tc>
        <w:tc>
          <w:tcPr>
            <w:tcW w:w="2805" w:type="dxa"/>
            <w:vAlign w:val="center"/>
          </w:tcPr>
          <w:p w14:paraId="6A2A37E8" w14:textId="05A54CCC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1591" w:type="dxa"/>
            <w:vAlign w:val="center"/>
          </w:tcPr>
          <w:p w14:paraId="70AFBF7B" w14:textId="37B133F4" w:rsidR="00D9600C" w:rsidRPr="00504EA8" w:rsidRDefault="006F41B4" w:rsidP="005B014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167</w:t>
            </w:r>
            <w:r w:rsidR="00D9600C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D9600C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993" w:type="dxa"/>
            <w:vAlign w:val="center"/>
          </w:tcPr>
          <w:p w14:paraId="2151C9B9" w14:textId="448B115C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232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D9600C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D9600C" w:rsidRPr="00BC0BDF" w14:paraId="6D87F626" w14:textId="77777777" w:rsidTr="009443FD">
        <w:trPr>
          <w:trHeight w:val="524"/>
        </w:trPr>
        <w:tc>
          <w:tcPr>
            <w:tcW w:w="2802" w:type="dxa"/>
            <w:vAlign w:val="center"/>
          </w:tcPr>
          <w:p w14:paraId="7A6E98C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805" w:type="dxa"/>
            <w:vAlign w:val="center"/>
          </w:tcPr>
          <w:p w14:paraId="7FE75AB6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91" w:type="dxa"/>
            <w:vAlign w:val="center"/>
          </w:tcPr>
          <w:p w14:paraId="698FEB4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3" w:type="dxa"/>
            <w:vAlign w:val="center"/>
          </w:tcPr>
          <w:p w14:paraId="51420A0A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D9600C" w:rsidRPr="00BC0BDF" w14:paraId="351A61DF" w14:textId="77777777" w:rsidTr="009443FD">
        <w:trPr>
          <w:trHeight w:val="536"/>
        </w:trPr>
        <w:tc>
          <w:tcPr>
            <w:tcW w:w="2802" w:type="dxa"/>
            <w:vAlign w:val="center"/>
          </w:tcPr>
          <w:p w14:paraId="13FB0BD0" w14:textId="3A89D37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33256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2805" w:type="dxa"/>
            <w:vAlign w:val="center"/>
          </w:tcPr>
          <w:p w14:paraId="2100F5B8" w14:textId="2703A378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1366</w:t>
            </w:r>
          </w:p>
        </w:tc>
        <w:tc>
          <w:tcPr>
            <w:tcW w:w="1591" w:type="dxa"/>
            <w:vAlign w:val="center"/>
          </w:tcPr>
          <w:p w14:paraId="3CDF4E70" w14:textId="1E797278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1943</w:t>
            </w:r>
          </w:p>
        </w:tc>
        <w:tc>
          <w:tcPr>
            <w:tcW w:w="1993" w:type="dxa"/>
            <w:vAlign w:val="center"/>
          </w:tcPr>
          <w:p w14:paraId="5DD0FA2C" w14:textId="782E4016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59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21</w:t>
            </w:r>
          </w:p>
        </w:tc>
      </w:tr>
      <w:bookmarkEnd w:id="0"/>
    </w:tbl>
    <w:p w14:paraId="3A1C46BB" w14:textId="194E8792" w:rsidR="00172D1A" w:rsidRPr="007B37DD" w:rsidRDefault="00172D1A" w:rsidP="008A6E9E">
      <w:pPr>
        <w:rPr>
          <w:rFonts w:asciiTheme="minorHAnsi" w:hAnsiTheme="minorHAnsi" w:cstheme="minorHAnsi"/>
          <w:sz w:val="16"/>
          <w:szCs w:val="16"/>
        </w:rPr>
      </w:pPr>
    </w:p>
    <w:p w14:paraId="4BB47BFD" w14:textId="77777777" w:rsidR="009443FD" w:rsidRDefault="00172D1A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Lokal znajduje się</w:t>
      </w:r>
      <w:r w:rsidR="009443FD">
        <w:rPr>
          <w:rFonts w:asciiTheme="minorHAnsi" w:hAnsiTheme="minorHAnsi" w:cstheme="minorHAnsi"/>
        </w:rPr>
        <w:t xml:space="preserve"> na pierwszym piętrze</w:t>
      </w:r>
      <w:r>
        <w:rPr>
          <w:rFonts w:asciiTheme="minorHAnsi" w:hAnsiTheme="minorHAnsi" w:cstheme="minorHAnsi"/>
        </w:rPr>
        <w:t xml:space="preserve"> w budynku mieszkalnym wielorodzinnym. Sposób zagospodarowania nieruchomości jest zgodny z charakterem użytkowania. Nabywca nieruchomości ma obowiązek zapłaty ceny nabycia lokalu najpóźniej do dnia podpisania umowy sprzedaży w formie aktu notarialnego.</w:t>
      </w:r>
      <w:r w:rsidR="009443FD">
        <w:rPr>
          <w:rFonts w:asciiTheme="minorHAnsi" w:hAnsiTheme="minorHAnsi" w:cstheme="minorHAnsi"/>
        </w:rPr>
        <w:t xml:space="preserve"> </w:t>
      </w:r>
    </w:p>
    <w:p w14:paraId="34F5BE1E" w14:textId="65D8DD73" w:rsidR="004550B1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2F4C4995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znajduje się w częściach wspólnych nieruchomości. </w:t>
      </w:r>
    </w:p>
    <w:p w14:paraId="45E6DF8B" w14:textId="75F27862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F52F7">
        <w:rPr>
          <w:rFonts w:asciiTheme="minorHAnsi" w:hAnsiTheme="minorHAnsi" w:cstheme="minorHAnsi"/>
        </w:rPr>
        <w:t>tj. </w:t>
      </w:r>
      <w:r w:rsidR="00946AC8" w:rsidRPr="00BC0BDF">
        <w:rPr>
          <w:rFonts w:asciiTheme="minorHAnsi" w:hAnsiTheme="minorHAnsi" w:cstheme="minorHAnsi"/>
        </w:rPr>
        <w:t>Dz.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</w:t>
      </w:r>
      <w:r w:rsidR="009443FD">
        <w:rPr>
          <w:rFonts w:asciiTheme="minorHAnsi" w:hAnsiTheme="minorHAnsi" w:cstheme="minorHAnsi"/>
        </w:rPr>
        <w:t> </w:t>
      </w:r>
      <w:r w:rsidR="00D50110" w:rsidRPr="00BC0BDF">
        <w:rPr>
          <w:rFonts w:asciiTheme="minorHAnsi" w:hAnsiTheme="minorHAnsi" w:cstheme="minorHAnsi"/>
        </w:rPr>
        <w:t>202</w:t>
      </w:r>
      <w:r w:rsidR="007D5B38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>poz.</w:t>
      </w:r>
      <w:r w:rsidR="009F52F7">
        <w:rPr>
          <w:rFonts w:asciiTheme="minorHAnsi" w:hAnsiTheme="minorHAnsi" w:cstheme="minorHAnsi"/>
        </w:rPr>
        <w:t xml:space="preserve"> </w:t>
      </w:r>
      <w:r w:rsidR="007D5B38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>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19B0E857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</w:t>
      </w:r>
      <w:r w:rsidR="00AF1670">
        <w:rPr>
          <w:rFonts w:asciiTheme="minorHAnsi" w:hAnsiTheme="minorHAnsi" w:cstheme="minorHAnsi"/>
        </w:rPr>
        <w:t xml:space="preserve">tj. </w:t>
      </w:r>
      <w:r w:rsidR="00D50110" w:rsidRPr="00BC0BDF">
        <w:rPr>
          <w:rFonts w:asciiTheme="minorHAnsi" w:hAnsiTheme="minorHAnsi" w:cstheme="minorHAnsi"/>
        </w:rPr>
        <w:t>Dz. U. z 202</w:t>
      </w:r>
      <w:r w:rsidR="006656ED">
        <w:rPr>
          <w:rFonts w:asciiTheme="minorHAnsi" w:hAnsiTheme="minorHAnsi" w:cstheme="minorHAnsi"/>
        </w:rPr>
        <w:t>3</w:t>
      </w:r>
      <w:r w:rsidRPr="00BC0BDF">
        <w:rPr>
          <w:rFonts w:asciiTheme="minorHAnsi" w:hAnsiTheme="minorHAnsi" w:cstheme="minorHAnsi"/>
        </w:rPr>
        <w:t xml:space="preserve"> r. poz. </w:t>
      </w:r>
      <w:r w:rsidR="006656ED">
        <w:rPr>
          <w:rFonts w:asciiTheme="minorHAnsi" w:hAnsiTheme="minorHAnsi" w:cstheme="minorHAnsi"/>
        </w:rPr>
        <w:t>344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</w:t>
      </w:r>
      <w:r w:rsidR="00172D1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nabyciu nieruchomości na podstawie art. 34 ust.1 pkt.1 i 2 tejże ustawy, zobowiązane są do złożenia wniosku w terminie 6</w:t>
      </w:r>
      <w:r w:rsidR="009443FD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29CD5C0A" w14:textId="49621FD0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6656ED"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F1670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6656ED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6656ED">
        <w:rPr>
          <w:rFonts w:asciiTheme="minorHAnsi" w:hAnsiTheme="minorHAnsi" w:cstheme="minorHAnsi"/>
          <w:spacing w:val="-2"/>
        </w:rPr>
        <w:t xml:space="preserve"> lub 604 586 515</w:t>
      </w:r>
      <w:r w:rsidR="00991479" w:rsidRPr="00BC0BDF">
        <w:rPr>
          <w:rFonts w:asciiTheme="minorHAnsi" w:hAnsiTheme="minorHAnsi" w:cstheme="minorHAnsi"/>
          <w:spacing w:val="-2"/>
        </w:rPr>
        <w:t xml:space="preserve">, </w:t>
      </w:r>
      <w:r w:rsidRPr="00BC0BDF">
        <w:rPr>
          <w:rFonts w:asciiTheme="minorHAnsi" w:hAnsiTheme="minorHAnsi" w:cstheme="minorHAnsi"/>
          <w:spacing w:val="-2"/>
        </w:rPr>
        <w:t>w</w:t>
      </w:r>
      <w:r w:rsidR="00172D1A"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godzinach pracy Urzędu.</w:t>
      </w: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Default="00D33882" w:rsidP="00B91A72">
      <w:pPr>
        <w:rPr>
          <w:rFonts w:asciiTheme="minorHAnsi" w:hAnsiTheme="minorHAnsi" w:cstheme="minorHAnsi"/>
        </w:rPr>
      </w:pPr>
    </w:p>
    <w:p w14:paraId="329591FE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5D12ED5A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6662AFBF" w14:textId="77777777" w:rsidR="009443FD" w:rsidRPr="00BC0BDF" w:rsidRDefault="009443FD" w:rsidP="00B91A72">
      <w:pPr>
        <w:rPr>
          <w:rFonts w:asciiTheme="minorHAnsi" w:hAnsiTheme="minorHAnsi" w:cstheme="minorHAnsi"/>
        </w:rPr>
      </w:pPr>
    </w:p>
    <w:p w14:paraId="26D29A72" w14:textId="460BEC5F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6E5D68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6E5D68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5A6311A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6E5D68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443FD">
      <w:pgSz w:w="11906" w:h="16838"/>
      <w:pgMar w:top="1134" w:right="1416" w:bottom="426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2D1A"/>
    <w:rsid w:val="00173B3A"/>
    <w:rsid w:val="001904A5"/>
    <w:rsid w:val="00190942"/>
    <w:rsid w:val="002944B1"/>
    <w:rsid w:val="002B2F94"/>
    <w:rsid w:val="002B4D7C"/>
    <w:rsid w:val="00315AFB"/>
    <w:rsid w:val="0032796A"/>
    <w:rsid w:val="00364AA4"/>
    <w:rsid w:val="00437F0A"/>
    <w:rsid w:val="004550B1"/>
    <w:rsid w:val="0045514F"/>
    <w:rsid w:val="004D2FEE"/>
    <w:rsid w:val="004E7E6E"/>
    <w:rsid w:val="0053709C"/>
    <w:rsid w:val="00542D72"/>
    <w:rsid w:val="00543CF0"/>
    <w:rsid w:val="00577255"/>
    <w:rsid w:val="00590150"/>
    <w:rsid w:val="005F3C05"/>
    <w:rsid w:val="0064510D"/>
    <w:rsid w:val="006656ED"/>
    <w:rsid w:val="006A5A25"/>
    <w:rsid w:val="006D5698"/>
    <w:rsid w:val="006E5D68"/>
    <w:rsid w:val="006F41B4"/>
    <w:rsid w:val="00760179"/>
    <w:rsid w:val="007B37DD"/>
    <w:rsid w:val="007D5B38"/>
    <w:rsid w:val="008A6E9E"/>
    <w:rsid w:val="008D6340"/>
    <w:rsid w:val="00926800"/>
    <w:rsid w:val="00941089"/>
    <w:rsid w:val="009443FD"/>
    <w:rsid w:val="00946AC8"/>
    <w:rsid w:val="0096366A"/>
    <w:rsid w:val="0097563F"/>
    <w:rsid w:val="00991479"/>
    <w:rsid w:val="009F52F7"/>
    <w:rsid w:val="00A967C6"/>
    <w:rsid w:val="00AA02DF"/>
    <w:rsid w:val="00AF1670"/>
    <w:rsid w:val="00B564DF"/>
    <w:rsid w:val="00B56B4D"/>
    <w:rsid w:val="00B64447"/>
    <w:rsid w:val="00B91A72"/>
    <w:rsid w:val="00BC0BDF"/>
    <w:rsid w:val="00BC5C88"/>
    <w:rsid w:val="00BE362C"/>
    <w:rsid w:val="00BF1838"/>
    <w:rsid w:val="00BF6E27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9600C"/>
    <w:rsid w:val="00DC6FAB"/>
    <w:rsid w:val="00DE26B9"/>
    <w:rsid w:val="00E53003"/>
    <w:rsid w:val="00ED519A"/>
    <w:rsid w:val="00EF43CF"/>
    <w:rsid w:val="00F05842"/>
    <w:rsid w:val="00F830C0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830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63</cp:revision>
  <dcterms:created xsi:type="dcterms:W3CDTF">2015-03-10T08:57:00Z</dcterms:created>
  <dcterms:modified xsi:type="dcterms:W3CDTF">2024-07-24T09:23:00Z</dcterms:modified>
</cp:coreProperties>
</file>