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4C412E24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 w:rsidR="008B7BB0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urzad@srem.pl; bip.srem.pl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990C26" w:rsidRDefault="000C1AD0" w:rsidP="000C1AD0">
      <w:pPr>
        <w:ind w:left="2832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 w:rsidRPr="00990C26">
        <w:rPr>
          <w:rFonts w:eastAsia="Times New Roman" w:cstheme="minorHAnsi"/>
          <w:bCs/>
          <w:sz w:val="32"/>
          <w:szCs w:val="32"/>
          <w:lang w:val="en-US" w:eastAsia="pl-PL"/>
        </w:rPr>
        <w:t xml:space="preserve">     </w:t>
      </w:r>
      <w:r w:rsidRPr="00990C26">
        <w:rPr>
          <w:rFonts w:eastAsia="Times New Roman" w:cstheme="minorHAnsi"/>
          <w:bCs/>
          <w:sz w:val="32"/>
          <w:szCs w:val="32"/>
          <w:lang w:eastAsia="pl-PL"/>
        </w:rPr>
        <w:t>OGŁOSZENIE O PRZETARG</w:t>
      </w:r>
      <w:r w:rsidR="009F0C48" w:rsidRPr="00990C26">
        <w:rPr>
          <w:rFonts w:eastAsia="Times New Roman" w:cstheme="minorHAnsi"/>
          <w:bCs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26D54DDE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A91E39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A91E39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4A3880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4A3880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</w:t>
      </w:r>
      <w:r w:rsidR="00A91E39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A91E39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A91E39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990C26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990C26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7B5B09BD" w14:textId="7EF3346F" w:rsidR="000C1AD0" w:rsidRPr="00990C26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990C26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990C26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7566C407" w:rsidR="000C1AD0" w:rsidRPr="00990C26" w:rsidRDefault="002642F6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 w:rsidRPr="00990C26">
        <w:rPr>
          <w:rFonts w:eastAsia="Times New Roman" w:cstheme="minorHAnsi"/>
          <w:bCs/>
          <w:sz w:val="28"/>
          <w:szCs w:val="28"/>
          <w:lang w:eastAsia="pl-PL"/>
        </w:rPr>
        <w:t>pierwszy</w:t>
      </w:r>
      <w:r w:rsidR="000C1AD0" w:rsidRPr="00990C26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990C26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990C26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990C26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990C26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990C26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990C26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Pr="00990C26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990C26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990C26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990C26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990C26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990C26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990C26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9677A3" w:rsidRPr="00990C26">
        <w:rPr>
          <w:rFonts w:eastAsia="Times New Roman" w:cstheme="minorHAnsi"/>
          <w:bCs/>
          <w:sz w:val="28"/>
          <w:szCs w:val="28"/>
          <w:lang w:eastAsia="pl-PL"/>
        </w:rPr>
        <w:t>Gostyńskiej 15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990C26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990C26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990C26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990C26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990C26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990C26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4829BC64" w:rsidR="00915D1C" w:rsidRPr="00990C26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990C26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990C26">
              <w:rPr>
                <w:rFonts w:cstheme="minorHAnsi"/>
                <w:bCs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990C26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990C26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990C26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990C26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64FAD213" w:rsidR="00915D1C" w:rsidRPr="009677A3" w:rsidRDefault="009677A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2083/2</w:t>
            </w:r>
          </w:p>
        </w:tc>
        <w:tc>
          <w:tcPr>
            <w:tcW w:w="1795" w:type="dxa"/>
            <w:vAlign w:val="center"/>
          </w:tcPr>
          <w:p w14:paraId="59944A69" w14:textId="77AB957D" w:rsidR="00915D1C" w:rsidRPr="009677A3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9677A3">
              <w:rPr>
                <w:rFonts w:cstheme="minorHAnsi"/>
                <w:spacing w:val="-2"/>
                <w:sz w:val="24"/>
                <w:szCs w:val="24"/>
              </w:rPr>
              <w:t>0970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7A14DA1F" w:rsidR="00915D1C" w:rsidRPr="009677A3" w:rsidRDefault="009677A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50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0E01B242" w:rsidR="00915D1C" w:rsidRPr="009677A3" w:rsidRDefault="009677A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380F3F5B" w:rsidR="002349D5" w:rsidRPr="009677A3" w:rsidRDefault="00915D1C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9677A3">
              <w:rPr>
                <w:rFonts w:cstheme="minorHAnsi"/>
                <w:spacing w:val="-2"/>
                <w:sz w:val="24"/>
                <w:szCs w:val="24"/>
              </w:rPr>
              <w:t>14639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/0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253254D" w14:textId="08EAE123" w:rsidR="00D35CAE" w:rsidRPr="00990C26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90C26">
        <w:rPr>
          <w:rFonts w:cstheme="minorHAnsi"/>
          <w:sz w:val="28"/>
          <w:szCs w:val="28"/>
        </w:rPr>
        <w:t>Przedmiotow</w:t>
      </w:r>
      <w:r w:rsidR="009F0C48" w:rsidRPr="00990C26">
        <w:rPr>
          <w:rFonts w:cstheme="minorHAnsi"/>
          <w:sz w:val="28"/>
          <w:szCs w:val="28"/>
        </w:rPr>
        <w:t>a</w:t>
      </w:r>
      <w:r w:rsidR="00207455" w:rsidRPr="00990C26">
        <w:rPr>
          <w:rFonts w:cstheme="minorHAnsi"/>
          <w:sz w:val="28"/>
          <w:szCs w:val="28"/>
        </w:rPr>
        <w:t xml:space="preserve"> </w:t>
      </w:r>
      <w:r w:rsidR="006A23CC" w:rsidRPr="00990C26">
        <w:rPr>
          <w:rFonts w:cstheme="minorHAnsi"/>
          <w:sz w:val="28"/>
          <w:szCs w:val="28"/>
        </w:rPr>
        <w:t>nieruchomość</w:t>
      </w:r>
      <w:r w:rsidR="00207455" w:rsidRPr="00990C26">
        <w:rPr>
          <w:rFonts w:cstheme="minorHAnsi"/>
          <w:sz w:val="28"/>
          <w:szCs w:val="28"/>
        </w:rPr>
        <w:t xml:space="preserve"> zabudowan</w:t>
      </w:r>
      <w:r w:rsidR="009F0C48" w:rsidRPr="00990C26">
        <w:rPr>
          <w:rFonts w:cstheme="minorHAnsi"/>
          <w:sz w:val="28"/>
          <w:szCs w:val="28"/>
        </w:rPr>
        <w:t>a</w:t>
      </w:r>
      <w:r w:rsidR="006A23CC" w:rsidRPr="00990C26">
        <w:rPr>
          <w:rFonts w:cstheme="minorHAnsi"/>
          <w:sz w:val="28"/>
          <w:szCs w:val="28"/>
        </w:rPr>
        <w:t xml:space="preserve"> jest budynkiem mieszkalnym wielorodzinnym</w:t>
      </w:r>
      <w:r w:rsidR="009677A3" w:rsidRPr="00990C26">
        <w:rPr>
          <w:rFonts w:cstheme="minorHAnsi"/>
          <w:sz w:val="28"/>
          <w:szCs w:val="28"/>
        </w:rPr>
        <w:t xml:space="preserve"> o </w:t>
      </w:r>
      <w:r w:rsidR="00D35CAE" w:rsidRPr="00990C26">
        <w:rPr>
          <w:rFonts w:cstheme="minorHAnsi"/>
          <w:sz w:val="28"/>
          <w:szCs w:val="28"/>
        </w:rPr>
        <w:t xml:space="preserve">łącznej </w:t>
      </w:r>
      <w:r w:rsidR="009677A3" w:rsidRPr="00990C26">
        <w:rPr>
          <w:rFonts w:cstheme="minorHAnsi"/>
          <w:sz w:val="28"/>
          <w:szCs w:val="28"/>
        </w:rPr>
        <w:t>powierzchni użytkowej ok. 199,35 m</w:t>
      </w:r>
      <w:r w:rsidR="006A23CC" w:rsidRPr="00990C26">
        <w:rPr>
          <w:rFonts w:cstheme="minorHAnsi"/>
          <w:sz w:val="28"/>
          <w:szCs w:val="28"/>
          <w:vertAlign w:val="superscript"/>
        </w:rPr>
        <w:t>2</w:t>
      </w:r>
      <w:r w:rsidR="00D35CAE" w:rsidRPr="00990C26">
        <w:rPr>
          <w:rFonts w:cstheme="minorHAnsi"/>
          <w:sz w:val="28"/>
          <w:szCs w:val="28"/>
        </w:rPr>
        <w:t xml:space="preserve"> oraz budynkiem z</w:t>
      </w:r>
      <w:r w:rsidR="00232C8F">
        <w:rPr>
          <w:rFonts w:cstheme="minorHAnsi"/>
          <w:sz w:val="28"/>
          <w:szCs w:val="28"/>
        </w:rPr>
        <w:t> </w:t>
      </w:r>
      <w:r w:rsidR="00D35CAE" w:rsidRPr="00990C26">
        <w:rPr>
          <w:rFonts w:cstheme="minorHAnsi"/>
          <w:sz w:val="28"/>
          <w:szCs w:val="28"/>
        </w:rPr>
        <w:t>pomieszczeniami gospodarczymi o łącznej powierzchni użytkowej ok. 38,56</w:t>
      </w:r>
      <w:r w:rsidR="006A23CC" w:rsidRPr="00990C26">
        <w:rPr>
          <w:rFonts w:cstheme="minorHAnsi"/>
          <w:sz w:val="28"/>
          <w:szCs w:val="28"/>
        </w:rPr>
        <w:t xml:space="preserve"> m</w:t>
      </w:r>
      <w:r w:rsidR="00D35CAE" w:rsidRPr="00990C26">
        <w:rPr>
          <w:rFonts w:cstheme="minorHAnsi"/>
          <w:sz w:val="28"/>
          <w:szCs w:val="28"/>
          <w:vertAlign w:val="superscript"/>
        </w:rPr>
        <w:t>2</w:t>
      </w:r>
      <w:r w:rsidR="006A23CC" w:rsidRPr="00990C26">
        <w:rPr>
          <w:rFonts w:cstheme="minorHAnsi"/>
          <w:sz w:val="28"/>
          <w:szCs w:val="28"/>
        </w:rPr>
        <w:t xml:space="preserve">. </w:t>
      </w:r>
    </w:p>
    <w:p w14:paraId="4AC48230" w14:textId="77777777" w:rsidR="00D35CAE" w:rsidRPr="00990C26" w:rsidRDefault="00D35CAE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 w:rsidRPr="00990C26">
        <w:rPr>
          <w:rFonts w:cstheme="minorHAnsi"/>
          <w:sz w:val="28"/>
          <w:szCs w:val="28"/>
        </w:rPr>
        <w:t xml:space="preserve">Działka będąca przedmiotem przetargu położona jest na terenie, dla którego nie został opracowany miejscowy plan zagospodarowania przestrzennego. </w:t>
      </w:r>
    </w:p>
    <w:p w14:paraId="5B51E87B" w14:textId="25758D74" w:rsidR="000C009D" w:rsidRPr="00990C26" w:rsidRDefault="003E0502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 w:rsidRPr="00990C26">
        <w:rPr>
          <w:rFonts w:cstheme="minorHAnsi"/>
          <w:sz w:val="28"/>
          <w:szCs w:val="28"/>
        </w:rPr>
        <w:t xml:space="preserve">Nieruchomość nie jest wpisana indywidualnie do wojewódzkiego rejestru zabytków, a jedynie ujęta w </w:t>
      </w:r>
      <w:r w:rsidR="00E7224D" w:rsidRPr="00990C26">
        <w:rPr>
          <w:rFonts w:cstheme="minorHAnsi"/>
          <w:sz w:val="28"/>
          <w:szCs w:val="28"/>
        </w:rPr>
        <w:t>G</w:t>
      </w:r>
      <w:r w:rsidRPr="00990C26">
        <w:rPr>
          <w:rFonts w:cstheme="minorHAnsi"/>
          <w:sz w:val="28"/>
          <w:szCs w:val="28"/>
        </w:rPr>
        <w:t xml:space="preserve">minnej </w:t>
      </w:r>
      <w:r w:rsidR="00E7224D" w:rsidRPr="00990C26">
        <w:rPr>
          <w:rFonts w:cstheme="minorHAnsi"/>
          <w:sz w:val="28"/>
          <w:szCs w:val="28"/>
        </w:rPr>
        <w:t>E</w:t>
      </w:r>
      <w:r w:rsidRPr="00990C26">
        <w:rPr>
          <w:rFonts w:cstheme="minorHAnsi"/>
          <w:sz w:val="28"/>
          <w:szCs w:val="28"/>
        </w:rPr>
        <w:t xml:space="preserve">widencji </w:t>
      </w:r>
      <w:r w:rsidR="00E7224D" w:rsidRPr="00990C26">
        <w:rPr>
          <w:rFonts w:cstheme="minorHAnsi"/>
          <w:sz w:val="28"/>
          <w:szCs w:val="28"/>
        </w:rPr>
        <w:t>Z</w:t>
      </w:r>
      <w:r w:rsidRPr="00990C26">
        <w:rPr>
          <w:rFonts w:cstheme="minorHAnsi"/>
          <w:sz w:val="28"/>
          <w:szCs w:val="28"/>
        </w:rPr>
        <w:t xml:space="preserve">abytków. </w:t>
      </w:r>
      <w:r w:rsidR="00D35CAE" w:rsidRPr="00990C26">
        <w:rPr>
          <w:rFonts w:cstheme="minorHAnsi"/>
          <w:sz w:val="28"/>
          <w:szCs w:val="28"/>
        </w:rPr>
        <w:t xml:space="preserve">Przez działkę przebiega sieć gazowa. </w:t>
      </w:r>
    </w:p>
    <w:p w14:paraId="53B6CE35" w14:textId="77777777" w:rsidR="000C1AD0" w:rsidRPr="00990C26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cstheme="minorHAnsi"/>
          <w:sz w:val="28"/>
          <w:szCs w:val="28"/>
        </w:rPr>
        <w:t>Warunki sprzedaży:</w:t>
      </w:r>
    </w:p>
    <w:p w14:paraId="27119FD2" w14:textId="77777777" w:rsidR="000C1AD0" w:rsidRPr="00990C26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990C26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 w:rsidRPr="00990C26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616ED633" w:rsidR="000C1AD0" w:rsidRPr="00990C26" w:rsidRDefault="003E0502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eastAsia="Times New Roman" w:cstheme="minorHAnsi"/>
          <w:sz w:val="28"/>
          <w:szCs w:val="28"/>
          <w:lang w:eastAsia="pl-PL"/>
        </w:rPr>
        <w:t>Pierwszy</w:t>
      </w:r>
      <w:r w:rsidR="000C1AD0" w:rsidRPr="00990C26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 w:rsidRPr="00990C26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990C26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3A417B" w:rsidRPr="00990C26">
        <w:rPr>
          <w:rFonts w:eastAsia="Times New Roman" w:cstheme="minorHAnsi"/>
          <w:sz w:val="28"/>
          <w:szCs w:val="28"/>
          <w:lang w:eastAsia="pl-PL"/>
        </w:rPr>
        <w:t>1 października</w:t>
      </w:r>
      <w:r w:rsidR="000C1AD0" w:rsidRPr="00990C26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A417B" w:rsidRPr="00990C26">
        <w:rPr>
          <w:rFonts w:eastAsia="Times New Roman" w:cstheme="minorHAnsi"/>
          <w:sz w:val="28"/>
          <w:szCs w:val="28"/>
          <w:lang w:eastAsia="pl-PL"/>
        </w:rPr>
        <w:t>4</w:t>
      </w:r>
      <w:r w:rsidR="000C1AD0" w:rsidRPr="00990C26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F0C48" w:rsidRPr="00990C26">
        <w:rPr>
          <w:rFonts w:eastAsia="Times New Roman" w:cstheme="minorHAnsi"/>
          <w:sz w:val="28"/>
          <w:szCs w:val="28"/>
          <w:lang w:eastAsia="pl-PL"/>
        </w:rPr>
        <w:t>1</w:t>
      </w:r>
      <w:r w:rsidR="000C1AD0" w:rsidRPr="00990C26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0E16CDA0" w14:textId="64F6E49B" w:rsidR="000C1AD0" w:rsidRPr="00990C26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eastAsia="Times New Roman" w:cstheme="minorHAnsi"/>
          <w:sz w:val="28"/>
          <w:szCs w:val="28"/>
          <w:lang w:eastAsia="pl-PL"/>
        </w:rPr>
        <w:t>Warunki przetarg</w:t>
      </w:r>
      <w:r w:rsidR="00B97B68" w:rsidRPr="00990C26">
        <w:rPr>
          <w:rFonts w:eastAsia="Times New Roman" w:cstheme="minorHAnsi"/>
          <w:sz w:val="28"/>
          <w:szCs w:val="28"/>
          <w:lang w:eastAsia="pl-PL"/>
        </w:rPr>
        <w:t>ów</w:t>
      </w:r>
      <w:r w:rsidRPr="00990C26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6BA90222" w:rsidR="000C1AD0" w:rsidRPr="00990C26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 w:rsidRPr="00990C26">
        <w:rPr>
          <w:rFonts w:eastAsia="Times New Roman" w:cstheme="minorHAnsi"/>
          <w:sz w:val="28"/>
          <w:szCs w:val="28"/>
          <w:lang w:eastAsia="pl-PL"/>
        </w:rPr>
        <w:t>u</w:t>
      </w:r>
      <w:r w:rsidRPr="00990C26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3A417B" w:rsidRPr="00990C26">
        <w:rPr>
          <w:rFonts w:eastAsia="Times New Roman" w:cstheme="minorHAnsi"/>
          <w:sz w:val="28"/>
          <w:szCs w:val="28"/>
          <w:lang w:eastAsia="pl-PL"/>
        </w:rPr>
        <w:t>6</w:t>
      </w:r>
      <w:r w:rsidR="003E0502" w:rsidRPr="00990C26">
        <w:rPr>
          <w:rFonts w:eastAsia="Times New Roman" w:cstheme="minorHAnsi"/>
          <w:sz w:val="28"/>
          <w:szCs w:val="28"/>
          <w:lang w:eastAsia="pl-PL"/>
        </w:rPr>
        <w:t>5</w:t>
      </w:r>
      <w:r w:rsidRPr="00990C26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 w:rsidRPr="00990C26">
        <w:rPr>
          <w:rFonts w:eastAsia="Times New Roman" w:cstheme="minorHAnsi"/>
          <w:sz w:val="28"/>
          <w:szCs w:val="28"/>
          <w:lang w:eastAsia="pl-PL"/>
        </w:rPr>
        <w:t>ul.</w:t>
      </w:r>
      <w:r w:rsidR="003A417B" w:rsidRPr="00990C26">
        <w:rPr>
          <w:rFonts w:eastAsia="Times New Roman" w:cstheme="minorHAnsi"/>
          <w:sz w:val="28"/>
          <w:szCs w:val="28"/>
          <w:lang w:eastAsia="pl-PL"/>
        </w:rPr>
        <w:t xml:space="preserve"> Gostyńska 15</w:t>
      </w:r>
      <w:r w:rsidRPr="00990C26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3A417B" w:rsidRPr="00990C26">
        <w:rPr>
          <w:rFonts w:eastAsia="Times New Roman" w:cstheme="minorHAnsi"/>
          <w:sz w:val="28"/>
          <w:szCs w:val="28"/>
          <w:lang w:eastAsia="pl-PL"/>
        </w:rPr>
        <w:t>27 września</w:t>
      </w:r>
      <w:r w:rsidRPr="00990C26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A417B" w:rsidRPr="00990C26">
        <w:rPr>
          <w:rFonts w:eastAsia="Times New Roman" w:cstheme="minorHAnsi"/>
          <w:sz w:val="28"/>
          <w:szCs w:val="28"/>
          <w:lang w:eastAsia="pl-PL"/>
        </w:rPr>
        <w:t>4</w:t>
      </w:r>
      <w:r w:rsidRPr="00990C26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990C26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 w:rsidRPr="00990C26">
        <w:rPr>
          <w:rFonts w:eastAsia="Times New Roman" w:cstheme="minorHAnsi"/>
          <w:sz w:val="28"/>
          <w:szCs w:val="28"/>
          <w:lang w:eastAsia="pl-PL"/>
        </w:rPr>
        <w:t>u</w:t>
      </w:r>
      <w:r w:rsidRPr="00990C26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990C26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eastAsia="Times New Roman" w:cstheme="minorHAnsi"/>
          <w:sz w:val="28"/>
          <w:szCs w:val="28"/>
          <w:lang w:eastAsia="pl-PL"/>
        </w:rPr>
        <w:t xml:space="preserve">Nabycie nieruchomości przez cudzoziemca w rozumieniu ustawy z dnia 24 marca 1920 r. o nabywaniu nieruchomości przez cudzoziemców (tj. Dz. U. z 2017 r. poz. 2278) wymaga uzyskania zezwolenia Ministra Spraw Wewnętrznych. </w:t>
      </w:r>
      <w:r w:rsidRPr="00990C26">
        <w:rPr>
          <w:rFonts w:eastAsia="Times New Roman" w:cstheme="minorHAnsi"/>
          <w:sz w:val="28"/>
          <w:szCs w:val="28"/>
          <w:lang w:eastAsia="pl-PL"/>
        </w:rPr>
        <w:lastRenderedPageBreak/>
        <w:t xml:space="preserve">W przypadku nieuzyskania zezwolenia przed zawarciem aktu notarialnego wpłacone wadium przepada na rzecz Gminy; </w:t>
      </w:r>
    </w:p>
    <w:p w14:paraId="670E50AE" w14:textId="11A22859" w:rsidR="000C1AD0" w:rsidRPr="00990C26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 w:rsidRPr="00990C26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 w:rsidRPr="00990C26">
        <w:rPr>
          <w:rFonts w:eastAsia="Times New Roman" w:cstheme="minorHAnsi"/>
          <w:sz w:val="28"/>
          <w:szCs w:val="28"/>
          <w:lang w:eastAsia="pl-PL"/>
        </w:rPr>
        <w:t> </w:t>
      </w:r>
      <w:r w:rsidR="00B97B68" w:rsidRPr="00990C26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 w:rsidRPr="00990C26">
        <w:rPr>
          <w:rFonts w:eastAsia="Times New Roman" w:cstheme="minorHAnsi"/>
          <w:sz w:val="28"/>
          <w:szCs w:val="28"/>
          <w:lang w:eastAsia="pl-PL"/>
        </w:rPr>
        <w:t> </w:t>
      </w:r>
      <w:r w:rsidR="00B97B68" w:rsidRPr="00990C26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990C26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990C26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cstheme="minorHAnsi"/>
          <w:sz w:val="28"/>
          <w:szCs w:val="28"/>
        </w:rPr>
        <w:t xml:space="preserve">Sprzedaż zwolniona jest z </w:t>
      </w:r>
      <w:r w:rsidR="00A04855" w:rsidRPr="00990C26">
        <w:rPr>
          <w:rFonts w:cstheme="minorHAnsi"/>
          <w:sz w:val="28"/>
          <w:szCs w:val="28"/>
        </w:rPr>
        <w:t>podatk</w:t>
      </w:r>
      <w:r w:rsidRPr="00990C26">
        <w:rPr>
          <w:rFonts w:cstheme="minorHAnsi"/>
          <w:sz w:val="28"/>
          <w:szCs w:val="28"/>
        </w:rPr>
        <w:t>u</w:t>
      </w:r>
      <w:r w:rsidR="00A04855" w:rsidRPr="00990C26">
        <w:rPr>
          <w:rFonts w:cstheme="minorHAnsi"/>
          <w:sz w:val="28"/>
          <w:szCs w:val="28"/>
        </w:rPr>
        <w:t xml:space="preserve"> VAT;</w:t>
      </w:r>
    </w:p>
    <w:p w14:paraId="2B3A1208" w14:textId="77777777" w:rsidR="000C1AD0" w:rsidRPr="00990C26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990C26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 rozstrzygnięcia przetargu. Uchylenie się nabywcy wyłonionego w przetargu od zawarcia umowy w wyznaczonym terminie skutkować będzie przepadkiem wpłaconego wadium na rzecz Gminy</w:t>
      </w:r>
      <w:r w:rsidR="00A04855" w:rsidRPr="00990C26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Pr="00990C26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990C26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990C26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990C26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990C26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 w:rsidRPr="00990C26">
        <w:rPr>
          <w:rFonts w:eastAsia="Times New Roman" w:cstheme="minorHAnsi"/>
          <w:sz w:val="28"/>
          <w:szCs w:val="28"/>
          <w:lang w:eastAsia="pl-PL"/>
        </w:rPr>
        <w:t> </w:t>
      </w:r>
      <w:r w:rsidRPr="00990C26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990C26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4B41796F" w:rsidR="000C1AD0" w:rsidRPr="00990C26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990C26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 w:rsidRPr="00990C26">
        <w:rPr>
          <w:rFonts w:eastAsia="Times New Roman" w:cstheme="minorHAnsi"/>
          <w:sz w:val="28"/>
          <w:szCs w:val="28"/>
          <w:lang w:eastAsia="pl-PL"/>
        </w:rPr>
        <w:t>k</w:t>
      </w:r>
      <w:r w:rsidRPr="00990C26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 w:rsidRPr="00990C26">
        <w:rPr>
          <w:rFonts w:eastAsia="Times New Roman" w:cstheme="minorHAnsi"/>
          <w:sz w:val="28"/>
          <w:szCs w:val="28"/>
          <w:lang w:eastAsia="pl-PL"/>
        </w:rPr>
        <w:t>na Stanowisku</w:t>
      </w:r>
      <w:r w:rsidRPr="00990C26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 w:rsidRPr="00990C26">
        <w:rPr>
          <w:rFonts w:eastAsia="Times New Roman" w:cstheme="minorHAnsi"/>
          <w:sz w:val="28"/>
          <w:szCs w:val="28"/>
          <w:lang w:eastAsia="pl-PL"/>
        </w:rPr>
        <w:t> </w:t>
      </w:r>
      <w:r w:rsidRPr="00990C26">
        <w:rPr>
          <w:rFonts w:eastAsia="Times New Roman" w:cstheme="minorHAnsi"/>
          <w:sz w:val="28"/>
          <w:szCs w:val="28"/>
          <w:lang w:eastAsia="pl-PL"/>
        </w:rPr>
        <w:t>godzinach pracy Urzędu lub telefonicznie pod nr 61 28 47 134.</w:t>
      </w:r>
      <w:r w:rsidR="003E0502" w:rsidRPr="00990C26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 w:rsidRPr="00990C26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 w:rsidRPr="00990C26">
        <w:rPr>
          <w:rFonts w:eastAsia="Times New Roman" w:cstheme="minorHAnsi"/>
          <w:sz w:val="28"/>
          <w:szCs w:val="28"/>
          <w:lang w:eastAsia="pl-PL"/>
        </w:rPr>
        <w:t> </w:t>
      </w:r>
      <w:r w:rsidR="00EF4528" w:rsidRPr="00990C26">
        <w:rPr>
          <w:rFonts w:eastAsia="Times New Roman" w:cstheme="minorHAnsi"/>
          <w:sz w:val="28"/>
          <w:szCs w:val="28"/>
          <w:lang w:eastAsia="pl-PL"/>
        </w:rPr>
        <w:t>Śremie w godzinach pracy Urzędu lub telefonicznie pod nr tel. 61 28 47 131.</w:t>
      </w: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58C7BFA" w14:textId="4D172631" w:rsidR="000C1AD0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2403EA3" w14:textId="15AFC2CB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2D0957A" w14:textId="22059D10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C672EF3" w14:textId="3DC14079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B58A70C" w14:textId="77777777" w:rsidR="003A417B" w:rsidRDefault="003A417B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5130205A" w14:textId="77777777" w:rsidR="003A417B" w:rsidRDefault="003A417B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6778E10" w14:textId="77777777" w:rsidR="003A417B" w:rsidRDefault="003A417B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39D336B4" w14:textId="76E65B93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1B961D3C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</w:t>
      </w:r>
      <w:r w:rsidR="00990C26">
        <w:rPr>
          <w:rFonts w:eastAsia="Times New Roman" w:cstheme="minorHAnsi"/>
          <w:sz w:val="20"/>
          <w:szCs w:val="20"/>
          <w:lang w:eastAsia="pl-PL"/>
        </w:rPr>
        <w:t>..</w:t>
      </w:r>
      <w:r w:rsidRPr="00CF2A3D">
        <w:rPr>
          <w:rFonts w:eastAsia="Times New Roman" w:cstheme="minorHAnsi"/>
          <w:sz w:val="20"/>
          <w:szCs w:val="20"/>
          <w:lang w:eastAsia="pl-PL"/>
        </w:rPr>
        <w:t>.</w:t>
      </w:r>
      <w:r w:rsidR="003A417B">
        <w:rPr>
          <w:rFonts w:eastAsia="Times New Roman" w:cstheme="minorHAnsi"/>
          <w:sz w:val="20"/>
          <w:szCs w:val="20"/>
          <w:lang w:eastAsia="pl-PL"/>
        </w:rPr>
        <w:t xml:space="preserve"> lipca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A417B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0CDDBD8D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A417B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585DD01C" w:rsidR="0084360E" w:rsidRDefault="009F0C48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74B64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1D26E1F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06E0962" w14:textId="53877464" w:rsidR="000C1AD0" w:rsidRPr="00CF2A3D" w:rsidRDefault="00E7224D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Pierwszy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 w:rsidR="00081528">
        <w:rPr>
          <w:rFonts w:eastAsia="Times New Roman" w:cstheme="minorHAnsi"/>
          <w:sz w:val="28"/>
          <w:szCs w:val="28"/>
          <w:lang w:eastAsia="pl-PL"/>
        </w:rPr>
        <w:t>Gostyńskiej 15</w:t>
      </w:r>
    </w:p>
    <w:p w14:paraId="386AB1BE" w14:textId="0E88F1DA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091111E" w14:textId="405A947E" w:rsidR="004B1692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2407A834" wp14:editId="7F62472A">
            <wp:extent cx="5802845" cy="4705350"/>
            <wp:effectExtent l="0" t="0" r="7620" b="0"/>
            <wp:docPr id="938888885" name="Obraz 1" descr="Obraz zawierający Fotografia lotnicza, Urbanistyka, lotnicze, Widok z lotu pta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888885" name="Obraz 1" descr="Obraz zawierający Fotografia lotnicza, Urbanistyka, lotnicze, Widok z lotu ptak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2" r="18211" b="6982"/>
                    <a:stretch/>
                  </pic:blipFill>
                  <pic:spPr bwMode="auto">
                    <a:xfrm>
                      <a:off x="0" y="0"/>
                      <a:ext cx="5807911" cy="4709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B61288" w14:textId="77777777" w:rsidR="00081528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53147A9" w14:textId="77777777" w:rsidR="00081528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5A10FC07" w14:textId="77777777" w:rsidR="00F004A4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4D069B9" w14:textId="77777777" w:rsidR="00F004A4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90AC9F3" w14:textId="77777777" w:rsidR="00F004A4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039F49D" w14:textId="77777777" w:rsidR="00F004A4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159207C" w14:textId="77777777" w:rsidR="00081528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C9BDFCC" w14:textId="77777777" w:rsidR="00081528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C7266" w14:textId="77777777" w:rsidR="00081528" w:rsidRPr="00CF2A3D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7E5BE352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</w:t>
      </w:r>
      <w:r w:rsidR="00990C26">
        <w:rPr>
          <w:rFonts w:eastAsia="Times New Roman" w:cstheme="minorHAnsi"/>
          <w:sz w:val="20"/>
          <w:szCs w:val="20"/>
          <w:lang w:eastAsia="pl-PL"/>
        </w:rPr>
        <w:t>..</w:t>
      </w:r>
      <w:r w:rsidRPr="00CF2A3D">
        <w:rPr>
          <w:rFonts w:eastAsia="Times New Roman" w:cstheme="minorHAnsi"/>
          <w:sz w:val="20"/>
          <w:szCs w:val="20"/>
          <w:lang w:eastAsia="pl-PL"/>
        </w:rPr>
        <w:t>….</w:t>
      </w:r>
      <w:r w:rsidR="00081528">
        <w:rPr>
          <w:rFonts w:eastAsia="Times New Roman" w:cstheme="minorHAnsi"/>
          <w:sz w:val="20"/>
          <w:szCs w:val="20"/>
          <w:lang w:eastAsia="pl-PL"/>
        </w:rPr>
        <w:t xml:space="preserve"> lipca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081528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2D88FC06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</w:t>
      </w:r>
      <w:r w:rsidR="00081528">
        <w:rPr>
          <w:rFonts w:eastAsia="Times New Roman" w:cstheme="minorHAnsi"/>
          <w:sz w:val="20"/>
          <w:szCs w:val="20"/>
          <w:lang w:eastAsia="pl-PL"/>
        </w:rPr>
        <w:t>024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4342D2">
      <w:footerReference w:type="default" r:id="rId11"/>
      <w:pgSz w:w="11906" w:h="16838"/>
      <w:pgMar w:top="1418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A329AF" w14:textId="77777777" w:rsidR="00D33EE6" w:rsidRDefault="00D33EE6">
      <w:r>
        <w:separator/>
      </w:r>
    </w:p>
  </w:endnote>
  <w:endnote w:type="continuationSeparator" w:id="0">
    <w:p w14:paraId="142832B9" w14:textId="77777777" w:rsidR="00D33EE6" w:rsidRDefault="00D33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90658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906580" w:rsidRDefault="009065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C6AD1" w14:textId="77777777" w:rsidR="00D33EE6" w:rsidRDefault="00D33EE6">
      <w:r>
        <w:separator/>
      </w:r>
    </w:p>
  </w:footnote>
  <w:footnote w:type="continuationSeparator" w:id="0">
    <w:p w14:paraId="50A0ECCB" w14:textId="77777777" w:rsidR="00D33EE6" w:rsidRDefault="00D33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FCA4C070"/>
    <w:lvl w:ilvl="0" w:tplc="FC9A35A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D3E2A"/>
    <w:rsid w:val="001E6540"/>
    <w:rsid w:val="00207455"/>
    <w:rsid w:val="00226092"/>
    <w:rsid w:val="0023044E"/>
    <w:rsid w:val="00232C8F"/>
    <w:rsid w:val="002349D5"/>
    <w:rsid w:val="002452A5"/>
    <w:rsid w:val="002642F6"/>
    <w:rsid w:val="00277BE0"/>
    <w:rsid w:val="00297701"/>
    <w:rsid w:val="002A7A69"/>
    <w:rsid w:val="002D0108"/>
    <w:rsid w:val="002D4D29"/>
    <w:rsid w:val="0033047A"/>
    <w:rsid w:val="00332D6C"/>
    <w:rsid w:val="00334589"/>
    <w:rsid w:val="003558CF"/>
    <w:rsid w:val="00375F34"/>
    <w:rsid w:val="003A417B"/>
    <w:rsid w:val="003C13F7"/>
    <w:rsid w:val="003E0502"/>
    <w:rsid w:val="004045A5"/>
    <w:rsid w:val="004318AF"/>
    <w:rsid w:val="004342D2"/>
    <w:rsid w:val="00441368"/>
    <w:rsid w:val="004631EB"/>
    <w:rsid w:val="004A3403"/>
    <w:rsid w:val="004A3880"/>
    <w:rsid w:val="004B1692"/>
    <w:rsid w:val="004B5281"/>
    <w:rsid w:val="004D02F6"/>
    <w:rsid w:val="004F1D2A"/>
    <w:rsid w:val="004F55C5"/>
    <w:rsid w:val="00506F86"/>
    <w:rsid w:val="005073DC"/>
    <w:rsid w:val="0051518D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69D4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90322E"/>
    <w:rsid w:val="00906580"/>
    <w:rsid w:val="00915D1C"/>
    <w:rsid w:val="00940494"/>
    <w:rsid w:val="009677A3"/>
    <w:rsid w:val="009708F3"/>
    <w:rsid w:val="00972CDD"/>
    <w:rsid w:val="00973EBE"/>
    <w:rsid w:val="00990C26"/>
    <w:rsid w:val="009A27EB"/>
    <w:rsid w:val="009A2896"/>
    <w:rsid w:val="009A5D61"/>
    <w:rsid w:val="009A612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915C0"/>
    <w:rsid w:val="00A91E39"/>
    <w:rsid w:val="00A96401"/>
    <w:rsid w:val="00AB0693"/>
    <w:rsid w:val="00AB7261"/>
    <w:rsid w:val="00AC76DC"/>
    <w:rsid w:val="00AF2F99"/>
    <w:rsid w:val="00AF4A07"/>
    <w:rsid w:val="00AF5EE0"/>
    <w:rsid w:val="00B07281"/>
    <w:rsid w:val="00B07C1D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A575A"/>
    <w:rsid w:val="00CC0492"/>
    <w:rsid w:val="00CF0897"/>
    <w:rsid w:val="00CF0FD0"/>
    <w:rsid w:val="00CF2A3D"/>
    <w:rsid w:val="00D12B2E"/>
    <w:rsid w:val="00D33EE6"/>
    <w:rsid w:val="00D35CAE"/>
    <w:rsid w:val="00D45CA7"/>
    <w:rsid w:val="00D55F2A"/>
    <w:rsid w:val="00D77A68"/>
    <w:rsid w:val="00DA795E"/>
    <w:rsid w:val="00DB358C"/>
    <w:rsid w:val="00DF10C6"/>
    <w:rsid w:val="00DF2AEB"/>
    <w:rsid w:val="00E0267E"/>
    <w:rsid w:val="00E2103A"/>
    <w:rsid w:val="00E35132"/>
    <w:rsid w:val="00E7224D"/>
    <w:rsid w:val="00E85E7D"/>
    <w:rsid w:val="00E87940"/>
    <w:rsid w:val="00EA2809"/>
    <w:rsid w:val="00ED5420"/>
    <w:rsid w:val="00EE0910"/>
    <w:rsid w:val="00EF0496"/>
    <w:rsid w:val="00EF4528"/>
    <w:rsid w:val="00EF4DA8"/>
    <w:rsid w:val="00F004A4"/>
    <w:rsid w:val="00F0085B"/>
    <w:rsid w:val="00F45AF2"/>
    <w:rsid w:val="00F4751E"/>
    <w:rsid w:val="00FA3E74"/>
    <w:rsid w:val="00FE0003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3</Pages>
  <Words>659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102</cp:revision>
  <dcterms:created xsi:type="dcterms:W3CDTF">2013-11-07T10:24:00Z</dcterms:created>
  <dcterms:modified xsi:type="dcterms:W3CDTF">2024-07-29T12:15:00Z</dcterms:modified>
</cp:coreProperties>
</file>