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F68DFB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0A055D">
        <w:rPr>
          <w:rFonts w:eastAsia="Calibri" w:cstheme="minorHAnsi"/>
          <w:sz w:val="28"/>
          <w:szCs w:val="28"/>
        </w:rPr>
        <w:t>12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="000A6696">
        <w:rPr>
          <w:rFonts w:eastAsia="Calibri" w:cstheme="minorHAnsi"/>
          <w:sz w:val="28"/>
          <w:szCs w:val="28"/>
        </w:rPr>
        <w:t>sierpnia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45876A8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563BF">
        <w:rPr>
          <w:rFonts w:eastAsia="Calibri" w:cstheme="minorHAnsi"/>
          <w:sz w:val="28"/>
          <w:szCs w:val="28"/>
        </w:rPr>
        <w:t>88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00AE7E08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0A6696">
        <w:rPr>
          <w:rFonts w:eastAsia="Times New Roman" w:cstheme="minorHAnsi"/>
          <w:sz w:val="28"/>
          <w:szCs w:val="28"/>
        </w:rPr>
        <w:t>przekazaniu do uzgodnień projektu decyzji o warunkach zabudowy</w:t>
      </w:r>
    </w:p>
    <w:p w14:paraId="7AE3B33A" w14:textId="77777777" w:rsidR="00E42770" w:rsidRDefault="00E42770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025AB20C" w14:textId="3F0263CF" w:rsidR="000A6696" w:rsidRDefault="000A6696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o przekazaniu 09.08.2024 r. projektu decyzji o warunkach zabudowy dla przedsięwzięcia polegającego na </w:t>
      </w:r>
      <w:r w:rsidR="00AF62FB">
        <w:rPr>
          <w:rFonts w:cstheme="minorHAnsi"/>
          <w:sz w:val="28"/>
          <w:szCs w:val="28"/>
        </w:rPr>
        <w:t>budowie budynku mieszkalnego jednorodzinnego</w:t>
      </w:r>
      <w:r>
        <w:rPr>
          <w:rFonts w:cstheme="minorHAnsi"/>
          <w:sz w:val="28"/>
          <w:szCs w:val="28"/>
        </w:rPr>
        <w:t xml:space="preserve"> na terenie działki o nr ewid. </w:t>
      </w:r>
      <w:r w:rsidR="007563BF">
        <w:rPr>
          <w:rFonts w:cstheme="minorHAnsi"/>
          <w:sz w:val="28"/>
          <w:szCs w:val="28"/>
        </w:rPr>
        <w:t>452</w:t>
      </w:r>
      <w:r>
        <w:rPr>
          <w:rFonts w:cstheme="minorHAnsi"/>
          <w:sz w:val="28"/>
          <w:szCs w:val="28"/>
        </w:rPr>
        <w:t>, obręb Śrem (ul.</w:t>
      </w:r>
      <w:r w:rsidR="007563BF">
        <w:rPr>
          <w:rFonts w:cstheme="minorHAnsi"/>
          <w:sz w:val="28"/>
          <w:szCs w:val="28"/>
        </w:rPr>
        <w:t xml:space="preserve"> Józefa Dutkiewicza</w:t>
      </w:r>
      <w:r>
        <w:rPr>
          <w:rFonts w:cstheme="minorHAnsi"/>
          <w:sz w:val="28"/>
          <w:szCs w:val="28"/>
        </w:rPr>
        <w:t xml:space="preserve">), </w:t>
      </w:r>
      <w:r w:rsidRPr="00C75F04">
        <w:rPr>
          <w:rFonts w:cstheme="minorHAnsi"/>
          <w:sz w:val="28"/>
          <w:szCs w:val="28"/>
        </w:rPr>
        <w:t>organ</w:t>
      </w:r>
      <w:r>
        <w:rPr>
          <w:rFonts w:cstheme="minorHAnsi"/>
          <w:sz w:val="28"/>
          <w:szCs w:val="28"/>
        </w:rPr>
        <w:t>om</w:t>
      </w:r>
      <w:r w:rsidRPr="00C75F04">
        <w:rPr>
          <w:rFonts w:cstheme="minorHAnsi"/>
          <w:sz w:val="28"/>
          <w:szCs w:val="28"/>
        </w:rPr>
        <w:t xml:space="preserve"> wymienion</w:t>
      </w:r>
      <w:r>
        <w:rPr>
          <w:rFonts w:cstheme="minorHAnsi"/>
          <w:sz w:val="28"/>
          <w:szCs w:val="28"/>
        </w:rPr>
        <w:t>ym</w:t>
      </w:r>
      <w:r w:rsidRPr="00C75F04">
        <w:rPr>
          <w:rFonts w:cstheme="minorHAnsi"/>
          <w:sz w:val="28"/>
          <w:szCs w:val="28"/>
        </w:rPr>
        <w:t xml:space="preserve"> w art. 53 ust. 4</w:t>
      </w:r>
      <w:r>
        <w:rPr>
          <w:rFonts w:cstheme="minorHAnsi"/>
          <w:sz w:val="28"/>
          <w:szCs w:val="28"/>
        </w:rPr>
        <w:t xml:space="preserve"> pkt 2,</w:t>
      </w:r>
      <w:r w:rsidR="007563BF">
        <w:rPr>
          <w:rFonts w:cstheme="minorHAnsi"/>
          <w:sz w:val="28"/>
          <w:szCs w:val="28"/>
        </w:rPr>
        <w:t xml:space="preserve"> pkt 2a i</w:t>
      </w:r>
      <w:r>
        <w:rPr>
          <w:rFonts w:cstheme="minorHAnsi"/>
          <w:sz w:val="28"/>
          <w:szCs w:val="28"/>
        </w:rPr>
        <w:t xml:space="preserve"> pkt 5 lit. b ustawy z dnia 27 marca 2003 r. o planowaniu i zagospodarowaniu przestrzennym (Dz. U. z</w:t>
      </w:r>
      <w:r w:rsidR="007563B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2024 r. poz. 1130), zwanej dalej u.p.z.p.,</w:t>
      </w:r>
      <w:r w:rsidRPr="00C75F04">
        <w:rPr>
          <w:rFonts w:cstheme="minorHAnsi"/>
          <w:sz w:val="28"/>
          <w:szCs w:val="28"/>
        </w:rPr>
        <w:t xml:space="preserve"> celem jego uzgodnienia z</w:t>
      </w:r>
      <w:r>
        <w:rPr>
          <w:rFonts w:cstheme="minorHAnsi"/>
          <w:sz w:val="28"/>
          <w:szCs w:val="28"/>
        </w:rPr>
        <w:t>:</w:t>
      </w:r>
    </w:p>
    <w:p w14:paraId="63919761" w14:textId="5B454F1A" w:rsidR="007563BF" w:rsidRDefault="007563BF" w:rsidP="000A6696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Wielkopolskim Wojewódzkim Konserwatorem Zabytków w Poznaniu;</w:t>
      </w:r>
    </w:p>
    <w:p w14:paraId="3443B8E6" w14:textId="1366A340" w:rsidR="000A6696" w:rsidRPr="005832E1" w:rsidRDefault="000A6696" w:rsidP="000A6696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>Państwowym Powiatowym Inspektorem Sanitarnym w Śremie;</w:t>
      </w:r>
    </w:p>
    <w:p w14:paraId="0BE060DD" w14:textId="2446B9EF" w:rsidR="000A6696" w:rsidRDefault="000A6696" w:rsidP="000A6696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>Marszałkiem Województwa Wielkopolskiego</w:t>
      </w:r>
      <w:r w:rsidR="007563BF">
        <w:rPr>
          <w:rFonts w:cstheme="minorHAnsi"/>
          <w:sz w:val="28"/>
          <w:szCs w:val="28"/>
        </w:rPr>
        <w:t>.</w:t>
      </w:r>
    </w:p>
    <w:p w14:paraId="4F9B2D47" w14:textId="77777777" w:rsidR="000A6696" w:rsidRPr="00257553" w:rsidRDefault="000A6696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 dnia 14 czerwca 1960 r. – Kodeks postępowania administracyjnego (Dz. U. z 2024 r. poz. 572).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BCC10BB" w14:textId="77777777" w:rsidR="000A6696" w:rsidRDefault="000A6696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5D404FC1" w14:textId="1DFC86CC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2BA33151" w14:textId="5EAAC0DB" w:rsidR="000A6696" w:rsidRPr="000A6696" w:rsidRDefault="001A1B1C" w:rsidP="000A6696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4527808" w14:textId="77777777" w:rsidR="000A6696" w:rsidRDefault="000A6696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635B02F" w14:textId="77777777" w:rsidR="000A6696" w:rsidRDefault="000A6696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702D611" w14:textId="77777777" w:rsidR="000A6696" w:rsidRDefault="000A6696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EFEFB45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A6696">
        <w:rPr>
          <w:rFonts w:eastAsia="Times New Roman" w:cstheme="minorHAnsi"/>
          <w:sz w:val="28"/>
          <w:szCs w:val="28"/>
          <w:lang w:eastAsia="pl-PL"/>
        </w:rPr>
        <w:t>13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7B17EB">
        <w:rPr>
          <w:rFonts w:eastAsia="Times New Roman" w:cstheme="minorHAnsi"/>
          <w:sz w:val="28"/>
          <w:szCs w:val="28"/>
          <w:lang w:eastAsia="pl-PL"/>
        </w:rPr>
        <w:t>0</w:t>
      </w:r>
      <w:r w:rsidR="000A6696">
        <w:rPr>
          <w:rFonts w:eastAsia="Times New Roman" w:cstheme="minorHAnsi"/>
          <w:sz w:val="28"/>
          <w:szCs w:val="28"/>
          <w:lang w:eastAsia="pl-PL"/>
        </w:rPr>
        <w:t>8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4F5D0C9E" w:rsidR="00540050" w:rsidRPr="000A6696" w:rsidRDefault="004D6B2B" w:rsidP="000A669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63DFD81" w14:textId="77777777" w:rsidR="007563BF" w:rsidRDefault="007563BF" w:rsidP="00AF62FB">
      <w:pPr>
        <w:spacing w:after="120" w:line="240" w:lineRule="auto"/>
        <w:rPr>
          <w:sz w:val="28"/>
          <w:szCs w:val="28"/>
        </w:rPr>
      </w:pPr>
    </w:p>
    <w:p w14:paraId="5EB51678" w14:textId="6897E520" w:rsidR="000A6696" w:rsidRPr="001E448B" w:rsidRDefault="000A6696" w:rsidP="000A6696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lastRenderedPageBreak/>
        <w:t>Informacja</w:t>
      </w:r>
    </w:p>
    <w:p w14:paraId="642BE471" w14:textId="77777777" w:rsidR="000A6696" w:rsidRPr="001E448B" w:rsidRDefault="000A6696" w:rsidP="000A6696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77777777" w:rsidR="000A6696" w:rsidRPr="001E448B" w:rsidRDefault="000A6696" w:rsidP="000A6696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</w:t>
      </w:r>
      <w:r>
        <w:rPr>
          <w:sz w:val="28"/>
          <w:szCs w:val="28"/>
        </w:rPr>
        <w:t xml:space="preserve"> albo opiniujący</w:t>
      </w:r>
      <w:r w:rsidRPr="001E448B">
        <w:rPr>
          <w:sz w:val="28"/>
          <w:szCs w:val="28"/>
        </w:rPr>
        <w:t>, uzgodnienie</w:t>
      </w:r>
      <w:r>
        <w:rPr>
          <w:sz w:val="28"/>
          <w:szCs w:val="28"/>
        </w:rPr>
        <w:t xml:space="preserve"> (albo opinię)</w:t>
      </w:r>
      <w:r w:rsidRPr="001E448B">
        <w:rPr>
          <w:sz w:val="28"/>
          <w:szCs w:val="28"/>
        </w:rPr>
        <w:t xml:space="preserve"> uważa się za dokonane, zgodnie z art. 53 ust. 5 u.p.z.p.</w:t>
      </w:r>
    </w:p>
    <w:p w14:paraId="343BBA99" w14:textId="569D1879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E7487" w14:textId="77777777" w:rsidR="003A7631" w:rsidRDefault="003A7631" w:rsidP="00053E5A">
      <w:pPr>
        <w:spacing w:after="0" w:line="240" w:lineRule="auto"/>
      </w:pPr>
      <w:r>
        <w:separator/>
      </w:r>
    </w:p>
  </w:endnote>
  <w:endnote w:type="continuationSeparator" w:id="0">
    <w:p w14:paraId="243828E2" w14:textId="77777777" w:rsidR="003A7631" w:rsidRDefault="003A763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017F9" w14:textId="77777777" w:rsidR="003A7631" w:rsidRDefault="003A7631" w:rsidP="00053E5A">
      <w:pPr>
        <w:spacing w:after="0" w:line="240" w:lineRule="auto"/>
      </w:pPr>
      <w:r>
        <w:separator/>
      </w:r>
    </w:p>
  </w:footnote>
  <w:footnote w:type="continuationSeparator" w:id="0">
    <w:p w14:paraId="4E184A0D" w14:textId="77777777" w:rsidR="003A7631" w:rsidRDefault="003A7631" w:rsidP="00053E5A">
      <w:pPr>
        <w:spacing w:after="0" w:line="240" w:lineRule="auto"/>
      </w:pPr>
      <w:r>
        <w:continuationSeparator/>
      </w:r>
    </w:p>
  </w:footnote>
  <w:footnote w:id="1">
    <w:p w14:paraId="066FC722" w14:textId="093711A9" w:rsidR="000A6696" w:rsidRPr="000A6696" w:rsidRDefault="000A6696" w:rsidP="000A6696">
      <w:pPr>
        <w:pStyle w:val="Tekstprzypisudolnego"/>
        <w:jc w:val="both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art. 53 ust. 1c u.p.z.p.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A055D"/>
    <w:rsid w:val="000A6696"/>
    <w:rsid w:val="000B3982"/>
    <w:rsid w:val="000D6CEE"/>
    <w:rsid w:val="00114047"/>
    <w:rsid w:val="00117823"/>
    <w:rsid w:val="00181A6F"/>
    <w:rsid w:val="001A1B1C"/>
    <w:rsid w:val="001B7431"/>
    <w:rsid w:val="001B7825"/>
    <w:rsid w:val="001C396E"/>
    <w:rsid w:val="00250690"/>
    <w:rsid w:val="00267B6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E5887"/>
    <w:rsid w:val="005F048F"/>
    <w:rsid w:val="005F23DE"/>
    <w:rsid w:val="005F3827"/>
    <w:rsid w:val="00613E9B"/>
    <w:rsid w:val="00621596"/>
    <w:rsid w:val="0064236B"/>
    <w:rsid w:val="006A2EB4"/>
    <w:rsid w:val="006A6F3E"/>
    <w:rsid w:val="006E23B5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F0E0D"/>
    <w:rsid w:val="00917C21"/>
    <w:rsid w:val="00923B5B"/>
    <w:rsid w:val="00927B78"/>
    <w:rsid w:val="00945706"/>
    <w:rsid w:val="0096051E"/>
    <w:rsid w:val="00960B4A"/>
    <w:rsid w:val="009614DC"/>
    <w:rsid w:val="00966E35"/>
    <w:rsid w:val="009B506A"/>
    <w:rsid w:val="009C2FDF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713C5"/>
    <w:rsid w:val="00B81160"/>
    <w:rsid w:val="00B82124"/>
    <w:rsid w:val="00B91287"/>
    <w:rsid w:val="00B95B1E"/>
    <w:rsid w:val="00BA2D41"/>
    <w:rsid w:val="00BD2D28"/>
    <w:rsid w:val="00C0542A"/>
    <w:rsid w:val="00C17872"/>
    <w:rsid w:val="00C245E0"/>
    <w:rsid w:val="00D21019"/>
    <w:rsid w:val="00D21AAD"/>
    <w:rsid w:val="00D22CF4"/>
    <w:rsid w:val="00D27297"/>
    <w:rsid w:val="00D55818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73F34"/>
    <w:rsid w:val="00E74034"/>
    <w:rsid w:val="00E75F3A"/>
    <w:rsid w:val="00EA2C60"/>
    <w:rsid w:val="00EC6D4F"/>
    <w:rsid w:val="00ED4662"/>
    <w:rsid w:val="00ED48F7"/>
    <w:rsid w:val="00EE1943"/>
    <w:rsid w:val="00F021E2"/>
    <w:rsid w:val="00F04BF4"/>
    <w:rsid w:val="00F73F5D"/>
    <w:rsid w:val="00F824E4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2024-08-12T06:10:00Z</dcterms:created>
  <dcterms:modified xsi:type="dcterms:W3CDTF">2024-08-12T10:40:00Z</dcterms:modified>
</cp:coreProperties>
</file>