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E806E7" w14:textId="77777777" w:rsidR="00646458" w:rsidRDefault="00646458" w:rsidP="00646458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4414E08B" w14:textId="7E429200" w:rsidR="00646458" w:rsidRPr="00646458" w:rsidRDefault="00646458" w:rsidP="00646458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646458">
        <w:rPr>
          <w:rFonts w:ascii="Calibri" w:hAnsi="Calibri" w:cs="Calibri"/>
          <w:bCs/>
          <w:sz w:val="28"/>
          <w:szCs w:val="28"/>
        </w:rPr>
        <w:t>Burmistrz Śremu</w:t>
      </w:r>
    </w:p>
    <w:p w14:paraId="6FF71C7E" w14:textId="77777777" w:rsidR="00646458" w:rsidRPr="00646458" w:rsidRDefault="00646458" w:rsidP="00646458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646458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0FC115B1" w14:textId="125DC455" w:rsidR="00646458" w:rsidRPr="00646458" w:rsidRDefault="00646458" w:rsidP="00646458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646458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340385BF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8074EB">
        <w:rPr>
          <w:rFonts w:eastAsia="Calibri" w:cstheme="minorHAnsi"/>
          <w:sz w:val="28"/>
          <w:szCs w:val="28"/>
        </w:rPr>
        <w:t xml:space="preserve"> </w:t>
      </w:r>
      <w:r w:rsidR="009E4D43">
        <w:rPr>
          <w:rFonts w:eastAsia="Calibri" w:cstheme="minorHAnsi"/>
          <w:sz w:val="28"/>
          <w:szCs w:val="28"/>
        </w:rPr>
        <w:t>26</w:t>
      </w:r>
      <w:r w:rsidR="006D36FB">
        <w:rPr>
          <w:rFonts w:eastAsia="Calibri" w:cstheme="minorHAnsi"/>
          <w:sz w:val="28"/>
          <w:szCs w:val="28"/>
        </w:rPr>
        <w:t xml:space="preserve"> sierpnia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D16ADD1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6D36FB">
        <w:rPr>
          <w:rFonts w:eastAsia="Calibri" w:cstheme="minorHAnsi"/>
          <w:sz w:val="28"/>
          <w:szCs w:val="28"/>
        </w:rPr>
        <w:t>88</w:t>
      </w:r>
      <w:r w:rsidR="004B1573">
        <w:rPr>
          <w:rFonts w:eastAsia="Calibri" w:cstheme="minorHAnsi"/>
          <w:sz w:val="28"/>
          <w:szCs w:val="28"/>
        </w:rPr>
        <w:t>.202</w:t>
      </w:r>
      <w:r w:rsidR="00984B3C">
        <w:rPr>
          <w:rFonts w:eastAsia="Calibri" w:cstheme="minorHAnsi"/>
          <w:sz w:val="28"/>
          <w:szCs w:val="28"/>
        </w:rPr>
        <w:t>4</w:t>
      </w:r>
      <w:r w:rsidR="00E91D97">
        <w:rPr>
          <w:rFonts w:eastAsia="Calibri" w:cstheme="minorHAnsi"/>
          <w:sz w:val="28"/>
          <w:szCs w:val="28"/>
        </w:rPr>
        <w:t>.</w:t>
      </w:r>
      <w:r w:rsidR="00FD4C06">
        <w:rPr>
          <w:rFonts w:eastAsia="Calibri" w:cstheme="minorHAnsi"/>
          <w:sz w:val="28"/>
          <w:szCs w:val="28"/>
        </w:rPr>
        <w:t>KSA</w:t>
      </w:r>
      <w:r w:rsidR="00E91D97">
        <w:rPr>
          <w:rFonts w:eastAsia="Calibri" w:cstheme="minorHAnsi"/>
          <w:sz w:val="28"/>
          <w:szCs w:val="28"/>
        </w:rPr>
        <w:t>N</w:t>
      </w:r>
    </w:p>
    <w:p w14:paraId="285B4A76" w14:textId="29146418" w:rsidR="008C6804" w:rsidRPr="00BE7BC0" w:rsidRDefault="004D6B2B" w:rsidP="00BE7BC0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E5068">
        <w:rPr>
          <w:rFonts w:eastAsia="Times New Roman" w:cstheme="minorHAnsi"/>
          <w:sz w:val="28"/>
          <w:szCs w:val="28"/>
        </w:rPr>
        <w:t xml:space="preserve">zakończeniu postępowania administracyjnego i zamiarze wydania decyzji </w:t>
      </w:r>
      <w:r w:rsidR="00F57DEA">
        <w:rPr>
          <w:rFonts w:eastAsia="Times New Roman" w:cstheme="minorHAnsi"/>
          <w:sz w:val="28"/>
          <w:szCs w:val="28"/>
        </w:rPr>
        <w:t>o warunkach zabudowy</w:t>
      </w:r>
      <w:r w:rsidR="005E5068">
        <w:rPr>
          <w:rFonts w:eastAsia="Times New Roman" w:cstheme="minorHAnsi"/>
          <w:sz w:val="28"/>
          <w:szCs w:val="28"/>
        </w:rPr>
        <w:t xml:space="preserve"> </w:t>
      </w:r>
    </w:p>
    <w:p w14:paraId="0CA510DE" w14:textId="77777777" w:rsidR="004D3D7A" w:rsidRDefault="004D3D7A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5EBE56D3" w14:textId="50EF9833" w:rsidR="005E5068" w:rsidRDefault="004D6B2B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5E5068">
        <w:rPr>
          <w:rFonts w:cstheme="minorHAnsi"/>
          <w:sz w:val="28"/>
          <w:szCs w:val="28"/>
        </w:rPr>
        <w:t xml:space="preserve">o zakończeniu postępowania administracyjnego </w:t>
      </w:r>
      <w:r w:rsidR="005E5068" w:rsidRPr="005E5068">
        <w:rPr>
          <w:rFonts w:cstheme="minorHAnsi"/>
          <w:sz w:val="28"/>
          <w:szCs w:val="28"/>
        </w:rPr>
        <w:t>w sprawie ustalenia warunków zabudowy dla przedsięwzięcia:</w:t>
      </w:r>
      <w:r w:rsidR="008A66C0">
        <w:rPr>
          <w:rFonts w:cstheme="minorHAnsi"/>
          <w:sz w:val="28"/>
          <w:szCs w:val="28"/>
        </w:rPr>
        <w:t xml:space="preserve"> </w:t>
      </w:r>
      <w:r w:rsidR="006D36FB">
        <w:rPr>
          <w:rFonts w:cstheme="minorHAnsi"/>
          <w:sz w:val="28"/>
          <w:szCs w:val="28"/>
        </w:rPr>
        <w:t>budowa budynku mieszkalnego jednorodzinnego</w:t>
      </w:r>
      <w:r w:rsidR="00984B3C">
        <w:rPr>
          <w:rFonts w:cstheme="minorHAnsi"/>
          <w:sz w:val="28"/>
          <w:szCs w:val="28"/>
        </w:rPr>
        <w:t xml:space="preserve"> </w:t>
      </w:r>
      <w:r w:rsidR="005E5068" w:rsidRPr="005E5068">
        <w:rPr>
          <w:rFonts w:cstheme="minorHAnsi"/>
          <w:sz w:val="28"/>
          <w:szCs w:val="28"/>
        </w:rPr>
        <w:t>na terenie dział</w:t>
      </w:r>
      <w:r w:rsidR="00FD4C06">
        <w:rPr>
          <w:rFonts w:cstheme="minorHAnsi"/>
          <w:sz w:val="28"/>
          <w:szCs w:val="28"/>
        </w:rPr>
        <w:t>ki</w:t>
      </w:r>
      <w:r w:rsidR="005E5068" w:rsidRPr="005E5068">
        <w:rPr>
          <w:rFonts w:cstheme="minorHAnsi"/>
          <w:sz w:val="28"/>
          <w:szCs w:val="28"/>
        </w:rPr>
        <w:t xml:space="preserve"> o nr ewid</w:t>
      </w:r>
      <w:r w:rsidR="00FD4C06">
        <w:rPr>
          <w:rFonts w:cstheme="minorHAnsi"/>
          <w:sz w:val="28"/>
          <w:szCs w:val="28"/>
        </w:rPr>
        <w:t>.</w:t>
      </w:r>
      <w:r w:rsidR="008A66C0">
        <w:rPr>
          <w:rFonts w:cstheme="minorHAnsi"/>
          <w:sz w:val="28"/>
          <w:szCs w:val="28"/>
        </w:rPr>
        <w:t xml:space="preserve"> </w:t>
      </w:r>
      <w:r w:rsidR="006D36FB">
        <w:rPr>
          <w:rFonts w:cstheme="minorHAnsi"/>
          <w:sz w:val="28"/>
          <w:szCs w:val="28"/>
        </w:rPr>
        <w:t>452</w:t>
      </w:r>
      <w:r w:rsidR="005E5068" w:rsidRPr="005E5068">
        <w:rPr>
          <w:rFonts w:cstheme="minorHAnsi"/>
          <w:sz w:val="28"/>
          <w:szCs w:val="28"/>
        </w:rPr>
        <w:t xml:space="preserve">, obręb </w:t>
      </w:r>
      <w:r w:rsidR="00FD4C06">
        <w:rPr>
          <w:rFonts w:cstheme="minorHAnsi"/>
          <w:sz w:val="28"/>
          <w:szCs w:val="28"/>
        </w:rPr>
        <w:t>Śrem</w:t>
      </w:r>
      <w:r w:rsidR="00984B3C">
        <w:rPr>
          <w:rFonts w:cstheme="minorHAnsi"/>
          <w:sz w:val="28"/>
          <w:szCs w:val="28"/>
        </w:rPr>
        <w:t xml:space="preserve"> (</w:t>
      </w:r>
      <w:r w:rsidR="00D41FF2">
        <w:rPr>
          <w:rFonts w:cstheme="minorHAnsi"/>
          <w:sz w:val="28"/>
          <w:szCs w:val="28"/>
        </w:rPr>
        <w:t xml:space="preserve">ul. Farna / </w:t>
      </w:r>
      <w:r w:rsidR="00984B3C">
        <w:rPr>
          <w:rFonts w:cstheme="minorHAnsi"/>
          <w:sz w:val="28"/>
          <w:szCs w:val="28"/>
        </w:rPr>
        <w:t>ul</w:t>
      </w:r>
      <w:r w:rsidR="006D36FB">
        <w:rPr>
          <w:rFonts w:cstheme="minorHAnsi"/>
          <w:sz w:val="28"/>
          <w:szCs w:val="28"/>
        </w:rPr>
        <w:t>. Józefa Dutkiewicza</w:t>
      </w:r>
      <w:r w:rsidR="00984B3C">
        <w:rPr>
          <w:rFonts w:cstheme="minorHAnsi"/>
          <w:sz w:val="28"/>
          <w:szCs w:val="28"/>
        </w:rPr>
        <w:t>)</w:t>
      </w:r>
      <w:r w:rsidR="005E5068" w:rsidRPr="005E5068">
        <w:rPr>
          <w:rFonts w:cstheme="minorHAnsi"/>
          <w:sz w:val="28"/>
          <w:szCs w:val="28"/>
        </w:rPr>
        <w:t>.</w:t>
      </w:r>
    </w:p>
    <w:p w14:paraId="4715C627" w14:textId="16682DEE" w:rsidR="005E5068" w:rsidRDefault="005E5068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terminie 14 dni od dnia publicznego ogłoszenia strony </w:t>
      </w:r>
      <w:r w:rsidR="00984B3C">
        <w:rPr>
          <w:rFonts w:cstheme="minorHAnsi"/>
          <w:sz w:val="28"/>
          <w:szCs w:val="28"/>
        </w:rPr>
        <w:t xml:space="preserve">niniejszego </w:t>
      </w:r>
      <w:r>
        <w:rPr>
          <w:rFonts w:cstheme="minorHAnsi"/>
          <w:sz w:val="28"/>
          <w:szCs w:val="28"/>
        </w:rPr>
        <w:t>postępowania</w:t>
      </w:r>
      <w:r w:rsidR="00984B3C">
        <w:rPr>
          <w:rFonts w:cstheme="minorHAnsi"/>
          <w:sz w:val="28"/>
          <w:szCs w:val="28"/>
        </w:rPr>
        <w:t xml:space="preserve"> lub ich przedstawiciele i pełnomocnicy</w:t>
      </w:r>
      <w:r>
        <w:rPr>
          <w:rFonts w:cstheme="minorHAnsi"/>
          <w:sz w:val="28"/>
          <w:szCs w:val="28"/>
        </w:rPr>
        <w:t xml:space="preserve"> mogą zapoznać się z</w:t>
      </w:r>
      <w:r w:rsidR="00984B3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aktami sprawy, jak również zgłosić swoje uwagi i wnioski. Z projektem decyzji oraz aktami sprawy można się zapoznać w Urzędzie Miejskim w Śremie (biuro nr 34), ul. Plac 20 Października 1, w godzinach od 7:00 do 15:00. </w:t>
      </w:r>
    </w:p>
    <w:p w14:paraId="26E391DC" w14:textId="531A4EF4" w:rsidR="004D6B2B" w:rsidRPr="005A07CF" w:rsidRDefault="002F4746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766CF8ED" w14:textId="77777777" w:rsidR="005E5068" w:rsidRDefault="005E506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3B433802" w:rsidR="00B82124" w:rsidRDefault="00984B3C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74057DB" w14:textId="77777777" w:rsidR="008C6804" w:rsidRDefault="008C6804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50945757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D36FB">
        <w:rPr>
          <w:rFonts w:eastAsia="Times New Roman" w:cstheme="minorHAnsi"/>
          <w:sz w:val="28"/>
          <w:szCs w:val="28"/>
          <w:lang w:eastAsia="pl-PL"/>
        </w:rPr>
        <w:t>27</w:t>
      </w:r>
      <w:r w:rsidR="00984B3C">
        <w:rPr>
          <w:rFonts w:eastAsia="Times New Roman" w:cstheme="minorHAnsi"/>
          <w:sz w:val="28"/>
          <w:szCs w:val="28"/>
          <w:lang w:eastAsia="pl-PL"/>
        </w:rPr>
        <w:t>.0</w:t>
      </w:r>
      <w:r w:rsidR="006D36FB">
        <w:rPr>
          <w:rFonts w:eastAsia="Times New Roman" w:cstheme="minorHAnsi"/>
          <w:sz w:val="28"/>
          <w:szCs w:val="28"/>
          <w:lang w:eastAsia="pl-PL"/>
        </w:rPr>
        <w:t>8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E72B160" w14:textId="79BB551A" w:rsidR="004B1573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226C53">
        <w:rPr>
          <w:rFonts w:eastAsia="Calibri" w:cstheme="minorHAnsi"/>
          <w:sz w:val="28"/>
          <w:szCs w:val="28"/>
        </w:rPr>
        <w:t>09.2024 r.</w:t>
      </w:r>
    </w:p>
    <w:p w14:paraId="0A05CB9E" w14:textId="77777777" w:rsidR="005E5068" w:rsidRPr="006A2EB4" w:rsidRDefault="005E5068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0984977E" w:rsidR="00EC6D4F" w:rsidRPr="005E5068" w:rsidRDefault="004D6B2B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</w:t>
      </w:r>
      <w:r w:rsidR="005E5068">
        <w:rPr>
          <w:rFonts w:cstheme="minorHAnsi"/>
          <w:sz w:val="28"/>
          <w:szCs w:val="28"/>
        </w:rPr>
        <w:t>10</w:t>
      </w:r>
      <w:r w:rsidR="00BB61E9" w:rsidRPr="00BB61E9">
        <w:rPr>
          <w:rFonts w:cstheme="minorHAnsi"/>
          <w:sz w:val="28"/>
          <w:szCs w:val="28"/>
        </w:rPr>
        <w:t xml:space="preserve"> § </w:t>
      </w:r>
      <w:r w:rsidR="005E5068">
        <w:rPr>
          <w:rFonts w:cstheme="minorHAnsi"/>
          <w:sz w:val="28"/>
          <w:szCs w:val="28"/>
        </w:rPr>
        <w:t>1</w:t>
      </w:r>
      <w:r w:rsidR="00BB61E9" w:rsidRPr="00BB61E9">
        <w:rPr>
          <w:rFonts w:cstheme="minorHAnsi"/>
          <w:sz w:val="28"/>
          <w:szCs w:val="28"/>
        </w:rPr>
        <w:t xml:space="preserve"> ustawy z dnia 14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czerwca 1960 r. – Kodeks postępowania administracyjnego (Dz. U. z 202</w:t>
      </w:r>
      <w:r w:rsidR="00984B3C">
        <w:rPr>
          <w:rFonts w:cstheme="minorHAnsi"/>
          <w:sz w:val="28"/>
          <w:szCs w:val="28"/>
        </w:rPr>
        <w:t>4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 xml:space="preserve">r. poz. </w:t>
      </w:r>
      <w:r w:rsidR="00984B3C">
        <w:rPr>
          <w:rFonts w:cstheme="minorHAnsi"/>
          <w:sz w:val="28"/>
          <w:szCs w:val="28"/>
        </w:rPr>
        <w:t>572</w:t>
      </w:r>
      <w:r w:rsidR="00BB61E9" w:rsidRPr="00BB61E9">
        <w:rPr>
          <w:rFonts w:cstheme="minorHAnsi"/>
          <w:sz w:val="28"/>
          <w:szCs w:val="28"/>
        </w:rPr>
        <w:t>)</w:t>
      </w:r>
      <w:r w:rsidR="001714FB">
        <w:rPr>
          <w:rFonts w:cstheme="minorHAnsi"/>
          <w:sz w:val="28"/>
          <w:szCs w:val="28"/>
        </w:rPr>
        <w:t>, w związku z</w:t>
      </w:r>
      <w:r w:rsidR="00984B3C">
        <w:rPr>
          <w:rFonts w:cstheme="minorHAnsi"/>
          <w:sz w:val="28"/>
          <w:szCs w:val="28"/>
        </w:rPr>
        <w:t> </w:t>
      </w:r>
      <w:r w:rsidR="001714FB">
        <w:rPr>
          <w:rFonts w:cstheme="minorHAnsi"/>
          <w:sz w:val="28"/>
          <w:szCs w:val="28"/>
        </w:rPr>
        <w:t>art.</w:t>
      </w:r>
      <w:r w:rsidR="00984B3C">
        <w:rPr>
          <w:rFonts w:cstheme="minorHAnsi"/>
          <w:sz w:val="28"/>
          <w:szCs w:val="28"/>
        </w:rPr>
        <w:t> </w:t>
      </w:r>
      <w:r w:rsidR="001714FB">
        <w:rPr>
          <w:rFonts w:cstheme="minorHAnsi"/>
          <w:sz w:val="28"/>
          <w:szCs w:val="28"/>
        </w:rPr>
        <w:t xml:space="preserve">53 ust. 1c </w:t>
      </w:r>
      <w:r w:rsidR="00646458">
        <w:rPr>
          <w:rFonts w:cstheme="minorHAnsi"/>
          <w:sz w:val="28"/>
          <w:szCs w:val="28"/>
        </w:rPr>
        <w:t xml:space="preserve">i art. 64 ust. 1 </w:t>
      </w:r>
      <w:r w:rsidR="001714FB">
        <w:rPr>
          <w:rFonts w:cstheme="minorHAnsi"/>
          <w:sz w:val="28"/>
          <w:szCs w:val="28"/>
        </w:rPr>
        <w:t>ustawy z dnia 27 marca 2003 r. o planowaniu i zagospodarowaniu przestrzennym (Dz. U. z 20</w:t>
      </w:r>
      <w:r w:rsidR="006D36FB">
        <w:rPr>
          <w:rFonts w:cstheme="minorHAnsi"/>
          <w:sz w:val="28"/>
          <w:szCs w:val="28"/>
        </w:rPr>
        <w:t>24 r. poz. 1130</w:t>
      </w:r>
      <w:r w:rsidR="001714FB">
        <w:rPr>
          <w:rFonts w:cstheme="minorHAnsi"/>
          <w:sz w:val="28"/>
          <w:szCs w:val="28"/>
        </w:rPr>
        <w:t>)</w:t>
      </w:r>
    </w:p>
    <w:sectPr w:rsidR="00EC6D4F" w:rsidRPr="005E5068" w:rsidSect="00EE56B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A57864" w14:textId="77777777" w:rsidR="009948C1" w:rsidRDefault="009948C1" w:rsidP="00053E5A">
      <w:pPr>
        <w:spacing w:after="0" w:line="240" w:lineRule="auto"/>
      </w:pPr>
      <w:r>
        <w:separator/>
      </w:r>
    </w:p>
  </w:endnote>
  <w:endnote w:type="continuationSeparator" w:id="0">
    <w:p w14:paraId="771D183D" w14:textId="77777777" w:rsidR="009948C1" w:rsidRDefault="009948C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2970FB" w14:textId="77777777" w:rsidR="009948C1" w:rsidRDefault="009948C1" w:rsidP="00053E5A">
      <w:pPr>
        <w:spacing w:after="0" w:line="240" w:lineRule="auto"/>
      </w:pPr>
      <w:r>
        <w:separator/>
      </w:r>
    </w:p>
  </w:footnote>
  <w:footnote w:type="continuationSeparator" w:id="0">
    <w:p w14:paraId="35269B4C" w14:textId="77777777" w:rsidR="009948C1" w:rsidRDefault="009948C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675BF"/>
    <w:multiLevelType w:val="hybridMultilevel"/>
    <w:tmpl w:val="F17232CE"/>
    <w:lvl w:ilvl="0" w:tplc="68DC4C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E6185"/>
    <w:multiLevelType w:val="hybridMultilevel"/>
    <w:tmpl w:val="A55655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5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4"/>
  </w:num>
  <w:num w:numId="5" w16cid:durableId="1434549271">
    <w:abstractNumId w:val="3"/>
  </w:num>
  <w:num w:numId="6" w16cid:durableId="157234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FDD"/>
    <w:rsid w:val="0004093B"/>
    <w:rsid w:val="00053E5A"/>
    <w:rsid w:val="00077547"/>
    <w:rsid w:val="00096CEA"/>
    <w:rsid w:val="000A38FE"/>
    <w:rsid w:val="000B3982"/>
    <w:rsid w:val="0010019F"/>
    <w:rsid w:val="00117823"/>
    <w:rsid w:val="00156824"/>
    <w:rsid w:val="001714FB"/>
    <w:rsid w:val="00181A6F"/>
    <w:rsid w:val="0018440A"/>
    <w:rsid w:val="001A7D95"/>
    <w:rsid w:val="001B7431"/>
    <w:rsid w:val="001B7825"/>
    <w:rsid w:val="001C396E"/>
    <w:rsid w:val="001D2385"/>
    <w:rsid w:val="002076BE"/>
    <w:rsid w:val="00215DCA"/>
    <w:rsid w:val="00226C53"/>
    <w:rsid w:val="00250690"/>
    <w:rsid w:val="002821C3"/>
    <w:rsid w:val="002B3949"/>
    <w:rsid w:val="002C3AE8"/>
    <w:rsid w:val="002D168D"/>
    <w:rsid w:val="002E62F5"/>
    <w:rsid w:val="002F4746"/>
    <w:rsid w:val="003048CE"/>
    <w:rsid w:val="00315A3A"/>
    <w:rsid w:val="00321C17"/>
    <w:rsid w:val="0032282B"/>
    <w:rsid w:val="00322A2A"/>
    <w:rsid w:val="00327466"/>
    <w:rsid w:val="00340D4C"/>
    <w:rsid w:val="00351A5D"/>
    <w:rsid w:val="00361824"/>
    <w:rsid w:val="00366DA5"/>
    <w:rsid w:val="0037130C"/>
    <w:rsid w:val="003B39DE"/>
    <w:rsid w:val="003B3DC5"/>
    <w:rsid w:val="003C0E8B"/>
    <w:rsid w:val="00403140"/>
    <w:rsid w:val="004061FC"/>
    <w:rsid w:val="0040639D"/>
    <w:rsid w:val="00413992"/>
    <w:rsid w:val="004235C9"/>
    <w:rsid w:val="004519AC"/>
    <w:rsid w:val="00477A8E"/>
    <w:rsid w:val="0048448D"/>
    <w:rsid w:val="0048459B"/>
    <w:rsid w:val="004B1573"/>
    <w:rsid w:val="004C512A"/>
    <w:rsid w:val="004D3D7A"/>
    <w:rsid w:val="004D6B2B"/>
    <w:rsid w:val="004E4A5D"/>
    <w:rsid w:val="0050031E"/>
    <w:rsid w:val="00525346"/>
    <w:rsid w:val="00534F27"/>
    <w:rsid w:val="005518BB"/>
    <w:rsid w:val="005811F1"/>
    <w:rsid w:val="0058277B"/>
    <w:rsid w:val="005D3F2D"/>
    <w:rsid w:val="005E5068"/>
    <w:rsid w:val="005E5887"/>
    <w:rsid w:val="005F048F"/>
    <w:rsid w:val="005F23DE"/>
    <w:rsid w:val="00613E9B"/>
    <w:rsid w:val="00613FA4"/>
    <w:rsid w:val="0063302E"/>
    <w:rsid w:val="00646458"/>
    <w:rsid w:val="006524A8"/>
    <w:rsid w:val="006A2EB4"/>
    <w:rsid w:val="006A6F3E"/>
    <w:rsid w:val="006B0811"/>
    <w:rsid w:val="006D36FB"/>
    <w:rsid w:val="006D480E"/>
    <w:rsid w:val="006E23B5"/>
    <w:rsid w:val="007362FC"/>
    <w:rsid w:val="0073633D"/>
    <w:rsid w:val="00744DF3"/>
    <w:rsid w:val="00755B81"/>
    <w:rsid w:val="00762D27"/>
    <w:rsid w:val="0077369E"/>
    <w:rsid w:val="007A7766"/>
    <w:rsid w:val="007B622A"/>
    <w:rsid w:val="007C6800"/>
    <w:rsid w:val="007D540A"/>
    <w:rsid w:val="007D7B59"/>
    <w:rsid w:val="008074EB"/>
    <w:rsid w:val="00811348"/>
    <w:rsid w:val="0081559F"/>
    <w:rsid w:val="00816EEC"/>
    <w:rsid w:val="00841C09"/>
    <w:rsid w:val="00857D4D"/>
    <w:rsid w:val="00886E45"/>
    <w:rsid w:val="008A66C0"/>
    <w:rsid w:val="008B0BDB"/>
    <w:rsid w:val="008B7363"/>
    <w:rsid w:val="008C6804"/>
    <w:rsid w:val="008F0E0D"/>
    <w:rsid w:val="00917C21"/>
    <w:rsid w:val="00923B5B"/>
    <w:rsid w:val="00944444"/>
    <w:rsid w:val="00945706"/>
    <w:rsid w:val="00960B4A"/>
    <w:rsid w:val="009614DC"/>
    <w:rsid w:val="00984B3C"/>
    <w:rsid w:val="009948C1"/>
    <w:rsid w:val="009A1414"/>
    <w:rsid w:val="009C2FDF"/>
    <w:rsid w:val="009E4D43"/>
    <w:rsid w:val="00A5187D"/>
    <w:rsid w:val="00A76857"/>
    <w:rsid w:val="00A77B0B"/>
    <w:rsid w:val="00A84928"/>
    <w:rsid w:val="00A866E6"/>
    <w:rsid w:val="00A91F51"/>
    <w:rsid w:val="00AA276D"/>
    <w:rsid w:val="00AA3644"/>
    <w:rsid w:val="00AC7110"/>
    <w:rsid w:val="00AD0538"/>
    <w:rsid w:val="00AD4F05"/>
    <w:rsid w:val="00AE036A"/>
    <w:rsid w:val="00AE3FCE"/>
    <w:rsid w:val="00B06C32"/>
    <w:rsid w:val="00B1598D"/>
    <w:rsid w:val="00B15B2E"/>
    <w:rsid w:val="00B16EAA"/>
    <w:rsid w:val="00B556B1"/>
    <w:rsid w:val="00B82124"/>
    <w:rsid w:val="00B87813"/>
    <w:rsid w:val="00B91287"/>
    <w:rsid w:val="00B95B1E"/>
    <w:rsid w:val="00BB4334"/>
    <w:rsid w:val="00BB61E9"/>
    <w:rsid w:val="00BC11C2"/>
    <w:rsid w:val="00BD2D28"/>
    <w:rsid w:val="00BE7BC0"/>
    <w:rsid w:val="00BF1785"/>
    <w:rsid w:val="00C0542A"/>
    <w:rsid w:val="00C17872"/>
    <w:rsid w:val="00C245E0"/>
    <w:rsid w:val="00C47E15"/>
    <w:rsid w:val="00C94E15"/>
    <w:rsid w:val="00D21AAD"/>
    <w:rsid w:val="00D2403E"/>
    <w:rsid w:val="00D27297"/>
    <w:rsid w:val="00D41FF2"/>
    <w:rsid w:val="00D7017D"/>
    <w:rsid w:val="00D8404E"/>
    <w:rsid w:val="00DB7013"/>
    <w:rsid w:val="00DB78C9"/>
    <w:rsid w:val="00DE72C2"/>
    <w:rsid w:val="00E12D70"/>
    <w:rsid w:val="00E214FB"/>
    <w:rsid w:val="00E34C2B"/>
    <w:rsid w:val="00E41683"/>
    <w:rsid w:val="00E47556"/>
    <w:rsid w:val="00E66038"/>
    <w:rsid w:val="00E73F34"/>
    <w:rsid w:val="00E75F3A"/>
    <w:rsid w:val="00E76E6B"/>
    <w:rsid w:val="00E87023"/>
    <w:rsid w:val="00E91D97"/>
    <w:rsid w:val="00EA2C60"/>
    <w:rsid w:val="00EC6D4F"/>
    <w:rsid w:val="00EE1943"/>
    <w:rsid w:val="00EE56B8"/>
    <w:rsid w:val="00EE597E"/>
    <w:rsid w:val="00F021E2"/>
    <w:rsid w:val="00F4247E"/>
    <w:rsid w:val="00F45161"/>
    <w:rsid w:val="00F57DEA"/>
    <w:rsid w:val="00F628C8"/>
    <w:rsid w:val="00F927BA"/>
    <w:rsid w:val="00F965A6"/>
    <w:rsid w:val="00FA1A51"/>
    <w:rsid w:val="00FD4758"/>
    <w:rsid w:val="00FD4C06"/>
    <w:rsid w:val="00FF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7</cp:revision>
  <cp:lastPrinted>2023-11-22T06:37:00Z</cp:lastPrinted>
  <dcterms:created xsi:type="dcterms:W3CDTF">2024-08-26T06:53:00Z</dcterms:created>
  <dcterms:modified xsi:type="dcterms:W3CDTF">2024-08-26T11:26:00Z</dcterms:modified>
</cp:coreProperties>
</file>