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2C430F8B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5F02B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umsrem.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bip.</w:t>
      </w:r>
      <w:r w:rsidR="005F02B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eur.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</w:t>
      </w:r>
      <w:r w:rsidR="00A65482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rzad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7E7E64A9" w:rsidR="000C1AD0" w:rsidRPr="00802AB1" w:rsidRDefault="000C1AD0" w:rsidP="000C1AD0">
      <w:pPr>
        <w:ind w:left="2832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 w:rsidRPr="00802AB1">
        <w:rPr>
          <w:rFonts w:eastAsia="Times New Roman" w:cstheme="minorHAnsi"/>
          <w:bCs/>
          <w:sz w:val="32"/>
          <w:szCs w:val="32"/>
          <w:lang w:val="en-US" w:eastAsia="pl-PL"/>
        </w:rPr>
        <w:t xml:space="preserve">     </w:t>
      </w:r>
      <w:r w:rsidRPr="00802AB1">
        <w:rPr>
          <w:rFonts w:eastAsia="Times New Roman" w:cstheme="minorHAnsi"/>
          <w:bCs/>
          <w:sz w:val="32"/>
          <w:szCs w:val="32"/>
          <w:lang w:eastAsia="pl-PL"/>
        </w:rPr>
        <w:t>OGŁOSZENIE O PRZETARG</w:t>
      </w:r>
      <w:r w:rsidR="009F0C48" w:rsidRPr="00802AB1">
        <w:rPr>
          <w:rFonts w:eastAsia="Times New Roman" w:cstheme="minorHAnsi"/>
          <w:bCs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059FFADF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(Dz.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7E5FC6">
        <w:rPr>
          <w:rFonts w:eastAsia="Times New Roman" w:cstheme="minorHAnsi"/>
          <w:bCs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7E5FC6">
        <w:rPr>
          <w:rFonts w:eastAsia="Times New Roman" w:cstheme="minorHAnsi"/>
          <w:bCs/>
          <w:sz w:val="20"/>
          <w:szCs w:val="20"/>
          <w:lang w:eastAsia="pl-PL"/>
        </w:rPr>
        <w:t>1145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), oraz Rozporządzenia Rady Ministrów z 14 września 2004 r. w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sprawie sposobu i</w:t>
      </w:r>
      <w:r w:rsidR="007E5FC6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802AB1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802AB1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7B5B09BD" w14:textId="7EF3346F" w:rsidR="000C1AD0" w:rsidRPr="00802AB1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802AB1">
        <w:rPr>
          <w:rFonts w:eastAsia="Times New Roman" w:cstheme="minorHAnsi"/>
          <w:bCs/>
          <w:sz w:val="32"/>
          <w:szCs w:val="32"/>
          <w:lang w:eastAsia="pl-PL"/>
        </w:rPr>
        <w:t>OGŁASZA</w:t>
      </w:r>
    </w:p>
    <w:p w14:paraId="6E919FCD" w14:textId="77777777" w:rsidR="000C1AD0" w:rsidRPr="00802AB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5B715DD9" w:rsidR="000C1AD0" w:rsidRPr="00802AB1" w:rsidRDefault="0077690A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dziewiąty</w:t>
      </w:r>
      <w:r w:rsidR="000C1AD0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 publiczn</w:t>
      </w:r>
      <w:r w:rsidR="009F0C48" w:rsidRPr="00802AB1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 nieograniczon</w:t>
      </w:r>
      <w:r w:rsidR="009F0C48" w:rsidRPr="00802AB1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 przetarg ustn</w:t>
      </w:r>
      <w:r w:rsidR="009F0C48" w:rsidRPr="00802AB1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 na sprzedaż nieruchomości</w:t>
      </w:r>
      <w:r w:rsidR="002642F6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 zabudowanej,</w:t>
      </w:r>
      <w:r w:rsidR="000C1AD0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9F0C48" w:rsidRPr="00802AB1">
        <w:rPr>
          <w:rFonts w:eastAsia="Times New Roman" w:cstheme="minorHAnsi"/>
          <w:bCs/>
          <w:sz w:val="28"/>
          <w:szCs w:val="28"/>
          <w:lang w:eastAsia="pl-PL"/>
        </w:rPr>
        <w:t>ej</w:t>
      </w:r>
      <w:r w:rsidR="000C1AD0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 w</w:t>
      </w:r>
      <w:r w:rsidR="009F0C48" w:rsidRPr="00802AB1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0C1AD0" w:rsidRPr="00802AB1">
        <w:rPr>
          <w:rFonts w:eastAsia="Times New Roman" w:cstheme="minorHAnsi"/>
          <w:bCs/>
          <w:sz w:val="28"/>
          <w:szCs w:val="28"/>
          <w:lang w:eastAsia="pl-PL"/>
        </w:rPr>
        <w:t>Śrem</w:t>
      </w:r>
      <w:r w:rsidR="00915D1C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ie przy ul. </w:t>
      </w:r>
      <w:r w:rsidR="002642F6" w:rsidRPr="00802AB1">
        <w:rPr>
          <w:rFonts w:eastAsia="Times New Roman" w:cstheme="minorHAnsi"/>
          <w:bCs/>
          <w:sz w:val="28"/>
          <w:szCs w:val="28"/>
          <w:lang w:eastAsia="pl-PL"/>
        </w:rPr>
        <w:t>Floriana Marciniaka 8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802AB1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802AB1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802AB1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802AB1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802AB1" w:rsidRDefault="00915D1C" w:rsidP="00331C5C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802AB1">
              <w:rPr>
                <w:rFonts w:cstheme="minorHAnsi"/>
                <w:bCs/>
                <w:sz w:val="28"/>
                <w:szCs w:val="28"/>
              </w:rPr>
              <w:t>cena wywoławcza</w:t>
            </w:r>
          </w:p>
          <w:p w14:paraId="2E1A9397" w14:textId="4829BC64" w:rsidR="00915D1C" w:rsidRPr="00802AB1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802AB1">
              <w:rPr>
                <w:rFonts w:cstheme="minorHAnsi"/>
                <w:bCs/>
                <w:sz w:val="28"/>
                <w:szCs w:val="28"/>
              </w:rPr>
              <w:t>nieruchomości</w:t>
            </w:r>
            <w:r w:rsidR="000D7C69" w:rsidRPr="00802AB1">
              <w:rPr>
                <w:rFonts w:cstheme="minorHAnsi"/>
                <w:bCs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802AB1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802AB1">
              <w:rPr>
                <w:rFonts w:cstheme="minorHAnsi"/>
                <w:bCs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802AB1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802AB1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74A85964" w:rsidR="00915D1C" w:rsidRPr="005F02B7" w:rsidRDefault="00F4751E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771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, 764/5</w:t>
            </w:r>
          </w:p>
        </w:tc>
        <w:tc>
          <w:tcPr>
            <w:tcW w:w="1795" w:type="dxa"/>
            <w:vAlign w:val="center"/>
          </w:tcPr>
          <w:p w14:paraId="59944A69" w14:textId="277F8A5A" w:rsidR="00915D1C" w:rsidRPr="005F02B7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0.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1139</w:t>
            </w:r>
            <w:r w:rsidRPr="005F02B7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16F046C8" w:rsidR="00915D1C" w:rsidRPr="005F02B7" w:rsidRDefault="009004D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5</w:t>
            </w:r>
            <w:r w:rsidR="0077690A"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0</w:t>
            </w:r>
            <w:r w:rsidR="00915D1C" w:rsidRPr="005F02B7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6C18792E" w:rsidR="00915D1C" w:rsidRPr="005F02B7" w:rsidRDefault="000D4F73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60</w:t>
            </w:r>
            <w:r w:rsidR="00915D1C" w:rsidRPr="005F02B7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7FB129D1" w14:textId="77777777" w:rsidR="00915D1C" w:rsidRPr="005F02B7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01642/0</w:t>
            </w:r>
          </w:p>
          <w:p w14:paraId="5B711CCE" w14:textId="24185A92" w:rsidR="002349D5" w:rsidRPr="005F02B7" w:rsidRDefault="002349D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PO1M/00024566/0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B51E87B" w14:textId="18447904" w:rsidR="000C009D" w:rsidRPr="009F0C48" w:rsidRDefault="000C1AD0" w:rsidP="001D2CA0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zabudowan</w:t>
      </w:r>
      <w:r w:rsidR="009F0C48" w:rsidRPr="009F0C48">
        <w:rPr>
          <w:rFonts w:cstheme="minorHAnsi"/>
          <w:sz w:val="28"/>
          <w:szCs w:val="28"/>
        </w:rPr>
        <w:t>a</w:t>
      </w:r>
      <w:r w:rsidR="006A23CC">
        <w:rPr>
          <w:rFonts w:cstheme="minorHAnsi"/>
          <w:sz w:val="28"/>
          <w:szCs w:val="28"/>
        </w:rPr>
        <w:t xml:space="preserve"> jest budynkiem mieszkalnym wielorodzinnym (powierzchnia zabudowy 180,00 m</w:t>
      </w:r>
      <w:r w:rsidR="006A23CC">
        <w:rPr>
          <w:rFonts w:cstheme="minorHAnsi"/>
          <w:sz w:val="28"/>
          <w:szCs w:val="28"/>
          <w:vertAlign w:val="superscript"/>
        </w:rPr>
        <w:t>2</w:t>
      </w:r>
      <w:r w:rsidR="006A23CC">
        <w:rPr>
          <w:rFonts w:cstheme="minorHAnsi"/>
          <w:sz w:val="28"/>
          <w:szCs w:val="28"/>
        </w:rPr>
        <w:t xml:space="preserve">, kubatura </w:t>
      </w:r>
      <w:r w:rsidR="00E7224D">
        <w:rPr>
          <w:rFonts w:cstheme="minorHAnsi"/>
          <w:sz w:val="28"/>
          <w:szCs w:val="28"/>
        </w:rPr>
        <w:t>752</w:t>
      </w:r>
      <w:r w:rsidR="006A23CC">
        <w:rPr>
          <w:rFonts w:cstheme="minorHAnsi"/>
          <w:sz w:val="28"/>
          <w:szCs w:val="28"/>
        </w:rPr>
        <w:t>,</w:t>
      </w:r>
      <w:r w:rsidR="00E7224D">
        <w:rPr>
          <w:rFonts w:cstheme="minorHAnsi"/>
          <w:sz w:val="28"/>
          <w:szCs w:val="28"/>
        </w:rPr>
        <w:t>0</w:t>
      </w:r>
      <w:r w:rsidR="006A23CC">
        <w:rPr>
          <w:rFonts w:cstheme="minorHAnsi"/>
          <w:sz w:val="28"/>
          <w:szCs w:val="28"/>
        </w:rPr>
        <w:t>0 m</w:t>
      </w:r>
      <w:r w:rsidR="006A23CC">
        <w:rPr>
          <w:rFonts w:cstheme="minorHAnsi"/>
          <w:sz w:val="28"/>
          <w:szCs w:val="28"/>
          <w:vertAlign w:val="superscript"/>
        </w:rPr>
        <w:t>3</w:t>
      </w:r>
      <w:r w:rsidR="006A23CC">
        <w:rPr>
          <w:rFonts w:cstheme="minorHAnsi"/>
          <w:sz w:val="28"/>
          <w:szCs w:val="28"/>
        </w:rPr>
        <w:t>). W</w:t>
      </w:r>
      <w:r w:rsidR="007B7E43">
        <w:rPr>
          <w:rFonts w:cstheme="minorHAnsi"/>
          <w:sz w:val="28"/>
          <w:szCs w:val="28"/>
        </w:rPr>
        <w:t> </w:t>
      </w:r>
      <w:r w:rsidR="006A23CC">
        <w:rPr>
          <w:rFonts w:cstheme="minorHAnsi"/>
          <w:sz w:val="28"/>
          <w:szCs w:val="28"/>
        </w:rPr>
        <w:t xml:space="preserve">budynku </w:t>
      </w:r>
      <w:r w:rsidR="00802AB1">
        <w:rPr>
          <w:rFonts w:cstheme="minorHAnsi"/>
          <w:sz w:val="28"/>
          <w:szCs w:val="28"/>
        </w:rPr>
        <w:t>funkcjonowały</w:t>
      </w:r>
      <w:r w:rsidR="006A23CC">
        <w:rPr>
          <w:rFonts w:cstheme="minorHAnsi"/>
          <w:sz w:val="28"/>
          <w:szCs w:val="28"/>
        </w:rPr>
        <w:t xml:space="preserve"> 3 </w:t>
      </w:r>
      <w:r w:rsidR="00802AB1">
        <w:rPr>
          <w:rFonts w:cstheme="minorHAnsi"/>
          <w:sz w:val="28"/>
          <w:szCs w:val="28"/>
        </w:rPr>
        <w:t xml:space="preserve">niewyodrębnione </w:t>
      </w:r>
      <w:r w:rsidR="003E0502">
        <w:rPr>
          <w:rFonts w:cstheme="minorHAnsi"/>
          <w:sz w:val="28"/>
          <w:szCs w:val="28"/>
        </w:rPr>
        <w:t>lokale mieszkalne o łącznej powierzchni 186,08 m</w:t>
      </w:r>
      <w:r w:rsidR="003E0502">
        <w:rPr>
          <w:rFonts w:cstheme="minorHAnsi"/>
          <w:sz w:val="28"/>
          <w:szCs w:val="28"/>
          <w:vertAlign w:val="superscript"/>
        </w:rPr>
        <w:t>2</w:t>
      </w:r>
      <w:r w:rsidR="003E0502">
        <w:rPr>
          <w:rFonts w:cstheme="minorHAnsi"/>
          <w:sz w:val="28"/>
          <w:szCs w:val="28"/>
        </w:rPr>
        <w:t>. Na</w:t>
      </w:r>
      <w:r w:rsidR="007B7E43">
        <w:rPr>
          <w:rFonts w:cstheme="minorHAnsi"/>
          <w:sz w:val="28"/>
          <w:szCs w:val="28"/>
        </w:rPr>
        <w:t> </w:t>
      </w:r>
      <w:r w:rsidR="003E0502">
        <w:rPr>
          <w:rFonts w:cstheme="minorHAnsi"/>
          <w:sz w:val="28"/>
          <w:szCs w:val="28"/>
        </w:rPr>
        <w:t>nieruchomości znajduje się również budynek gospodarczy (powierzchnia zabudowy 110,50 m</w:t>
      </w:r>
      <w:r w:rsidR="003E0502">
        <w:rPr>
          <w:rFonts w:cstheme="minorHAnsi"/>
          <w:sz w:val="28"/>
          <w:szCs w:val="28"/>
          <w:vertAlign w:val="superscript"/>
        </w:rPr>
        <w:t>2</w:t>
      </w:r>
      <w:r w:rsidR="003E0502">
        <w:rPr>
          <w:rFonts w:cstheme="minorHAnsi"/>
          <w:sz w:val="28"/>
          <w:szCs w:val="28"/>
        </w:rPr>
        <w:t>). Nieruchomość nie jest wpisana indywidualnie do</w:t>
      </w:r>
      <w:r w:rsidR="00502603">
        <w:rPr>
          <w:rFonts w:cstheme="minorHAnsi"/>
          <w:sz w:val="28"/>
          <w:szCs w:val="28"/>
        </w:rPr>
        <w:t> </w:t>
      </w:r>
      <w:r w:rsidR="003E0502">
        <w:rPr>
          <w:rFonts w:cstheme="minorHAnsi"/>
          <w:sz w:val="28"/>
          <w:szCs w:val="28"/>
        </w:rPr>
        <w:t xml:space="preserve">wojewódzkiego rejestru zabytków, a jedynie ujęta w </w:t>
      </w:r>
      <w:r w:rsidR="00E7224D">
        <w:rPr>
          <w:rFonts w:cstheme="minorHAnsi"/>
          <w:sz w:val="28"/>
          <w:szCs w:val="28"/>
        </w:rPr>
        <w:t>G</w:t>
      </w:r>
      <w:r w:rsidR="003E0502">
        <w:rPr>
          <w:rFonts w:cstheme="minorHAnsi"/>
          <w:sz w:val="28"/>
          <w:szCs w:val="28"/>
        </w:rPr>
        <w:t xml:space="preserve">minnej </w:t>
      </w:r>
      <w:r w:rsidR="00E7224D">
        <w:rPr>
          <w:rFonts w:cstheme="minorHAnsi"/>
          <w:sz w:val="28"/>
          <w:szCs w:val="28"/>
        </w:rPr>
        <w:t>E</w:t>
      </w:r>
      <w:r w:rsidR="003E0502">
        <w:rPr>
          <w:rFonts w:cstheme="minorHAnsi"/>
          <w:sz w:val="28"/>
          <w:szCs w:val="28"/>
        </w:rPr>
        <w:t xml:space="preserve">widencji </w:t>
      </w:r>
      <w:r w:rsidR="00E7224D">
        <w:rPr>
          <w:rFonts w:cstheme="minorHAnsi"/>
          <w:sz w:val="28"/>
          <w:szCs w:val="28"/>
        </w:rPr>
        <w:t>Z</w:t>
      </w:r>
      <w:r w:rsidR="003E0502">
        <w:rPr>
          <w:rFonts w:cstheme="minorHAnsi"/>
          <w:sz w:val="28"/>
          <w:szCs w:val="28"/>
        </w:rPr>
        <w:t xml:space="preserve">abytków. </w:t>
      </w:r>
      <w:r w:rsidR="000C009D" w:rsidRPr="009F0C48">
        <w:rPr>
          <w:rFonts w:cstheme="minorHAnsi"/>
          <w:sz w:val="28"/>
          <w:szCs w:val="28"/>
        </w:rPr>
        <w:t>Gmina Śrem nie odpowiada za wady zbywanej nieruchomości, tj.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za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nieujawnion</w:t>
      </w:r>
      <w:r w:rsidR="003E0502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w</w:t>
      </w:r>
      <w:r w:rsidR="007B7E43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 xml:space="preserve">Powiatowym </w:t>
      </w:r>
      <w:r w:rsidR="000C009D" w:rsidRPr="009F0C48">
        <w:rPr>
          <w:rFonts w:cstheme="minorHAnsi"/>
          <w:sz w:val="28"/>
          <w:szCs w:val="28"/>
        </w:rPr>
        <w:t>Ośrodku Dokumentacji Geodezyjnej</w:t>
      </w:r>
      <w:r w:rsidR="009A7C32" w:rsidRPr="009F0C48">
        <w:rPr>
          <w:rFonts w:cstheme="minorHAnsi"/>
          <w:sz w:val="28"/>
          <w:szCs w:val="28"/>
        </w:rPr>
        <w:t xml:space="preserve"> i</w:t>
      </w:r>
      <w:r w:rsidR="009F0C48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>Kartograficznej,</w:t>
      </w:r>
      <w:r w:rsidR="000C009D" w:rsidRPr="009F0C48">
        <w:rPr>
          <w:rFonts w:cstheme="minorHAnsi"/>
          <w:sz w:val="28"/>
          <w:szCs w:val="28"/>
        </w:rPr>
        <w:t xml:space="preserve"> przebieg podziemnej infrastruktury lub przebieg niezgodn</w:t>
      </w:r>
      <w:r w:rsidR="003E0502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z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naniesieniami na mapach zasadniczych.</w:t>
      </w:r>
    </w:p>
    <w:p w14:paraId="53B6CE35" w14:textId="77777777" w:rsidR="000C1AD0" w:rsidRPr="00802AB1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802AB1">
        <w:rPr>
          <w:rFonts w:cstheme="minorHAnsi"/>
          <w:bCs/>
          <w:sz w:val="28"/>
          <w:szCs w:val="28"/>
        </w:rPr>
        <w:t>Warunki sprzedaży: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03BF9453" w14:textId="4F8E1C77" w:rsidR="005F02B7" w:rsidRDefault="0077690A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Dziewiąty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przetarg odbędzie się </w:t>
      </w:r>
      <w:r>
        <w:rPr>
          <w:rFonts w:eastAsia="Times New Roman" w:cstheme="minorHAnsi"/>
          <w:sz w:val="28"/>
          <w:szCs w:val="28"/>
          <w:lang w:eastAsia="pl-PL"/>
        </w:rPr>
        <w:t>19</w:t>
      </w:r>
      <w:r w:rsidR="009004DC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listopada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502603">
        <w:rPr>
          <w:rFonts w:eastAsia="Times New Roman" w:cstheme="minorHAnsi"/>
          <w:sz w:val="28"/>
          <w:szCs w:val="28"/>
          <w:lang w:eastAsia="pl-PL"/>
        </w:rPr>
        <w:t>4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r. o godz. 11:00 w siedzibie Urzędu Miejskiego w Śremie, Plac 20 Października 1, pokój nr 24, II piętro. </w:t>
      </w:r>
    </w:p>
    <w:p w14:paraId="5BB6265A" w14:textId="6F88E90C" w:rsidR="00FA4D94" w:rsidRDefault="00545771" w:rsidP="00FA4D94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14:paraId="1F59F28B" w14:textId="2B3D0A1F" w:rsidR="00545771" w:rsidRDefault="00545771" w:rsidP="00FA4D94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pierwszy przetarg odbył się 6 marca 2023 r. o godz. 11:00;</w:t>
      </w:r>
    </w:p>
    <w:p w14:paraId="5CD5B893" w14:textId="3E8EE239" w:rsidR="000C1AD0" w:rsidRDefault="00545771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odbył się 15 maja 2023 r. o godz. 11:00</w:t>
      </w:r>
      <w:r w:rsidR="00AF6B3D">
        <w:rPr>
          <w:rFonts w:eastAsia="Times New Roman" w:cstheme="minorHAnsi"/>
          <w:sz w:val="28"/>
          <w:szCs w:val="28"/>
          <w:lang w:eastAsia="pl-PL"/>
        </w:rPr>
        <w:t>;</w:t>
      </w:r>
    </w:p>
    <w:p w14:paraId="591043C9" w14:textId="2ABA5D43" w:rsidR="00AF6B3D" w:rsidRDefault="00AF6B3D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trzeci przetarg odbył się 21 sierpnia 2023 r. o godz. 11:00</w:t>
      </w:r>
      <w:r w:rsidR="00502603">
        <w:rPr>
          <w:rFonts w:eastAsia="Times New Roman" w:cstheme="minorHAnsi"/>
          <w:sz w:val="28"/>
          <w:szCs w:val="28"/>
          <w:lang w:eastAsia="pl-PL"/>
        </w:rPr>
        <w:t>;</w:t>
      </w:r>
    </w:p>
    <w:p w14:paraId="59FFC002" w14:textId="749CFB01" w:rsidR="00502603" w:rsidRDefault="00502603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czwarty przetarg odbył się 30 października 2023 r. o godz. 11:00</w:t>
      </w:r>
      <w:r w:rsidR="004868E2">
        <w:rPr>
          <w:rFonts w:eastAsia="Times New Roman" w:cstheme="minorHAnsi"/>
          <w:sz w:val="28"/>
          <w:szCs w:val="28"/>
          <w:lang w:eastAsia="pl-PL"/>
        </w:rPr>
        <w:t>;</w:t>
      </w:r>
    </w:p>
    <w:p w14:paraId="1D3FC04A" w14:textId="1BE56F4E" w:rsidR="004868E2" w:rsidRDefault="004868E2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piąty przetarg odbył się 15 stycznia 2024 r. o godz. 11:00</w:t>
      </w:r>
      <w:r w:rsidR="00505FBD">
        <w:rPr>
          <w:rFonts w:eastAsia="Times New Roman" w:cstheme="minorHAnsi"/>
          <w:sz w:val="28"/>
          <w:szCs w:val="28"/>
          <w:lang w:eastAsia="pl-PL"/>
        </w:rPr>
        <w:t>;</w:t>
      </w:r>
    </w:p>
    <w:p w14:paraId="2F749CD8" w14:textId="546AB251" w:rsidR="00505FBD" w:rsidRDefault="00505FBD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szósty przetarg odbył się 26 marca 2024 r. o godz. 11:00</w:t>
      </w:r>
      <w:r w:rsidR="009004DC">
        <w:rPr>
          <w:rFonts w:eastAsia="Times New Roman" w:cstheme="minorHAnsi"/>
          <w:sz w:val="28"/>
          <w:szCs w:val="28"/>
          <w:lang w:eastAsia="pl-PL"/>
        </w:rPr>
        <w:t>;</w:t>
      </w:r>
    </w:p>
    <w:p w14:paraId="05C8B7C8" w14:textId="46B46721" w:rsidR="009004DC" w:rsidRDefault="009004DC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siódmy przetarg odbył się 11 czerwca 2024 r. o godz. 11:00</w:t>
      </w:r>
      <w:r w:rsidR="0077690A">
        <w:rPr>
          <w:rFonts w:eastAsia="Times New Roman" w:cstheme="minorHAnsi"/>
          <w:sz w:val="28"/>
          <w:szCs w:val="28"/>
          <w:lang w:eastAsia="pl-PL"/>
        </w:rPr>
        <w:t>;</w:t>
      </w:r>
    </w:p>
    <w:p w14:paraId="3F8307B3" w14:textId="77E2160B" w:rsidR="009004DC" w:rsidRPr="00545771" w:rsidRDefault="0077690A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ósmy przetarg odbył się 3 września 2024 r. o godz. 11:00.</w:t>
      </w:r>
    </w:p>
    <w:p w14:paraId="0E16CDA0" w14:textId="7B035BD4" w:rsidR="000C1AD0" w:rsidRPr="00802AB1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802AB1">
        <w:rPr>
          <w:rFonts w:eastAsia="Times New Roman" w:cstheme="minorHAnsi"/>
          <w:bCs/>
          <w:sz w:val="28"/>
          <w:szCs w:val="28"/>
          <w:lang w:eastAsia="pl-PL"/>
        </w:rPr>
        <w:lastRenderedPageBreak/>
        <w:t>Warunki przetarg</w:t>
      </w:r>
      <w:r w:rsidR="009004DC" w:rsidRPr="00802AB1">
        <w:rPr>
          <w:rFonts w:eastAsia="Times New Roman" w:cstheme="minorHAnsi"/>
          <w:bCs/>
          <w:sz w:val="28"/>
          <w:szCs w:val="28"/>
          <w:lang w:eastAsia="pl-PL"/>
        </w:rPr>
        <w:t>u</w:t>
      </w:r>
      <w:r w:rsidRPr="00802AB1">
        <w:rPr>
          <w:rFonts w:eastAsia="Times New Roman" w:cstheme="minorHAnsi"/>
          <w:bCs/>
          <w:sz w:val="28"/>
          <w:szCs w:val="28"/>
          <w:lang w:eastAsia="pl-PL"/>
        </w:rPr>
        <w:t>:</w:t>
      </w:r>
    </w:p>
    <w:p w14:paraId="1BDB2E05" w14:textId="5FA99A6C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0D4F73">
        <w:rPr>
          <w:rFonts w:eastAsia="Times New Roman" w:cstheme="minorHAnsi"/>
          <w:sz w:val="28"/>
          <w:szCs w:val="28"/>
          <w:lang w:eastAsia="pl-PL"/>
        </w:rPr>
        <w:t>60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 Marciniaka 8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77690A">
        <w:rPr>
          <w:rFonts w:eastAsia="Times New Roman" w:cstheme="minorHAnsi"/>
          <w:sz w:val="28"/>
          <w:szCs w:val="28"/>
          <w:lang w:eastAsia="pl-PL"/>
        </w:rPr>
        <w:t>15</w:t>
      </w:r>
      <w:r w:rsidR="009004DC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77690A">
        <w:rPr>
          <w:rFonts w:eastAsia="Times New Roman" w:cstheme="minorHAnsi"/>
          <w:sz w:val="28"/>
          <w:szCs w:val="28"/>
          <w:lang w:eastAsia="pl-PL"/>
        </w:rPr>
        <w:t>listopada</w:t>
      </w:r>
      <w:r w:rsidR="00502603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E87940">
        <w:rPr>
          <w:rFonts w:eastAsia="Times New Roman" w:cstheme="minorHAnsi"/>
          <w:sz w:val="28"/>
          <w:szCs w:val="28"/>
          <w:lang w:eastAsia="pl-PL"/>
        </w:rPr>
        <w:t>202</w:t>
      </w:r>
      <w:r w:rsidR="00502603">
        <w:rPr>
          <w:rFonts w:eastAsia="Times New Roman" w:cstheme="minorHAnsi"/>
          <w:sz w:val="28"/>
          <w:szCs w:val="28"/>
          <w:lang w:eastAsia="pl-PL"/>
        </w:rPr>
        <w:t>4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22ACF7CD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elektronicznej</w:t>
      </w:r>
      <w:r w:rsidR="00545771">
        <w:rPr>
          <w:rFonts w:eastAsia="Times New Roman" w:cstheme="minorHAnsi"/>
          <w:sz w:val="28"/>
          <w:szCs w:val="28"/>
          <w:lang w:eastAsia="pl-PL"/>
        </w:rPr>
        <w:t xml:space="preserve"> na </w:t>
      </w:r>
      <w:hyperlink r:id="rId10" w:history="1">
        <w:r w:rsidR="00545771" w:rsidRPr="007248B0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www.otoprzetargi.pl</w:t>
        </w:r>
      </w:hyperlink>
      <w:r w:rsidR="00545771">
        <w:rPr>
          <w:rFonts w:eastAsia="Times New Roman" w:cstheme="minorHAnsi"/>
          <w:sz w:val="28"/>
          <w:szCs w:val="28"/>
          <w:lang w:eastAsia="pl-PL"/>
        </w:rPr>
        <w:t>.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32A74B64" w14:textId="42BE2C8B" w:rsidR="004B1692" w:rsidRPr="009004DC" w:rsidRDefault="000C1AD0" w:rsidP="009004DC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0D4F73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0D4F73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 lub telefonicznie pod nr 61 28 47</w:t>
      </w:r>
      <w:r w:rsidR="000D4F73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0D4F73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>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 Śremie w godzinach pracy Urzędu lub telefonicznie pod nr tel. 61 28 47 131.</w:t>
      </w:r>
    </w:p>
    <w:p w14:paraId="206E0962" w14:textId="27B35C92" w:rsidR="000C1AD0" w:rsidRDefault="0077690A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Dziewiąty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na sprzedaż nieruchomości</w:t>
      </w:r>
      <w:r w:rsidR="00E7224D">
        <w:rPr>
          <w:rFonts w:eastAsia="Times New Roman" w:cstheme="minorHAnsi"/>
          <w:sz w:val="28"/>
          <w:szCs w:val="28"/>
          <w:lang w:eastAsia="pl-PL"/>
        </w:rPr>
        <w:t xml:space="preserve"> zabudowanej 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położon</w:t>
      </w:r>
      <w:r w:rsidR="009F0C48">
        <w:rPr>
          <w:rFonts w:eastAsia="Times New Roman" w:cstheme="minorHAnsi"/>
          <w:sz w:val="28"/>
          <w:szCs w:val="28"/>
          <w:lang w:eastAsia="pl-PL"/>
        </w:rPr>
        <w:t>ej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w</w:t>
      </w:r>
      <w:r w:rsidR="009F0C48">
        <w:rPr>
          <w:rFonts w:eastAsia="Times New Roman" w:cstheme="minorHAnsi"/>
          <w:sz w:val="28"/>
          <w:szCs w:val="28"/>
          <w:lang w:eastAsia="pl-PL"/>
        </w:rPr>
        <w:t> </w:t>
      </w:r>
      <w:r w:rsidR="0084360E">
        <w:rPr>
          <w:rFonts w:eastAsia="Times New Roman" w:cstheme="minorHAnsi"/>
          <w:sz w:val="28"/>
          <w:szCs w:val="28"/>
          <w:lang w:eastAsia="pl-PL"/>
        </w:rPr>
        <w:t xml:space="preserve">Śremie przy ulicy </w:t>
      </w:r>
      <w:r w:rsidR="00E7224D">
        <w:rPr>
          <w:rFonts w:eastAsia="Times New Roman" w:cstheme="minorHAnsi"/>
          <w:sz w:val="28"/>
          <w:szCs w:val="28"/>
          <w:lang w:eastAsia="pl-PL"/>
        </w:rPr>
        <w:t>Floriana Marciniaka 8</w:t>
      </w:r>
    </w:p>
    <w:p w14:paraId="17B739C3" w14:textId="77777777" w:rsidR="009004DC" w:rsidRPr="009004DC" w:rsidRDefault="009004DC" w:rsidP="000C1AD0">
      <w:pPr>
        <w:jc w:val="center"/>
        <w:rPr>
          <w:rFonts w:eastAsia="Times New Roman" w:cstheme="minorHAnsi"/>
          <w:sz w:val="16"/>
          <w:szCs w:val="16"/>
          <w:lang w:eastAsia="pl-PL"/>
        </w:rPr>
      </w:pPr>
    </w:p>
    <w:p w14:paraId="1F51DAD2" w14:textId="11018753" w:rsidR="009004DC" w:rsidRDefault="009004DC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inline distT="0" distB="0" distL="0" distR="0" wp14:anchorId="2AC1AC8C" wp14:editId="43E3877B">
            <wp:extent cx="5838825" cy="7187719"/>
            <wp:effectExtent l="0" t="0" r="0" b="0"/>
            <wp:docPr id="179215055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320" cy="7189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AB1BE" w14:textId="6D02BACC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7091111E" w14:textId="3773C0E6" w:rsidR="004B1692" w:rsidRDefault="004B1692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A617A28" w14:textId="77777777" w:rsidR="00802AB1" w:rsidRDefault="00802AB1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6E738924" w14:textId="77777777" w:rsidR="00802AB1" w:rsidRDefault="00802AB1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6604D052" w14:textId="77777777" w:rsidR="00802AB1" w:rsidRPr="00CF2A3D" w:rsidRDefault="00802AB1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6E3CB9CF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 xml:space="preserve">Ogłoszenie wywieszono dnia …. </w:t>
      </w:r>
      <w:r w:rsidR="00DC2316">
        <w:rPr>
          <w:rFonts w:eastAsia="Times New Roman" w:cstheme="minorHAnsi"/>
          <w:sz w:val="20"/>
          <w:szCs w:val="20"/>
          <w:lang w:eastAsia="pl-PL"/>
        </w:rPr>
        <w:t>……………………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0D4F73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6A13422B" w:rsidR="000C1AD0" w:rsidRPr="009004DC" w:rsidRDefault="009004DC" w:rsidP="000C62F6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6704" behindDoc="1" locked="0" layoutInCell="1" allowOverlap="1" wp14:anchorId="075023A3" wp14:editId="72D87C95">
            <wp:simplePos x="0" y="0"/>
            <wp:positionH relativeFrom="column">
              <wp:posOffset>2540</wp:posOffset>
            </wp:positionH>
            <wp:positionV relativeFrom="paragraph">
              <wp:posOffset>278765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 w:rsidR="000C1AD0">
        <w:rPr>
          <w:rFonts w:eastAsia="Times New Roman" w:cstheme="minorHAnsi"/>
          <w:sz w:val="20"/>
          <w:szCs w:val="20"/>
          <w:lang w:eastAsia="pl-PL"/>
        </w:rPr>
        <w:t>2</w:t>
      </w:r>
      <w:r>
        <w:rPr>
          <w:rFonts w:eastAsia="Times New Roman" w:cstheme="minorHAnsi"/>
          <w:sz w:val="20"/>
          <w:szCs w:val="20"/>
          <w:lang w:eastAsia="pl-PL"/>
        </w:rPr>
        <w:t>4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sectPr w:rsidR="000C1AD0" w:rsidRPr="009004DC" w:rsidSect="009004DC">
      <w:footerReference w:type="default" r:id="rId13"/>
      <w:pgSz w:w="11906" w:h="16838"/>
      <w:pgMar w:top="1276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A7F899" w14:textId="77777777" w:rsidR="00941AFA" w:rsidRDefault="00941AFA">
      <w:r>
        <w:separator/>
      </w:r>
    </w:p>
  </w:endnote>
  <w:endnote w:type="continuationSeparator" w:id="0">
    <w:p w14:paraId="1185F990" w14:textId="77777777" w:rsidR="00941AFA" w:rsidRDefault="00941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E225A1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E225A1" w:rsidRDefault="00E225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19F516" w14:textId="77777777" w:rsidR="00941AFA" w:rsidRDefault="00941AFA">
      <w:r>
        <w:separator/>
      </w:r>
    </w:p>
  </w:footnote>
  <w:footnote w:type="continuationSeparator" w:id="0">
    <w:p w14:paraId="446951FA" w14:textId="77777777" w:rsidR="00941AFA" w:rsidRDefault="00941A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BE443F"/>
    <w:multiLevelType w:val="hybridMultilevel"/>
    <w:tmpl w:val="AAB0C7C2"/>
    <w:lvl w:ilvl="0" w:tplc="1A160F40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06995"/>
    <w:rsid w:val="000415D9"/>
    <w:rsid w:val="000675BB"/>
    <w:rsid w:val="00081C6F"/>
    <w:rsid w:val="0008693A"/>
    <w:rsid w:val="000A7A87"/>
    <w:rsid w:val="000B5BF4"/>
    <w:rsid w:val="000C009D"/>
    <w:rsid w:val="000C1AD0"/>
    <w:rsid w:val="000C2471"/>
    <w:rsid w:val="000C62F6"/>
    <w:rsid w:val="000D4F73"/>
    <w:rsid w:val="000D7C69"/>
    <w:rsid w:val="000E7F88"/>
    <w:rsid w:val="00102F41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B0041"/>
    <w:rsid w:val="001B18E8"/>
    <w:rsid w:val="001B47A9"/>
    <w:rsid w:val="001E6540"/>
    <w:rsid w:val="001F70E8"/>
    <w:rsid w:val="00207455"/>
    <w:rsid w:val="00226092"/>
    <w:rsid w:val="0023044E"/>
    <w:rsid w:val="002349D5"/>
    <w:rsid w:val="002452A5"/>
    <w:rsid w:val="002642F6"/>
    <w:rsid w:val="00277BE0"/>
    <w:rsid w:val="00297701"/>
    <w:rsid w:val="002A7A69"/>
    <w:rsid w:val="002D0108"/>
    <w:rsid w:val="002D4D29"/>
    <w:rsid w:val="002F3A02"/>
    <w:rsid w:val="00325941"/>
    <w:rsid w:val="0033047A"/>
    <w:rsid w:val="00332D6C"/>
    <w:rsid w:val="00334589"/>
    <w:rsid w:val="003558CF"/>
    <w:rsid w:val="00375F34"/>
    <w:rsid w:val="00384623"/>
    <w:rsid w:val="003C13F7"/>
    <w:rsid w:val="003E0502"/>
    <w:rsid w:val="004045A5"/>
    <w:rsid w:val="00413636"/>
    <w:rsid w:val="00430B47"/>
    <w:rsid w:val="004318AF"/>
    <w:rsid w:val="00441368"/>
    <w:rsid w:val="004631EB"/>
    <w:rsid w:val="004868E2"/>
    <w:rsid w:val="004A3403"/>
    <w:rsid w:val="004B0724"/>
    <w:rsid w:val="004B1692"/>
    <w:rsid w:val="004B5281"/>
    <w:rsid w:val="004D02F6"/>
    <w:rsid w:val="004F1D2A"/>
    <w:rsid w:val="00502603"/>
    <w:rsid w:val="00505FBD"/>
    <w:rsid w:val="00506F86"/>
    <w:rsid w:val="005073DC"/>
    <w:rsid w:val="0051518D"/>
    <w:rsid w:val="00545771"/>
    <w:rsid w:val="00565806"/>
    <w:rsid w:val="00573E3F"/>
    <w:rsid w:val="00584B6C"/>
    <w:rsid w:val="00596F5C"/>
    <w:rsid w:val="005A1BF6"/>
    <w:rsid w:val="005D13EE"/>
    <w:rsid w:val="005D664C"/>
    <w:rsid w:val="005D73C7"/>
    <w:rsid w:val="005F02B7"/>
    <w:rsid w:val="005F39B6"/>
    <w:rsid w:val="006006B4"/>
    <w:rsid w:val="006271E3"/>
    <w:rsid w:val="006346AC"/>
    <w:rsid w:val="0063502E"/>
    <w:rsid w:val="006915CA"/>
    <w:rsid w:val="006A23CC"/>
    <w:rsid w:val="006A7A9A"/>
    <w:rsid w:val="006D37F7"/>
    <w:rsid w:val="006D53F8"/>
    <w:rsid w:val="0070436C"/>
    <w:rsid w:val="00721492"/>
    <w:rsid w:val="007703AB"/>
    <w:rsid w:val="007718EA"/>
    <w:rsid w:val="00772661"/>
    <w:rsid w:val="0077690A"/>
    <w:rsid w:val="007869D4"/>
    <w:rsid w:val="007A38F7"/>
    <w:rsid w:val="007B7E43"/>
    <w:rsid w:val="007E5FC6"/>
    <w:rsid w:val="007F0024"/>
    <w:rsid w:val="007F6CFC"/>
    <w:rsid w:val="007F7848"/>
    <w:rsid w:val="00800FA1"/>
    <w:rsid w:val="00802AB1"/>
    <w:rsid w:val="00824919"/>
    <w:rsid w:val="0082747F"/>
    <w:rsid w:val="00835640"/>
    <w:rsid w:val="0084360E"/>
    <w:rsid w:val="008571A2"/>
    <w:rsid w:val="008802C1"/>
    <w:rsid w:val="008D07FC"/>
    <w:rsid w:val="009004DC"/>
    <w:rsid w:val="0090322E"/>
    <w:rsid w:val="00915D1C"/>
    <w:rsid w:val="00921E51"/>
    <w:rsid w:val="00930B13"/>
    <w:rsid w:val="009375EC"/>
    <w:rsid w:val="00940494"/>
    <w:rsid w:val="00941AFA"/>
    <w:rsid w:val="009708F3"/>
    <w:rsid w:val="00972CDD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61990"/>
    <w:rsid w:val="00A65482"/>
    <w:rsid w:val="00A915C0"/>
    <w:rsid w:val="00A96401"/>
    <w:rsid w:val="00AB0693"/>
    <w:rsid w:val="00AB7261"/>
    <w:rsid w:val="00AC76DC"/>
    <w:rsid w:val="00AF2F99"/>
    <w:rsid w:val="00AF4A07"/>
    <w:rsid w:val="00AF5EE0"/>
    <w:rsid w:val="00AF6B3D"/>
    <w:rsid w:val="00B07281"/>
    <w:rsid w:val="00B25120"/>
    <w:rsid w:val="00B4441A"/>
    <w:rsid w:val="00B474AF"/>
    <w:rsid w:val="00B566A2"/>
    <w:rsid w:val="00B614FF"/>
    <w:rsid w:val="00B97B68"/>
    <w:rsid w:val="00BA13AD"/>
    <w:rsid w:val="00BB1766"/>
    <w:rsid w:val="00BB7DA4"/>
    <w:rsid w:val="00BD257B"/>
    <w:rsid w:val="00C00115"/>
    <w:rsid w:val="00C2184E"/>
    <w:rsid w:val="00C23AAE"/>
    <w:rsid w:val="00C46077"/>
    <w:rsid w:val="00C472E6"/>
    <w:rsid w:val="00C51B43"/>
    <w:rsid w:val="00C523B5"/>
    <w:rsid w:val="00C750E9"/>
    <w:rsid w:val="00C75326"/>
    <w:rsid w:val="00C8124A"/>
    <w:rsid w:val="00CC0492"/>
    <w:rsid w:val="00CF0897"/>
    <w:rsid w:val="00CF0FD0"/>
    <w:rsid w:val="00CF2A3D"/>
    <w:rsid w:val="00D12B2E"/>
    <w:rsid w:val="00D45CA7"/>
    <w:rsid w:val="00D55F2A"/>
    <w:rsid w:val="00D77A68"/>
    <w:rsid w:val="00D97BD7"/>
    <w:rsid w:val="00DA795E"/>
    <w:rsid w:val="00DB358C"/>
    <w:rsid w:val="00DC0520"/>
    <w:rsid w:val="00DC2316"/>
    <w:rsid w:val="00DF10C6"/>
    <w:rsid w:val="00DF2AEB"/>
    <w:rsid w:val="00E0267E"/>
    <w:rsid w:val="00E2103A"/>
    <w:rsid w:val="00E225A1"/>
    <w:rsid w:val="00E35132"/>
    <w:rsid w:val="00E7224D"/>
    <w:rsid w:val="00E85E7D"/>
    <w:rsid w:val="00E87940"/>
    <w:rsid w:val="00E97E0B"/>
    <w:rsid w:val="00ED5420"/>
    <w:rsid w:val="00EE0910"/>
    <w:rsid w:val="00EF0496"/>
    <w:rsid w:val="00EF4528"/>
    <w:rsid w:val="00EF4DA8"/>
    <w:rsid w:val="00F0085B"/>
    <w:rsid w:val="00F0184A"/>
    <w:rsid w:val="00F03F88"/>
    <w:rsid w:val="00F45AF2"/>
    <w:rsid w:val="00F4751E"/>
    <w:rsid w:val="00FA3E74"/>
    <w:rsid w:val="00FA4D94"/>
    <w:rsid w:val="00FE0003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457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otoprzetarg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24A7C-3AED-4A8F-AAE9-646F0119D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Pages>3</Pages>
  <Words>773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108</cp:revision>
  <dcterms:created xsi:type="dcterms:W3CDTF">2013-11-07T10:24:00Z</dcterms:created>
  <dcterms:modified xsi:type="dcterms:W3CDTF">2024-09-11T06:44:00Z</dcterms:modified>
</cp:coreProperties>
</file>