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BDFC9" w14:textId="6C6A6DAC" w:rsidR="009D62D1" w:rsidRDefault="009D62D1" w:rsidP="002C165F">
      <w:r>
        <w:rPr>
          <w:noProof/>
          <w14:ligatures w14:val="standardContextual"/>
        </w:rPr>
        <w:drawing>
          <wp:inline distT="0" distB="0" distL="0" distR="0" wp14:anchorId="49FE4C6E" wp14:editId="51D71D7D">
            <wp:extent cx="5802804" cy="654367"/>
            <wp:effectExtent l="0" t="0" r="0" b="0"/>
            <wp:docPr id="135498468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984682" name="Obraz 135498468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8350" cy="66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0FE8E" w14:textId="77777777" w:rsidR="009D62D1" w:rsidRDefault="009D62D1" w:rsidP="002C165F"/>
    <w:p w14:paraId="6B6C4DDB" w14:textId="6852C4D6" w:rsidR="002C165F" w:rsidRDefault="002C165F" w:rsidP="002C165F">
      <w:r>
        <w:t>Gmina Śrem rozpoczyna realizację dwóch projektów</w:t>
      </w:r>
      <w:r w:rsidR="004E1FA6">
        <w:t xml:space="preserve"> partnerskich</w:t>
      </w:r>
      <w:r>
        <w:t xml:space="preserve">: </w:t>
      </w:r>
      <w:r w:rsidRPr="002C165F">
        <w:t>„Rozbudowa sieci tras rowerowych w gminie Śrem”</w:t>
      </w:r>
      <w:r>
        <w:t xml:space="preserve"> oraz </w:t>
      </w:r>
      <w:r w:rsidRPr="002C165F">
        <w:t>„Adaptacja gminy Śrem do zmian klimatu – budowa błękitno-zielonej infrastruktury”.</w:t>
      </w:r>
    </w:p>
    <w:p w14:paraId="05B103DF" w14:textId="77777777" w:rsidR="002C165F" w:rsidRDefault="002C165F" w:rsidP="002C165F"/>
    <w:p w14:paraId="6D4FAE39" w14:textId="4B324CF8" w:rsidR="002C165F" w:rsidRDefault="004E1FA6" w:rsidP="002C165F">
      <w:r>
        <w:t>Partnerem wiodącym</w:t>
      </w:r>
      <w:r w:rsidR="002C165F">
        <w:t xml:space="preserve"> jest Stowarzyszenie </w:t>
      </w:r>
      <w:r w:rsidR="002C165F" w:rsidRPr="002C165F">
        <w:t>Metropolia Poznań</w:t>
      </w:r>
      <w:r w:rsidR="002C165F">
        <w:t>.</w:t>
      </w:r>
    </w:p>
    <w:p w14:paraId="6DF34D85" w14:textId="21B27499" w:rsidR="002C165F" w:rsidRDefault="002C165F" w:rsidP="002C165F"/>
    <w:p w14:paraId="5531DDA7" w14:textId="77777777" w:rsidR="002C165F" w:rsidRDefault="002C165F" w:rsidP="002C165F"/>
    <w:p w14:paraId="2FCB2261" w14:textId="77777777" w:rsidR="002C165F" w:rsidRPr="002C165F" w:rsidRDefault="002C165F" w:rsidP="002C165F"/>
    <w:p w14:paraId="73BF7736" w14:textId="055F38B7" w:rsidR="002C165F" w:rsidRDefault="002C165F" w:rsidP="002C165F">
      <w:r w:rsidRPr="002C165F">
        <w:t>Pod wspólną nazwą </w:t>
      </w:r>
      <w:r w:rsidRPr="002C165F">
        <w:rPr>
          <w:b/>
          <w:bCs/>
        </w:rPr>
        <w:t>„Zrównoważona mobilność miejska w Metropolii Poznań – Etap I” </w:t>
      </w:r>
      <w:r w:rsidRPr="002C165F">
        <w:t>dofinansowanych kwotą ponad 27 mln zł jest 10 zadań. Ich łączna wartość to 43,4 mln zł</w:t>
      </w:r>
      <w:r>
        <w:t>:</w:t>
      </w:r>
    </w:p>
    <w:p w14:paraId="16C2C762" w14:textId="77777777" w:rsidR="002C165F" w:rsidRDefault="002C165F" w:rsidP="002C165F">
      <w:pPr>
        <w:pStyle w:val="Akapitzlist"/>
        <w:numPr>
          <w:ilvl w:val="0"/>
          <w:numId w:val="1"/>
        </w:numPr>
      </w:pPr>
      <w:r w:rsidRPr="002C165F">
        <w:t xml:space="preserve">Zadanie 1, realizowane przez Miasto Poznań: „Rozbudowa metropolitalnego układu dróg pieszo-rowerowych (rozbudowa ul. Estkowskiego, Małe </w:t>
      </w:r>
      <w:proofErr w:type="spellStart"/>
      <w:r w:rsidRPr="002C165F">
        <w:t>Garbary</w:t>
      </w:r>
      <w:proofErr w:type="spellEnd"/>
      <w:r w:rsidRPr="002C165F">
        <w:t xml:space="preserve">, Wolnica i Solnej w Poznaniu w zakresie budowy drogi rowerowej)”. </w:t>
      </w:r>
    </w:p>
    <w:p w14:paraId="2B9C0F46" w14:textId="77777777" w:rsidR="002C165F" w:rsidRDefault="002C165F" w:rsidP="002C165F">
      <w:pPr>
        <w:pStyle w:val="Akapitzlist"/>
        <w:numPr>
          <w:ilvl w:val="0"/>
          <w:numId w:val="1"/>
        </w:numPr>
      </w:pPr>
      <w:r w:rsidRPr="002C165F">
        <w:t xml:space="preserve">Zadanie 2, realizowane przez Miasto Poznań i Gminę Czerwonak: „Rozbudowa metropolitalnego układu dróg pieszo-rowerowych (budowa kładki pieszo-rowerowej przez rzekę Wartę w Czerwonaku)”. </w:t>
      </w:r>
    </w:p>
    <w:p w14:paraId="0B3C971A" w14:textId="77777777" w:rsidR="002C165F" w:rsidRDefault="002C165F" w:rsidP="002C165F">
      <w:pPr>
        <w:pStyle w:val="Akapitzlist"/>
        <w:numPr>
          <w:ilvl w:val="0"/>
          <w:numId w:val="1"/>
        </w:numPr>
      </w:pPr>
      <w:r w:rsidRPr="002C165F">
        <w:t xml:space="preserve">Zadanie 3, realizowane przez Gminę Czerwonak „Rozbudowa metropolitalnego układu dróg pieszo-rowerowych (budowa ścieżki rowerowej na odcinku od ul. Gdyńskiej do skrzyżowania ul. Leśnej z ul. Źródlaną)”. </w:t>
      </w:r>
    </w:p>
    <w:p w14:paraId="445E3DF9" w14:textId="77777777" w:rsidR="002C165F" w:rsidRDefault="002C165F" w:rsidP="002C165F">
      <w:pPr>
        <w:pStyle w:val="Akapitzlist"/>
        <w:numPr>
          <w:ilvl w:val="0"/>
          <w:numId w:val="1"/>
        </w:numPr>
      </w:pPr>
      <w:r w:rsidRPr="002C165F">
        <w:t xml:space="preserve">Zadanie 4, realizowane przez Gminę Śrem „Rozbudowa sieci tras rowerowych w gminie Śrem”. </w:t>
      </w:r>
    </w:p>
    <w:p w14:paraId="1CE0A167" w14:textId="709CA476" w:rsidR="002C165F" w:rsidRDefault="002C165F" w:rsidP="002C165F">
      <w:pPr>
        <w:pStyle w:val="Akapitzlist"/>
        <w:numPr>
          <w:ilvl w:val="0"/>
          <w:numId w:val="1"/>
        </w:numPr>
      </w:pPr>
      <w:r w:rsidRPr="002C165F">
        <w:t xml:space="preserve">Zadanie 5, realizowane przez Miasto i Gminę Szamotuły: „Budowa węzła przesiadkowego w centrum miasta”. </w:t>
      </w:r>
    </w:p>
    <w:p w14:paraId="35183F50" w14:textId="77777777" w:rsidR="002C165F" w:rsidRDefault="002C165F" w:rsidP="002C165F">
      <w:pPr>
        <w:pStyle w:val="Akapitzlist"/>
        <w:numPr>
          <w:ilvl w:val="0"/>
          <w:numId w:val="1"/>
        </w:numPr>
      </w:pPr>
      <w:r w:rsidRPr="002C165F">
        <w:t xml:space="preserve">Zadanie 6, realizowane przez Gminę Murowana Goślina: „Rozwój niskoemisyjnej mobilności miejskiej na terenie Gminy Murowana Goślina”. Zadanie 7, realizowane przez Gminę Suchy Las: „Suchy Las - Jelonek - Złotniki: ścieżka rowerowa wzdłuż ulicy Obornickiej na odcinku od ul. Borówkowej do ul. Pawłowickiej”. </w:t>
      </w:r>
    </w:p>
    <w:p w14:paraId="3A1E293F" w14:textId="77777777" w:rsidR="002C165F" w:rsidRDefault="002C165F" w:rsidP="002C165F">
      <w:pPr>
        <w:pStyle w:val="Akapitzlist"/>
        <w:numPr>
          <w:ilvl w:val="0"/>
          <w:numId w:val="1"/>
        </w:numPr>
      </w:pPr>
      <w:r w:rsidRPr="002C165F">
        <w:t xml:space="preserve">Zadanie 8, realizowane przez Gminę Tarnowo Podgórne: „Integracja transportu publicznego poprzez rozwój systemu dróg rowerowych wraz z budową węzłów przesiadkowych – Etap I”. </w:t>
      </w:r>
    </w:p>
    <w:p w14:paraId="3D61CD8E" w14:textId="77777777" w:rsidR="002C165F" w:rsidRDefault="002C165F" w:rsidP="002C165F">
      <w:pPr>
        <w:pStyle w:val="Akapitzlist"/>
        <w:numPr>
          <w:ilvl w:val="0"/>
          <w:numId w:val="1"/>
        </w:numPr>
      </w:pPr>
      <w:r w:rsidRPr="002C165F">
        <w:t xml:space="preserve">Zadanie 9, realizowane przez Gminę Oborniki: „Integracja różnych form mobilności miejskiej w obrębie przystanku kolejowego w Bogdanowie poprzez budowę parkingu P&amp;R i B&amp;R oraz pochylni – etap I”. </w:t>
      </w:r>
    </w:p>
    <w:p w14:paraId="130863CA" w14:textId="6D6F52D4" w:rsidR="004E1FA6" w:rsidRDefault="002C165F" w:rsidP="004E1FA6">
      <w:pPr>
        <w:pStyle w:val="Akapitzlist"/>
        <w:numPr>
          <w:ilvl w:val="0"/>
          <w:numId w:val="1"/>
        </w:numPr>
      </w:pPr>
      <w:r w:rsidRPr="002C165F">
        <w:t>Zadanie 10, realizowane przez Stowarzyszenie Metropolia Poznań: „Działania informacyjno-promocyjne i edukacyjne”. </w:t>
      </w:r>
    </w:p>
    <w:p w14:paraId="5EF3EBA2" w14:textId="77777777" w:rsidR="002C165F" w:rsidRPr="002C165F" w:rsidRDefault="002C165F" w:rsidP="002C165F"/>
    <w:p w14:paraId="6254E97A" w14:textId="04F02E4D" w:rsidR="004E1FA6" w:rsidRDefault="004E1FA6" w:rsidP="004E1FA6">
      <w:r w:rsidRPr="004E1FA6">
        <w:t>Celem projektu jest zwiększenie integracji poszczególnych komponentów systemu transportowego oraz wzrost konkurencyjności transportu zbiorowego, skutkujące zmniejszeniem emisji CO2 i poprawą stanu środowiska przyrodniczego Metropolii Poznań.</w:t>
      </w:r>
    </w:p>
    <w:p w14:paraId="7BBA1D88" w14:textId="77777777" w:rsidR="004E1FA6" w:rsidRDefault="004E1FA6" w:rsidP="004E1FA6"/>
    <w:p w14:paraId="0E3FAA1F" w14:textId="03014230" w:rsidR="004E1FA6" w:rsidRDefault="004E1FA6" w:rsidP="004E1FA6">
      <w:r w:rsidRPr="002C165F">
        <w:t>Działani</w:t>
      </w:r>
      <w:r>
        <w:t>e</w:t>
      </w:r>
      <w:r w:rsidRPr="002C165F">
        <w:t xml:space="preserve"> 3.2 „Rozwój zrównoważonej mobilności miejskiej w ramach ZIT”</w:t>
      </w:r>
      <w:r>
        <w:t xml:space="preserve"> </w:t>
      </w:r>
      <w:r w:rsidRPr="002C165F">
        <w:t xml:space="preserve">w ramach Programu Fundusze Europejskie dla Wielkopolski 2021-2027. </w:t>
      </w:r>
    </w:p>
    <w:p w14:paraId="7658A0A4" w14:textId="77777777" w:rsidR="004E1FA6" w:rsidRDefault="004E1FA6" w:rsidP="002C165F">
      <w:pPr>
        <w:rPr>
          <w:b/>
          <w:bCs/>
        </w:rPr>
      </w:pPr>
    </w:p>
    <w:p w14:paraId="58F269BF" w14:textId="77777777" w:rsidR="004E1FA6" w:rsidRDefault="004E1FA6" w:rsidP="002C165F">
      <w:pPr>
        <w:rPr>
          <w:b/>
          <w:bCs/>
        </w:rPr>
      </w:pPr>
    </w:p>
    <w:p w14:paraId="4AC753FF" w14:textId="72704ACC" w:rsidR="002C165F" w:rsidRPr="002C165F" w:rsidRDefault="002C165F" w:rsidP="002C165F">
      <w:r w:rsidRPr="002C165F">
        <w:rPr>
          <w:b/>
          <w:bCs/>
        </w:rPr>
        <w:t>„Wsparcie małej retencji wodnej i rozwój zielono-niebieskiej infrastruktury na obszarze Metropolii Poznań – Etap I”</w:t>
      </w:r>
      <w:r w:rsidRPr="002C165F">
        <w:t xml:space="preserve"> to </w:t>
      </w:r>
      <w:r w:rsidR="00B367E7">
        <w:t xml:space="preserve">8 </w:t>
      </w:r>
      <w:r w:rsidRPr="002C165F">
        <w:t>z</w:t>
      </w:r>
      <w:r w:rsidR="00B367E7">
        <w:t>a</w:t>
      </w:r>
      <w:r w:rsidRPr="002C165F">
        <w:t>dań, wartych łącznie 37,8  mln zł, gdzie dofinansowanie wynosi 22,7 mln zł. </w:t>
      </w:r>
    </w:p>
    <w:p w14:paraId="3EFADB47" w14:textId="77777777" w:rsidR="002C165F" w:rsidRDefault="002C165F" w:rsidP="002C165F">
      <w:pPr>
        <w:pStyle w:val="Akapitzlist"/>
        <w:numPr>
          <w:ilvl w:val="0"/>
          <w:numId w:val="2"/>
        </w:numPr>
      </w:pPr>
      <w:r w:rsidRPr="002C165F">
        <w:lastRenderedPageBreak/>
        <w:t xml:space="preserve">Zadanie 1, realizowane przez Gminę Kostrzyn: „Czynna ochrona terenów podmokłych w centrum miasta Kostrzyn, w celu przystosowania do zmian klimatu”. </w:t>
      </w:r>
    </w:p>
    <w:p w14:paraId="72CAEAEF" w14:textId="6DA3C649" w:rsidR="002C165F" w:rsidRDefault="002C165F" w:rsidP="002C165F">
      <w:pPr>
        <w:pStyle w:val="Akapitzlist"/>
        <w:numPr>
          <w:ilvl w:val="0"/>
          <w:numId w:val="2"/>
        </w:numPr>
      </w:pPr>
      <w:r w:rsidRPr="002C165F">
        <w:t xml:space="preserve">Zadanie 2, realizowane przez Gminę Suchy Las: „Budowa systemu retencjonowania wód na terenie naturalnego parku Sucholeska Łąka”. </w:t>
      </w:r>
    </w:p>
    <w:p w14:paraId="779EDA06" w14:textId="77777777" w:rsidR="002C165F" w:rsidRDefault="002C165F" w:rsidP="002C165F">
      <w:pPr>
        <w:pStyle w:val="Akapitzlist"/>
        <w:numPr>
          <w:ilvl w:val="0"/>
          <w:numId w:val="2"/>
        </w:numPr>
      </w:pPr>
      <w:r w:rsidRPr="002C165F">
        <w:t xml:space="preserve">Zadanie 3, realizowane przez Gminę Śrem: „Adaptacja gminy Śrem do zmian klimatu – budowa błękitno-zielonej infrastruktury”. </w:t>
      </w:r>
    </w:p>
    <w:p w14:paraId="58C63009" w14:textId="77777777" w:rsidR="002C165F" w:rsidRDefault="002C165F" w:rsidP="002C165F">
      <w:pPr>
        <w:pStyle w:val="Akapitzlist"/>
        <w:numPr>
          <w:ilvl w:val="0"/>
          <w:numId w:val="2"/>
        </w:numPr>
      </w:pPr>
      <w:r w:rsidRPr="002C165F">
        <w:t xml:space="preserve">Zadanie 4, realizowane przez Gminę Murowana Goślina: „Czynna ochrona torfowiska na terenie gminy Murowana Goślina jako elementu systemu miejskiego korytarza ekologicznego”. </w:t>
      </w:r>
    </w:p>
    <w:p w14:paraId="62583E01" w14:textId="77777777" w:rsidR="002C165F" w:rsidRDefault="002C165F" w:rsidP="002C165F">
      <w:pPr>
        <w:pStyle w:val="Akapitzlist"/>
        <w:numPr>
          <w:ilvl w:val="0"/>
          <w:numId w:val="2"/>
        </w:numPr>
      </w:pPr>
      <w:r w:rsidRPr="002C165F">
        <w:t xml:space="preserve">Zadanie 5, realizowane przez Miasto Poznań: „Zielona sieć: Śródmieście - Miasto – Metropolia”. </w:t>
      </w:r>
    </w:p>
    <w:p w14:paraId="7C0D285C" w14:textId="77777777" w:rsidR="002C165F" w:rsidRDefault="002C165F" w:rsidP="002C165F">
      <w:pPr>
        <w:pStyle w:val="Akapitzlist"/>
        <w:numPr>
          <w:ilvl w:val="0"/>
          <w:numId w:val="2"/>
        </w:numPr>
      </w:pPr>
      <w:r w:rsidRPr="002C165F">
        <w:t xml:space="preserve">Zadanie 6, realizowane przez Gminę Rokietnica: „Retencja wód oraz rozwój obszarów zieleni na terenie Gminy Rokietnica”. </w:t>
      </w:r>
    </w:p>
    <w:p w14:paraId="6383AE02" w14:textId="77777777" w:rsidR="002C165F" w:rsidRDefault="002C165F" w:rsidP="002C165F">
      <w:pPr>
        <w:pStyle w:val="Akapitzlist"/>
        <w:numPr>
          <w:ilvl w:val="0"/>
          <w:numId w:val="2"/>
        </w:numPr>
      </w:pPr>
      <w:r w:rsidRPr="002C165F">
        <w:t xml:space="preserve">Zadanie 7, realizowane przez Gminę Oborniki: „Gospodarka wodami opadowymi i roztopowymi na terenie Gminy Oborniki”. </w:t>
      </w:r>
    </w:p>
    <w:p w14:paraId="5BEE359A" w14:textId="1FD257EC" w:rsidR="002C165F" w:rsidRPr="002C165F" w:rsidRDefault="002C165F" w:rsidP="002C165F">
      <w:pPr>
        <w:pStyle w:val="Akapitzlist"/>
        <w:numPr>
          <w:ilvl w:val="0"/>
          <w:numId w:val="2"/>
        </w:numPr>
      </w:pPr>
      <w:r w:rsidRPr="002C165F">
        <w:t>Zadanie 8 realizowane, przez Stowarzyszenie Metropolia Poznań: „Działania informacyjno-promocyjne i edukacyjne realizowane wspólnie z Jednostkami Samorządu Terytorialnego zaangażowanymi w projekt”. </w:t>
      </w:r>
    </w:p>
    <w:p w14:paraId="48B6EC5E" w14:textId="77777777" w:rsidR="009D62D1" w:rsidRDefault="009D62D1" w:rsidP="009D62D1"/>
    <w:p w14:paraId="2CD4E920" w14:textId="77777777" w:rsidR="009D62D1" w:rsidRDefault="009D62D1" w:rsidP="009D62D1"/>
    <w:p w14:paraId="7063164F" w14:textId="625573C0" w:rsidR="004E1FA6" w:rsidRDefault="004E1FA6" w:rsidP="004E1FA6">
      <w:r>
        <w:t>Celem projektu jest wspieranie przystosowania się do zmian klimatu i zapobiegania ryzyku związanemu z klęskami żywiołowymi i katastrofami, a także odporności, z uwzględnieniem podejścia ekosystemowego, co zostanie osiągnięte poprzez ochronę zasobów wodnych na terenie gmin Metropolii Poznań i rozwój zielono-niebieskiej infrastruktury, skutkujące zmniejszeniem zagrożenia powodzią i suszą.</w:t>
      </w:r>
    </w:p>
    <w:p w14:paraId="2DD10790" w14:textId="77777777" w:rsidR="004E1FA6" w:rsidRDefault="004E1FA6" w:rsidP="004E1FA6"/>
    <w:p w14:paraId="46418AEA" w14:textId="777A6712" w:rsidR="009D62D1" w:rsidRDefault="004E1FA6" w:rsidP="004E1FA6">
      <w:r>
        <w:t>Działanie 2.6. Zwiększanie odporności na zmiany klimatu i klęski żywiołowe w ramach ZIT w ramach Programu Fundusze Europejskie dla Wielkopolski 2021-2027.</w:t>
      </w:r>
    </w:p>
    <w:p w14:paraId="1C0D2278" w14:textId="77777777" w:rsidR="009D62D1" w:rsidRDefault="009D62D1" w:rsidP="009D62D1"/>
    <w:p w14:paraId="6CA88E39" w14:textId="77777777" w:rsidR="00336F31" w:rsidRDefault="00336F31"/>
    <w:p w14:paraId="2F2E0CBF" w14:textId="77777777" w:rsidR="009D62D1" w:rsidRDefault="009D62D1"/>
    <w:p w14:paraId="1A5FFA73" w14:textId="77777777" w:rsidR="009D62D1" w:rsidRDefault="009D62D1"/>
    <w:p w14:paraId="7FD32FF6" w14:textId="77777777" w:rsidR="009D62D1" w:rsidRDefault="009D62D1"/>
    <w:p w14:paraId="377D4639" w14:textId="3D747492" w:rsidR="009D62D1" w:rsidRDefault="009D62D1">
      <w:r>
        <w:t>Śrem, 20.09.2024</w:t>
      </w:r>
    </w:p>
    <w:sectPr w:rsidR="009D62D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D22F76"/>
    <w:multiLevelType w:val="hybridMultilevel"/>
    <w:tmpl w:val="BE7E7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B2D0E"/>
    <w:multiLevelType w:val="hybridMultilevel"/>
    <w:tmpl w:val="6CA45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080989">
    <w:abstractNumId w:val="1"/>
  </w:num>
  <w:num w:numId="2" w16cid:durableId="1819035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55"/>
    <w:rsid w:val="002C165F"/>
    <w:rsid w:val="00336F31"/>
    <w:rsid w:val="00360D57"/>
    <w:rsid w:val="00464807"/>
    <w:rsid w:val="004E1FA6"/>
    <w:rsid w:val="00511C3D"/>
    <w:rsid w:val="005F0F90"/>
    <w:rsid w:val="00645555"/>
    <w:rsid w:val="008F3B89"/>
    <w:rsid w:val="009177BC"/>
    <w:rsid w:val="009D62D1"/>
    <w:rsid w:val="00A24946"/>
    <w:rsid w:val="00B367E7"/>
    <w:rsid w:val="00D2265B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B2B58"/>
  <w15:chartTrackingRefBased/>
  <w15:docId w15:val="{C7D4D1DB-AECD-4EC6-8AEB-F9615455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55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55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55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55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55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555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555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555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555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5555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5555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5555"/>
    <w:rPr>
      <w:rFonts w:asciiTheme="minorHAnsi" w:eastAsiaTheme="majorEastAsia" w:hAnsiTheme="minorHAnsi" w:cstheme="majorBidi"/>
      <w:color w:val="0F4761" w:themeColor="accent1" w:themeShade="BF"/>
      <w:kern w:val="0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5555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5555"/>
    <w:rPr>
      <w:rFonts w:asciiTheme="minorHAnsi" w:eastAsiaTheme="majorEastAsia" w:hAnsiTheme="minorHAnsi" w:cstheme="majorBidi"/>
      <w:color w:val="0F4761" w:themeColor="accent1" w:themeShade="BF"/>
      <w:kern w:val="0"/>
      <w:sz w:val="22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5555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5555"/>
    <w:rPr>
      <w:rFonts w:asciiTheme="minorHAnsi" w:eastAsiaTheme="majorEastAsia" w:hAnsiTheme="minorHAnsi" w:cstheme="majorBidi"/>
      <w:color w:val="595959" w:themeColor="text1" w:themeTint="A6"/>
      <w:kern w:val="0"/>
      <w:sz w:val="22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5555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5555"/>
    <w:rPr>
      <w:rFonts w:asciiTheme="minorHAnsi" w:eastAsiaTheme="majorEastAsia" w:hAnsiTheme="minorHAnsi" w:cstheme="majorBidi"/>
      <w:color w:val="272727" w:themeColor="text1" w:themeTint="D8"/>
      <w:kern w:val="0"/>
      <w:sz w:val="2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455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555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555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5555"/>
    <w:rPr>
      <w:rFonts w:asciiTheme="minorHAnsi" w:eastAsiaTheme="majorEastAsia" w:hAnsiTheme="minorHAnsi" w:cstheme="majorBidi"/>
      <w:color w:val="595959" w:themeColor="text1" w:themeTint="A6"/>
      <w:spacing w:val="15"/>
      <w:kern w:val="0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455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5555"/>
    <w:rPr>
      <w:rFonts w:ascii="Arial" w:hAnsi="Arial"/>
      <w:i/>
      <w:iCs/>
      <w:color w:val="404040" w:themeColor="text1" w:themeTint="BF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6455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555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55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5555"/>
    <w:rPr>
      <w:rFonts w:ascii="Arial" w:hAnsi="Arial"/>
      <w:i/>
      <w:iCs/>
      <w:color w:val="0F4761" w:themeColor="accent1" w:themeShade="BF"/>
      <w:kern w:val="0"/>
      <w:sz w:val="22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45555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4E1FA6"/>
    <w:pPr>
      <w:jc w:val="left"/>
    </w:pPr>
    <w:rPr>
      <w:rFonts w:ascii="Arial" w:hAnsi="Arial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9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2024-09-20T11:32:00Z</dcterms:created>
  <dcterms:modified xsi:type="dcterms:W3CDTF">2024-09-20T11:32:00Z</dcterms:modified>
</cp:coreProperties>
</file>