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98B8F1" w14:textId="77777777" w:rsidR="00F753E3" w:rsidRDefault="00F753E3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</w:p>
    <w:p w14:paraId="5D59C3BC" w14:textId="64F5610A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Burmistrz Śremu</w:t>
      </w:r>
    </w:p>
    <w:p w14:paraId="57B6FA22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ul. Plac 20 Października 1</w:t>
      </w:r>
    </w:p>
    <w:p w14:paraId="21A6C757" w14:textId="77777777" w:rsidR="008F4C1A" w:rsidRPr="00122A9B" w:rsidRDefault="008F4C1A" w:rsidP="008F4C1A">
      <w:pPr>
        <w:spacing w:after="0" w:line="240" w:lineRule="auto"/>
        <w:ind w:right="5810"/>
        <w:jc w:val="center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63-100 Śrem</w:t>
      </w:r>
    </w:p>
    <w:p w14:paraId="163A180B" w14:textId="1AA0969E" w:rsidR="008F4C1A" w:rsidRPr="00122A9B" w:rsidRDefault="008F4C1A" w:rsidP="008F4C1A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 xml:space="preserve">Śrem, </w:t>
      </w:r>
      <w:r w:rsidR="0061272C">
        <w:rPr>
          <w:rFonts w:cstheme="minorHAnsi"/>
          <w:sz w:val="28"/>
          <w:szCs w:val="28"/>
        </w:rPr>
        <w:t>31</w:t>
      </w:r>
      <w:r w:rsidR="007C3AAF">
        <w:rPr>
          <w:rFonts w:cstheme="minorHAnsi"/>
          <w:sz w:val="28"/>
          <w:szCs w:val="28"/>
        </w:rPr>
        <w:t xml:space="preserve"> października</w:t>
      </w:r>
      <w:r w:rsidR="008D7659">
        <w:rPr>
          <w:rFonts w:cstheme="minorHAnsi"/>
          <w:sz w:val="28"/>
          <w:szCs w:val="28"/>
        </w:rPr>
        <w:t xml:space="preserve"> 2024</w:t>
      </w:r>
      <w:r w:rsidRPr="00122A9B">
        <w:rPr>
          <w:rFonts w:cstheme="minorHAnsi"/>
          <w:sz w:val="28"/>
          <w:szCs w:val="28"/>
        </w:rPr>
        <w:t xml:space="preserve"> roku</w:t>
      </w:r>
    </w:p>
    <w:p w14:paraId="4DB923C1" w14:textId="47BB7F84" w:rsidR="008F4C1A" w:rsidRPr="00122A9B" w:rsidRDefault="008F4C1A" w:rsidP="008F4C1A">
      <w:pPr>
        <w:spacing w:after="120" w:line="240" w:lineRule="auto"/>
        <w:rPr>
          <w:rFonts w:cstheme="minorHAnsi"/>
          <w:sz w:val="28"/>
          <w:szCs w:val="28"/>
        </w:rPr>
      </w:pPr>
      <w:r w:rsidRPr="00122A9B">
        <w:rPr>
          <w:rFonts w:cstheme="minorHAnsi"/>
          <w:sz w:val="28"/>
          <w:szCs w:val="28"/>
        </w:rPr>
        <w:t>PPSOŚ.6220.</w:t>
      </w:r>
      <w:r w:rsidR="007C3AAF">
        <w:rPr>
          <w:rFonts w:cstheme="minorHAnsi"/>
          <w:sz w:val="28"/>
          <w:szCs w:val="28"/>
        </w:rPr>
        <w:t>23.2022</w:t>
      </w:r>
      <w:r w:rsidRPr="00122A9B">
        <w:rPr>
          <w:rFonts w:cstheme="minorHAnsi"/>
          <w:sz w:val="28"/>
          <w:szCs w:val="28"/>
        </w:rPr>
        <w:t>.BM</w:t>
      </w:r>
    </w:p>
    <w:p w14:paraId="529D8113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Informacja</w:t>
      </w:r>
    </w:p>
    <w:p w14:paraId="7F6D8732" w14:textId="77777777" w:rsidR="008F4C1A" w:rsidRPr="00122A9B" w:rsidRDefault="008F4C1A" w:rsidP="008F4C1A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color w:val="auto"/>
          <w:sz w:val="28"/>
          <w:szCs w:val="28"/>
        </w:rPr>
      </w:pPr>
      <w:r w:rsidRPr="00122A9B">
        <w:rPr>
          <w:rFonts w:asciiTheme="minorHAnsi" w:hAnsiTheme="minorHAnsi" w:cstheme="minorHAnsi"/>
          <w:color w:val="auto"/>
          <w:sz w:val="28"/>
          <w:szCs w:val="28"/>
        </w:rPr>
        <w:t>o udziale społeczeństwa w sprawie wydania decyzji o środowiskowych uwarunkowaniach</w:t>
      </w:r>
    </w:p>
    <w:p w14:paraId="27E88C71" w14:textId="25AD0FB7" w:rsidR="008F4C1A" w:rsidRPr="00122A9B" w:rsidRDefault="00777D28" w:rsidP="008F4C1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Podaję następujące informacje</w:t>
      </w:r>
      <w:r w:rsidR="00B463E5">
        <w:rPr>
          <w:rFonts w:cstheme="minorHAnsi"/>
          <w:sz w:val="28"/>
          <w:szCs w:val="28"/>
        </w:rPr>
        <w:t xml:space="preserve"> o</w:t>
      </w:r>
      <w:r w:rsidR="008F4C1A">
        <w:rPr>
          <w:rFonts w:cstheme="minorHAnsi"/>
          <w:sz w:val="28"/>
          <w:szCs w:val="28"/>
          <w:vertAlign w:val="superscript"/>
        </w:rPr>
        <w:t>1</w:t>
      </w:r>
      <w:r w:rsidR="008F4C1A">
        <w:rPr>
          <w:rFonts w:cstheme="minorHAnsi"/>
          <w:sz w:val="28"/>
          <w:szCs w:val="28"/>
        </w:rPr>
        <w:t xml:space="preserve">: </w:t>
      </w:r>
    </w:p>
    <w:p w14:paraId="1F608785" w14:textId="35490D53" w:rsidR="008F4C1A" w:rsidRDefault="00777D28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przystąpi</w:t>
      </w:r>
      <w:r w:rsidR="007C6934">
        <w:rPr>
          <w:rFonts w:cstheme="minorHAnsi"/>
          <w:sz w:val="28"/>
          <w:szCs w:val="28"/>
        </w:rPr>
        <w:t>eniu</w:t>
      </w:r>
      <w:r w:rsidR="008F4C1A" w:rsidRPr="00575E01">
        <w:rPr>
          <w:rFonts w:cstheme="minorHAnsi"/>
          <w:sz w:val="28"/>
          <w:szCs w:val="28"/>
        </w:rPr>
        <w:t xml:space="preserve"> do przeprowadzenia </w:t>
      </w:r>
      <w:r w:rsidR="008F4C1A" w:rsidRPr="001B09F9">
        <w:rPr>
          <w:rFonts w:cstheme="minorHAnsi"/>
          <w:sz w:val="28"/>
          <w:szCs w:val="28"/>
        </w:rPr>
        <w:t>ocen</w:t>
      </w:r>
      <w:r w:rsidR="008F4C1A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oddziaływania na środowisko i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rozpoczę</w:t>
      </w:r>
      <w:r w:rsidR="007C6934">
        <w:rPr>
          <w:rFonts w:cstheme="minorHAnsi"/>
          <w:sz w:val="28"/>
          <w:szCs w:val="28"/>
        </w:rPr>
        <w:t>ciu</w:t>
      </w:r>
      <w:r w:rsidR="008F4C1A" w:rsidRPr="001B09F9">
        <w:rPr>
          <w:rFonts w:cstheme="minorHAnsi"/>
          <w:sz w:val="28"/>
          <w:szCs w:val="28"/>
        </w:rPr>
        <w:t xml:space="preserve"> procedur</w:t>
      </w:r>
      <w:r w:rsidR="007C6934">
        <w:rPr>
          <w:rFonts w:cstheme="minorHAnsi"/>
          <w:sz w:val="28"/>
          <w:szCs w:val="28"/>
        </w:rPr>
        <w:t>y</w:t>
      </w:r>
      <w:r w:rsidR="008F4C1A" w:rsidRPr="001B09F9">
        <w:rPr>
          <w:rFonts w:cstheme="minorHAnsi"/>
          <w:sz w:val="28"/>
          <w:szCs w:val="28"/>
        </w:rPr>
        <w:t xml:space="preserve"> udziału społeczeństwa w postępowani</w:t>
      </w:r>
      <w:r w:rsidR="008F4C1A">
        <w:rPr>
          <w:rFonts w:cstheme="minorHAnsi"/>
          <w:sz w:val="28"/>
          <w:szCs w:val="28"/>
        </w:rPr>
        <w:t>u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7C3AAF">
        <w:rPr>
          <w:rFonts w:cstheme="minorHAnsi"/>
          <w:sz w:val="28"/>
          <w:szCs w:val="28"/>
        </w:rPr>
        <w:t xml:space="preserve">administracyjnym </w:t>
      </w:r>
      <w:r w:rsidR="008F4C1A">
        <w:rPr>
          <w:rFonts w:cstheme="minorHAnsi"/>
          <w:sz w:val="28"/>
          <w:szCs w:val="28"/>
        </w:rPr>
        <w:t>w</w:t>
      </w:r>
      <w:r w:rsidR="007C6934">
        <w:rPr>
          <w:rFonts w:cstheme="minorHAnsi"/>
          <w:sz w:val="28"/>
          <w:szCs w:val="28"/>
        </w:rPr>
        <w:t> </w:t>
      </w:r>
      <w:r w:rsidR="008F4C1A">
        <w:rPr>
          <w:rFonts w:cstheme="minorHAnsi"/>
          <w:sz w:val="28"/>
          <w:szCs w:val="28"/>
        </w:rPr>
        <w:t xml:space="preserve">sprawie </w:t>
      </w:r>
      <w:r w:rsidR="008F4C1A" w:rsidRPr="001B09F9">
        <w:rPr>
          <w:rFonts w:cstheme="minorHAnsi"/>
          <w:sz w:val="28"/>
          <w:szCs w:val="28"/>
        </w:rPr>
        <w:t>wydani</w:t>
      </w:r>
      <w:r w:rsidR="008F4C1A">
        <w:rPr>
          <w:rFonts w:cstheme="minorHAnsi"/>
          <w:sz w:val="28"/>
          <w:szCs w:val="28"/>
        </w:rPr>
        <w:t>a</w:t>
      </w:r>
      <w:r w:rsidR="008F4C1A" w:rsidRPr="001B09F9">
        <w:rPr>
          <w:rFonts w:cstheme="minorHAnsi"/>
          <w:sz w:val="28"/>
          <w:szCs w:val="28"/>
        </w:rPr>
        <w:t xml:space="preserve"> decyzji o środowiskowych uwarunkowaniach dla planowanego przedsięwzięcia </w:t>
      </w:r>
      <w:r w:rsidR="007C3AAF">
        <w:rPr>
          <w:rFonts w:cstheme="minorHAnsi"/>
          <w:sz w:val="28"/>
          <w:szCs w:val="28"/>
        </w:rPr>
        <w:t>pod nazwą:</w:t>
      </w:r>
      <w:r w:rsidR="008F4C1A" w:rsidRPr="001B09F9">
        <w:rPr>
          <w:rFonts w:cstheme="minorHAnsi"/>
          <w:sz w:val="28"/>
          <w:szCs w:val="28"/>
        </w:rPr>
        <w:t xml:space="preserve"> </w:t>
      </w:r>
      <w:r w:rsidR="007C3AAF" w:rsidRPr="007C3AAF">
        <w:rPr>
          <w:rFonts w:ascii="Calibri" w:eastAsia="Calibri" w:hAnsi="Calibri" w:cs="Calibri"/>
          <w:b/>
          <w:bCs/>
          <w:sz w:val="28"/>
          <w:szCs w:val="28"/>
        </w:rPr>
        <w:t xml:space="preserve">„Budowa Dróg Wojewódzkich nr 432 oraz 436 obwodnica m. Śrem – Etap III”, </w:t>
      </w:r>
      <w:r w:rsidR="007C3AAF" w:rsidRPr="007C3AAF">
        <w:rPr>
          <w:rFonts w:ascii="Calibri" w:eastAsia="Calibri" w:hAnsi="Calibri" w:cs="Calibri"/>
          <w:sz w:val="28"/>
          <w:szCs w:val="28"/>
        </w:rPr>
        <w:t>projektowanego na działkach o numerach ewidencyjnych: 2412; 2411; 2387/5; 2433; 2501/5; 2480/1; 2479/6; 2479/1; 2479/5; 2478/3; 2478/1; 2478/2; 2408/2; 2409/3; 2410/6; 2410/5; 2410/3; 2410/4; 2501/4; 2476/14; 2476/15; 2476/4; 2477/3; 2477/2; 2476/6; 2477/1; 2473/8; 2471/1; 2469/5; 2470/5; 2473/9; 2471/2; 2470/8; 2470/7; 2469/9; 2483/13; 2483/14; 2483/17; 2483/15; 2469/11; 2469/12; 2469/10; 2469/13; 2469/14; 2469/6; 2507/5; 2507/2; 2507/7; 2510; 2506/17; 2483/11; 2507/8; 2483/16; 2506/12; 2506/15; 2506/19; 2483/10; 2507/4; 2506/13; 2506/18; 2504/2; 2503/4; 2505, 2304/6; 2590/34, 2768; 2769; 2432/2; 2304/5 i 2304/8, obręb Śrem oraz 483; 48/4; 33; 79/2; 91/60; 91/8; 79/1; 77/2; 76; 77/13, obręb Pysząca</w:t>
      </w:r>
      <w:r w:rsidR="008F4C1A" w:rsidRPr="007C3AAF">
        <w:rPr>
          <w:rFonts w:cstheme="minorHAnsi"/>
          <w:sz w:val="28"/>
          <w:szCs w:val="28"/>
        </w:rPr>
        <w:t>;</w:t>
      </w:r>
    </w:p>
    <w:p w14:paraId="553BC332" w14:textId="7F779224" w:rsidR="008F4C1A" w:rsidRDefault="008F4C1A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wszczę</w:t>
      </w:r>
      <w:r w:rsidR="007C6934">
        <w:rPr>
          <w:rFonts w:cstheme="minorHAnsi"/>
          <w:sz w:val="28"/>
          <w:szCs w:val="28"/>
        </w:rPr>
        <w:t>ciu przedmiotowego postępowania</w:t>
      </w:r>
      <w:r w:rsidRPr="001B09F9">
        <w:rPr>
          <w:rFonts w:cstheme="minorHAnsi"/>
          <w:sz w:val="28"/>
          <w:szCs w:val="28"/>
        </w:rPr>
        <w:t xml:space="preserve"> na wniosek</w:t>
      </w:r>
      <w:r w:rsidR="00536EEE">
        <w:rPr>
          <w:rFonts w:cstheme="minorHAnsi"/>
          <w:sz w:val="28"/>
          <w:szCs w:val="28"/>
        </w:rPr>
        <w:t xml:space="preserve"> </w:t>
      </w:r>
      <w:r w:rsidR="007C3AAF" w:rsidRPr="007C3AAF">
        <w:rPr>
          <w:rFonts w:cstheme="minorHAnsi"/>
          <w:sz w:val="28"/>
          <w:szCs w:val="28"/>
        </w:rPr>
        <w:t>Wielkopolski</w:t>
      </w:r>
      <w:r w:rsidR="007C3AAF">
        <w:rPr>
          <w:rFonts w:cstheme="minorHAnsi"/>
          <w:sz w:val="28"/>
          <w:szCs w:val="28"/>
        </w:rPr>
        <w:t xml:space="preserve">ego </w:t>
      </w:r>
      <w:r w:rsidR="007C3AAF" w:rsidRPr="007C3AAF">
        <w:rPr>
          <w:rFonts w:cstheme="minorHAnsi"/>
          <w:sz w:val="28"/>
          <w:szCs w:val="28"/>
        </w:rPr>
        <w:t>Zarząd</w:t>
      </w:r>
      <w:r w:rsidR="007C3AAF">
        <w:rPr>
          <w:rFonts w:cstheme="minorHAnsi"/>
          <w:sz w:val="28"/>
          <w:szCs w:val="28"/>
        </w:rPr>
        <w:t>u</w:t>
      </w:r>
      <w:r w:rsidR="007C3AAF" w:rsidRPr="007C3AAF">
        <w:rPr>
          <w:rFonts w:cstheme="minorHAnsi"/>
          <w:sz w:val="28"/>
          <w:szCs w:val="28"/>
        </w:rPr>
        <w:t xml:space="preserve"> Dróg Wojewódzkich w Poznaniu, ul. Wilczak 51, 61-623 Poznań</w:t>
      </w:r>
      <w:r w:rsidR="009F57AD">
        <w:rPr>
          <w:rFonts w:ascii="Calibri" w:eastAsia="Calibri" w:hAnsi="Calibri" w:cs="Calibri"/>
          <w:sz w:val="28"/>
          <w:szCs w:val="28"/>
        </w:rPr>
        <w:t xml:space="preserve">, </w:t>
      </w:r>
      <w:r w:rsidRPr="001B09F9">
        <w:rPr>
          <w:rFonts w:cstheme="minorHAnsi"/>
          <w:sz w:val="28"/>
          <w:szCs w:val="28"/>
        </w:rPr>
        <w:t xml:space="preserve">złożony </w:t>
      </w:r>
      <w:r w:rsidR="007C3AAF">
        <w:rPr>
          <w:rFonts w:cstheme="minorHAnsi"/>
          <w:sz w:val="28"/>
          <w:szCs w:val="28"/>
        </w:rPr>
        <w:t>15.12.2022</w:t>
      </w:r>
      <w:r>
        <w:rPr>
          <w:rFonts w:cstheme="minorHAnsi"/>
          <w:sz w:val="28"/>
          <w:szCs w:val="28"/>
        </w:rPr>
        <w:t xml:space="preserve"> r.</w:t>
      </w:r>
      <w:r w:rsidRPr="001B09F9">
        <w:rPr>
          <w:rFonts w:cstheme="minorHAnsi"/>
          <w:sz w:val="28"/>
          <w:szCs w:val="28"/>
        </w:rPr>
        <w:t>;</w:t>
      </w:r>
    </w:p>
    <w:p w14:paraId="70BC32BF" w14:textId="4369DF2E" w:rsidR="008F4C1A" w:rsidRDefault="008F4C1A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1B09F9">
        <w:rPr>
          <w:rFonts w:cstheme="minorHAnsi"/>
          <w:sz w:val="28"/>
          <w:szCs w:val="28"/>
        </w:rPr>
        <w:t>organ</w:t>
      </w:r>
      <w:r w:rsidR="00007AED">
        <w:rPr>
          <w:rFonts w:cstheme="minorHAnsi"/>
          <w:sz w:val="28"/>
          <w:szCs w:val="28"/>
        </w:rPr>
        <w:t>ie</w:t>
      </w:r>
      <w:r w:rsidRPr="001B09F9">
        <w:rPr>
          <w:rFonts w:cstheme="minorHAnsi"/>
          <w:sz w:val="28"/>
          <w:szCs w:val="28"/>
        </w:rPr>
        <w:t xml:space="preserve"> właściwym do wydania decyzji w tej sprawie</w:t>
      </w:r>
      <w:r w:rsidR="00007AED">
        <w:rPr>
          <w:rFonts w:cstheme="minorHAnsi"/>
          <w:sz w:val="28"/>
          <w:szCs w:val="28"/>
        </w:rPr>
        <w:t xml:space="preserve">, którym jest </w:t>
      </w:r>
      <w:r w:rsidRPr="001B09F9">
        <w:rPr>
          <w:rFonts w:cstheme="minorHAnsi"/>
          <w:sz w:val="28"/>
          <w:szCs w:val="28"/>
        </w:rPr>
        <w:t>Burmistrz Śremu, zaś organ</w:t>
      </w:r>
      <w:r w:rsidR="007C3AAF">
        <w:rPr>
          <w:rFonts w:cstheme="minorHAnsi"/>
          <w:sz w:val="28"/>
          <w:szCs w:val="28"/>
        </w:rPr>
        <w:t>em</w:t>
      </w:r>
      <w:r w:rsidRPr="001B09F9">
        <w:rPr>
          <w:rFonts w:cstheme="minorHAnsi"/>
          <w:sz w:val="28"/>
          <w:szCs w:val="28"/>
        </w:rPr>
        <w:t xml:space="preserve"> biorącym udział w ocenie oddziaływania na środowisko, właściwym do wydania uzgodnienia </w:t>
      </w:r>
      <w:r w:rsidR="007C3AAF">
        <w:rPr>
          <w:rFonts w:cstheme="minorHAnsi"/>
          <w:sz w:val="28"/>
          <w:szCs w:val="28"/>
        </w:rPr>
        <w:t xml:space="preserve">jest </w:t>
      </w:r>
      <w:r w:rsidRPr="001B09F9">
        <w:rPr>
          <w:rFonts w:cstheme="minorHAnsi"/>
          <w:sz w:val="28"/>
          <w:szCs w:val="28"/>
        </w:rPr>
        <w:t>Regionalny Dyrektor Ochrony Środowiska w Poznaniu;</w:t>
      </w:r>
    </w:p>
    <w:p w14:paraId="7EF3C491" w14:textId="636F0614" w:rsidR="008F4C1A" w:rsidRDefault="00007AED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 w:rsidRPr="00007AED">
        <w:rPr>
          <w:rFonts w:cstheme="minorHAnsi"/>
          <w:sz w:val="28"/>
          <w:szCs w:val="28"/>
        </w:rPr>
        <w:t>możliwości zapoznania się</w:t>
      </w:r>
      <w:r>
        <w:rPr>
          <w:rFonts w:cstheme="minorHAnsi"/>
          <w:b/>
          <w:bCs/>
          <w:sz w:val="28"/>
          <w:szCs w:val="28"/>
        </w:rPr>
        <w:t xml:space="preserve"> </w:t>
      </w:r>
      <w:r w:rsidR="00164D29" w:rsidRPr="001B09F9">
        <w:rPr>
          <w:rFonts w:cstheme="minorHAnsi"/>
          <w:sz w:val="28"/>
          <w:szCs w:val="28"/>
        </w:rPr>
        <w:t>z dokumentacją sprawy wyłożoną do wglądu w siedzibie Urzędu Miejskiego w Śremie (</w:t>
      </w:r>
      <w:r w:rsidR="00164D29">
        <w:rPr>
          <w:rFonts w:cstheme="minorHAnsi"/>
          <w:sz w:val="28"/>
          <w:szCs w:val="28"/>
        </w:rPr>
        <w:t xml:space="preserve">ul. </w:t>
      </w:r>
      <w:r w:rsidR="00164D29" w:rsidRPr="001B09F9">
        <w:rPr>
          <w:rFonts w:cstheme="minorHAnsi"/>
          <w:sz w:val="28"/>
          <w:szCs w:val="28"/>
        </w:rPr>
        <w:t>Plac 20 Października 1, pok.</w:t>
      </w:r>
      <w:r w:rsidR="007C3AAF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33), w</w:t>
      </w:r>
      <w:r w:rsidR="00164D29">
        <w:rPr>
          <w:rFonts w:cstheme="minorHAnsi"/>
          <w:sz w:val="28"/>
          <w:szCs w:val="28"/>
        </w:rPr>
        <w:t> </w:t>
      </w:r>
      <w:r w:rsidR="00164D29" w:rsidRPr="001B09F9">
        <w:rPr>
          <w:rFonts w:cstheme="minorHAnsi"/>
          <w:sz w:val="28"/>
          <w:szCs w:val="28"/>
        </w:rPr>
        <w:t>godzinach od 7:00 do 15:00</w:t>
      </w:r>
      <w:r w:rsidR="00164D29">
        <w:rPr>
          <w:rFonts w:cstheme="minorHAnsi"/>
          <w:sz w:val="28"/>
          <w:szCs w:val="28"/>
        </w:rPr>
        <w:t xml:space="preserve">, 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od </w:t>
      </w:r>
      <w:r w:rsidR="007C3AAF">
        <w:rPr>
          <w:rFonts w:cstheme="minorHAnsi"/>
          <w:b/>
          <w:bCs/>
          <w:sz w:val="28"/>
          <w:szCs w:val="28"/>
        </w:rPr>
        <w:t>4 listopada</w:t>
      </w:r>
      <w:r w:rsidR="008D7659" w:rsidRPr="00833AB4">
        <w:rPr>
          <w:rFonts w:cstheme="minorHAnsi"/>
          <w:b/>
          <w:bCs/>
          <w:sz w:val="28"/>
          <w:szCs w:val="28"/>
        </w:rPr>
        <w:t xml:space="preserve"> 2024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 do </w:t>
      </w:r>
      <w:r w:rsidR="007C3AAF">
        <w:rPr>
          <w:rFonts w:cstheme="minorHAnsi"/>
          <w:b/>
          <w:bCs/>
          <w:sz w:val="28"/>
          <w:szCs w:val="28"/>
        </w:rPr>
        <w:t>3 grudnia</w:t>
      </w:r>
      <w:r w:rsidR="00706A25" w:rsidRPr="00833AB4">
        <w:rPr>
          <w:rFonts w:cstheme="minorHAnsi"/>
          <w:b/>
          <w:bCs/>
          <w:sz w:val="28"/>
          <w:szCs w:val="28"/>
        </w:rPr>
        <w:t xml:space="preserve"> </w:t>
      </w:r>
      <w:r w:rsidR="00536EEE" w:rsidRPr="00833AB4">
        <w:rPr>
          <w:rFonts w:cstheme="minorHAnsi"/>
          <w:b/>
          <w:bCs/>
          <w:sz w:val="28"/>
          <w:szCs w:val="28"/>
        </w:rPr>
        <w:t>2024</w:t>
      </w:r>
      <w:r w:rsidR="008F4C1A" w:rsidRPr="00833AB4">
        <w:rPr>
          <w:rFonts w:cstheme="minorHAnsi"/>
          <w:b/>
          <w:bCs/>
          <w:sz w:val="28"/>
          <w:szCs w:val="28"/>
        </w:rPr>
        <w:t xml:space="preserve"> r.</w:t>
      </w:r>
      <w:r w:rsidR="008F4C1A" w:rsidRPr="001B09F9">
        <w:rPr>
          <w:rFonts w:cstheme="minorHAnsi"/>
          <w:sz w:val="28"/>
          <w:szCs w:val="28"/>
        </w:rPr>
        <w:t>;</w:t>
      </w:r>
    </w:p>
    <w:p w14:paraId="68C8E031" w14:textId="74DD800A" w:rsidR="008F4C1A" w:rsidRPr="00742400" w:rsidRDefault="00B463E5" w:rsidP="007C6934">
      <w:pPr>
        <w:pStyle w:val="Akapitzlist"/>
        <w:numPr>
          <w:ilvl w:val="0"/>
          <w:numId w:val="2"/>
        </w:numPr>
        <w:spacing w:after="120" w:line="240" w:lineRule="auto"/>
        <w:contextualSpacing w:val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możliwości </w:t>
      </w:r>
      <w:r w:rsidR="008F4C1A" w:rsidRPr="00777D28">
        <w:rPr>
          <w:rFonts w:cstheme="minorHAnsi"/>
          <w:b/>
          <w:bCs/>
          <w:sz w:val="28"/>
          <w:szCs w:val="28"/>
        </w:rPr>
        <w:t>składania uwag i wniosków</w:t>
      </w:r>
      <w:r w:rsidR="008F4C1A" w:rsidRPr="001B09F9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w terminie, o którym mowa w</w:t>
      </w:r>
      <w:r w:rsidR="005C557C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 xml:space="preserve">pkt </w:t>
      </w:r>
      <w:r w:rsidR="005C557C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, </w:t>
      </w:r>
      <w:r w:rsidR="008F4C1A" w:rsidRPr="001B09F9">
        <w:rPr>
          <w:rFonts w:cstheme="minorHAnsi"/>
          <w:sz w:val="28"/>
          <w:szCs w:val="28"/>
        </w:rPr>
        <w:t>w formie pisemnej, ustnie do protokołu lub za pomocą środków komunikacji elektronicznej bez konieczności opatrywania ich kwalifikowanym podpisem elektronicznym. Złożone uwagi i wnioski rozpatrzone będą przez Burmistrza Śremu przed wydaniem decyzji o</w:t>
      </w:r>
      <w:r w:rsidR="008F4C1A">
        <w:rPr>
          <w:rFonts w:cstheme="minorHAnsi"/>
          <w:sz w:val="28"/>
          <w:szCs w:val="28"/>
        </w:rPr>
        <w:t> </w:t>
      </w:r>
      <w:r w:rsidR="008F4C1A" w:rsidRPr="001B09F9">
        <w:rPr>
          <w:rFonts w:cstheme="minorHAnsi"/>
          <w:sz w:val="28"/>
          <w:szCs w:val="28"/>
        </w:rPr>
        <w:t>środowiskowych uwarunkowaniach.</w:t>
      </w:r>
    </w:p>
    <w:p w14:paraId="7D4D98D4" w14:textId="2542E019" w:rsidR="008F4C1A" w:rsidRDefault="008F4C1A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  <w:r w:rsidRPr="00BC6985">
        <w:rPr>
          <w:rFonts w:cstheme="minorHAnsi"/>
          <w:sz w:val="28"/>
          <w:szCs w:val="28"/>
        </w:rPr>
        <w:t xml:space="preserve">Podano do publicznej wiadomości poprzez zamieszczenie w Biuletynie Informacji Publicznej Urzędu Miejskiego w Śremie pod adresem </w:t>
      </w:r>
      <w:hyperlink r:id="rId8" w:history="1">
        <w:r w:rsidR="007C3AAF" w:rsidRPr="007C3AAF">
          <w:rPr>
            <w:rStyle w:val="Hipercze"/>
            <w:sz w:val="28"/>
            <w:szCs w:val="28"/>
          </w:rPr>
          <w:t>https://bip.srem.pl/public/?id=228037</w:t>
        </w:r>
      </w:hyperlink>
      <w:r w:rsidRPr="00706A25">
        <w:rPr>
          <w:rFonts w:cstheme="minorHAnsi"/>
          <w:sz w:val="28"/>
          <w:szCs w:val="28"/>
        </w:rPr>
        <w:t xml:space="preserve"> </w:t>
      </w:r>
      <w:r w:rsidRPr="00BC6985">
        <w:rPr>
          <w:rFonts w:cstheme="minorHAnsi"/>
          <w:sz w:val="28"/>
          <w:szCs w:val="28"/>
        </w:rPr>
        <w:t>w gablotach informacyjnych Urzędu</w:t>
      </w:r>
      <w:r>
        <w:rPr>
          <w:rFonts w:cstheme="minorHAnsi"/>
          <w:sz w:val="28"/>
          <w:szCs w:val="28"/>
        </w:rPr>
        <w:t xml:space="preserve"> oraz w prasie lokalnej. </w:t>
      </w:r>
    </w:p>
    <w:p w14:paraId="2EBCD0A9" w14:textId="77777777" w:rsidR="00B37C61" w:rsidRDefault="00B37C61" w:rsidP="00B37C61">
      <w:pPr>
        <w:spacing w:after="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8C45047" w14:textId="43B2AFF6" w:rsidR="00F753E3" w:rsidRPr="0026640C" w:rsidRDefault="00706A25" w:rsidP="00F753E3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5E48811E" w14:textId="77777777" w:rsidR="00F753E3" w:rsidRPr="0026640C" w:rsidRDefault="00F753E3" w:rsidP="00F753E3">
      <w:pPr>
        <w:spacing w:after="120" w:line="240" w:lineRule="auto"/>
        <w:ind w:left="4956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26640C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064A9B91" w14:textId="77777777" w:rsidR="00AD4237" w:rsidRDefault="00AD4237" w:rsidP="00AD4237">
      <w:pPr>
        <w:spacing w:after="120" w:line="240" w:lineRule="auto"/>
        <w:ind w:left="4248"/>
        <w:jc w:val="center"/>
        <w:rPr>
          <w:rFonts w:cstheme="minorHAnsi"/>
          <w:sz w:val="28"/>
          <w:szCs w:val="28"/>
        </w:rPr>
      </w:pPr>
    </w:p>
    <w:p w14:paraId="59490702" w14:textId="1C7CED6D" w:rsidR="008F4C1A" w:rsidRDefault="008F4C1A" w:rsidP="008F4C1A">
      <w:pPr>
        <w:spacing w:after="100" w:line="240" w:lineRule="auto"/>
        <w:jc w:val="both"/>
        <w:rPr>
          <w:rFonts w:cstheme="minorHAnsi"/>
          <w:sz w:val="28"/>
          <w:szCs w:val="28"/>
        </w:rPr>
      </w:pPr>
      <w:r w:rsidRPr="000030D8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</w:rPr>
        <w:t xml:space="preserve">Podstawa prawna: </w:t>
      </w:r>
      <w:r w:rsidRPr="00122A9B">
        <w:rPr>
          <w:rFonts w:cstheme="minorHAnsi"/>
          <w:sz w:val="28"/>
          <w:szCs w:val="28"/>
        </w:rPr>
        <w:t>art. 33 ust. 1</w:t>
      </w:r>
      <w:r>
        <w:rPr>
          <w:rFonts w:cstheme="minorHAnsi"/>
          <w:sz w:val="28"/>
          <w:szCs w:val="28"/>
        </w:rPr>
        <w:t xml:space="preserve"> i </w:t>
      </w:r>
      <w:r w:rsidRPr="00122A9B">
        <w:rPr>
          <w:rFonts w:cstheme="minorHAnsi"/>
          <w:sz w:val="28"/>
          <w:szCs w:val="28"/>
        </w:rPr>
        <w:t>art. 79 ust. 1 ustawy z dnia 3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>października</w:t>
      </w:r>
      <w:r>
        <w:rPr>
          <w:rFonts w:cstheme="minorHAnsi"/>
          <w:sz w:val="28"/>
          <w:szCs w:val="28"/>
        </w:rPr>
        <w:t> </w:t>
      </w:r>
      <w:r w:rsidRPr="00122A9B">
        <w:rPr>
          <w:rFonts w:cstheme="minorHAnsi"/>
          <w:sz w:val="28"/>
          <w:szCs w:val="28"/>
        </w:rPr>
        <w:t xml:space="preserve">2008 r. o udostępnianiu informacji o środowisku i jego ochronie, udziale społeczeństwa w ochronie środowiska oraz o ocenach oddziaływania na środowisko </w:t>
      </w:r>
      <w:r w:rsidRPr="001B09F9">
        <w:rPr>
          <w:rFonts w:cstheme="minorHAnsi"/>
          <w:sz w:val="28"/>
          <w:szCs w:val="28"/>
        </w:rPr>
        <w:t>(</w:t>
      </w:r>
      <w:r w:rsidR="00F753E3" w:rsidRPr="00F753E3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 xml:space="preserve">Dz. U. z </w:t>
      </w:r>
      <w:r w:rsidR="00777D28">
        <w:rPr>
          <w:rFonts w:ascii="Calibri" w:eastAsia="Calibri" w:hAnsi="Calibri" w:cs="Calibri"/>
          <w:kern w:val="2"/>
          <w:sz w:val="28"/>
          <w:szCs w:val="28"/>
          <w14:ligatures w14:val="standardContextual"/>
        </w:rPr>
        <w:t>2024 r. poz. 1112</w:t>
      </w:r>
      <w:r w:rsidR="00F753E3" w:rsidRPr="00F753E3">
        <w:rPr>
          <w:rFonts w:ascii="Calibri" w:eastAsia="Calibri" w:hAnsi="Calibri" w:cs="Calibri"/>
          <w:kern w:val="2"/>
          <w:sz w:val="28"/>
          <w14:ligatures w14:val="standardContextual"/>
        </w:rPr>
        <w:t>)</w:t>
      </w:r>
      <w:r w:rsidR="00777D28">
        <w:rPr>
          <w:rFonts w:ascii="Calibri" w:eastAsia="Calibri" w:hAnsi="Calibri" w:cs="Calibri"/>
          <w:kern w:val="2"/>
          <w:sz w:val="28"/>
          <w14:ligatures w14:val="standardContextual"/>
        </w:rPr>
        <w:t>.</w:t>
      </w:r>
    </w:p>
    <w:p w14:paraId="02C347E6" w14:textId="1B7055E9" w:rsidR="007C6800" w:rsidRPr="008F4C1A" w:rsidRDefault="007C6800" w:rsidP="008E7FB4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7C6800" w:rsidRPr="008F4C1A" w:rsidSect="009204DD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35687" w14:textId="77777777" w:rsidR="007E1E49" w:rsidRDefault="007E1E49" w:rsidP="00053E5A">
      <w:pPr>
        <w:spacing w:after="0" w:line="240" w:lineRule="auto"/>
      </w:pPr>
      <w:r>
        <w:separator/>
      </w:r>
    </w:p>
  </w:endnote>
  <w:endnote w:type="continuationSeparator" w:id="0">
    <w:p w14:paraId="43AD3FAA" w14:textId="77777777" w:rsidR="007E1E49" w:rsidRDefault="007E1E4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0FE3CBA9" w:rsidR="00945706" w:rsidRPr="008F4C1A" w:rsidRDefault="00945706" w:rsidP="008F4C1A">
    <w:pPr>
      <w:pStyle w:val="Stopka"/>
      <w:tabs>
        <w:tab w:val="clear" w:pos="4536"/>
        <w:tab w:val="clear" w:pos="9072"/>
        <w:tab w:val="left" w:pos="0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368462B9" w:rsidR="00945706" w:rsidRPr="008F4C1A" w:rsidRDefault="00945706" w:rsidP="008F4C1A">
    <w:pPr>
      <w:pStyle w:val="Stopka"/>
      <w:tabs>
        <w:tab w:val="clear" w:pos="4536"/>
        <w:tab w:val="left" w:pos="0"/>
        <w:tab w:val="left" w:pos="9072"/>
      </w:tabs>
      <w:jc w:val="center"/>
      <w:rPr>
        <w:sz w:val="28"/>
        <w:szCs w:val="28"/>
      </w:rPr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F4C1A" w:rsidRPr="008F4C1A">
      <w:rPr>
        <w:sz w:val="28"/>
        <w:szCs w:val="28"/>
      </w:rPr>
      <w:t>1 z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6FE074" w14:textId="77777777" w:rsidR="007E1E49" w:rsidRDefault="007E1E49" w:rsidP="00053E5A">
      <w:pPr>
        <w:spacing w:after="0" w:line="240" w:lineRule="auto"/>
      </w:pPr>
      <w:r>
        <w:separator/>
      </w:r>
    </w:p>
  </w:footnote>
  <w:footnote w:type="continuationSeparator" w:id="0">
    <w:p w14:paraId="0DFF0233" w14:textId="77777777" w:rsidR="007E1E49" w:rsidRDefault="007E1E4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821518"/>
    <w:multiLevelType w:val="hybridMultilevel"/>
    <w:tmpl w:val="E66414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E0E7A"/>
    <w:multiLevelType w:val="hybridMultilevel"/>
    <w:tmpl w:val="AF060F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0588432">
    <w:abstractNumId w:val="0"/>
  </w:num>
  <w:num w:numId="2" w16cid:durableId="3842535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07AED"/>
    <w:rsid w:val="00043BF4"/>
    <w:rsid w:val="00053E5A"/>
    <w:rsid w:val="0016392A"/>
    <w:rsid w:val="00164D29"/>
    <w:rsid w:val="001A466D"/>
    <w:rsid w:val="001E0FED"/>
    <w:rsid w:val="001F530A"/>
    <w:rsid w:val="00250690"/>
    <w:rsid w:val="003371EB"/>
    <w:rsid w:val="00345D43"/>
    <w:rsid w:val="003565EB"/>
    <w:rsid w:val="00383EDE"/>
    <w:rsid w:val="003E69BD"/>
    <w:rsid w:val="003F0E42"/>
    <w:rsid w:val="0045075F"/>
    <w:rsid w:val="004519AC"/>
    <w:rsid w:val="0048459B"/>
    <w:rsid w:val="004C79AB"/>
    <w:rsid w:val="004D2493"/>
    <w:rsid w:val="00525346"/>
    <w:rsid w:val="00536EEE"/>
    <w:rsid w:val="005811F1"/>
    <w:rsid w:val="005C557C"/>
    <w:rsid w:val="005E5887"/>
    <w:rsid w:val="005F048F"/>
    <w:rsid w:val="005F23DE"/>
    <w:rsid w:val="00606BFA"/>
    <w:rsid w:val="0061272C"/>
    <w:rsid w:val="00614342"/>
    <w:rsid w:val="0064114A"/>
    <w:rsid w:val="006632F3"/>
    <w:rsid w:val="006A6F3E"/>
    <w:rsid w:val="006C33C3"/>
    <w:rsid w:val="00706A25"/>
    <w:rsid w:val="007117A8"/>
    <w:rsid w:val="007362FC"/>
    <w:rsid w:val="00765377"/>
    <w:rsid w:val="00777D28"/>
    <w:rsid w:val="00793503"/>
    <w:rsid w:val="007C3AAF"/>
    <w:rsid w:val="007C6800"/>
    <w:rsid w:val="007C6934"/>
    <w:rsid w:val="007E1E49"/>
    <w:rsid w:val="007F2CDE"/>
    <w:rsid w:val="0081559F"/>
    <w:rsid w:val="00833AB4"/>
    <w:rsid w:val="008561BC"/>
    <w:rsid w:val="00887012"/>
    <w:rsid w:val="008D7659"/>
    <w:rsid w:val="008E7FB4"/>
    <w:rsid w:val="008F4C1A"/>
    <w:rsid w:val="00917C21"/>
    <w:rsid w:val="009204DD"/>
    <w:rsid w:val="00945706"/>
    <w:rsid w:val="00957DBE"/>
    <w:rsid w:val="009614DC"/>
    <w:rsid w:val="00976B09"/>
    <w:rsid w:val="009F57AD"/>
    <w:rsid w:val="00A57A56"/>
    <w:rsid w:val="00A72D73"/>
    <w:rsid w:val="00AA1BDB"/>
    <w:rsid w:val="00AD4237"/>
    <w:rsid w:val="00B37C61"/>
    <w:rsid w:val="00B463E5"/>
    <w:rsid w:val="00B91287"/>
    <w:rsid w:val="00BC1872"/>
    <w:rsid w:val="00C0373A"/>
    <w:rsid w:val="00C61CD3"/>
    <w:rsid w:val="00C950F9"/>
    <w:rsid w:val="00CD7C7F"/>
    <w:rsid w:val="00D44089"/>
    <w:rsid w:val="00D84643"/>
    <w:rsid w:val="00D90DFD"/>
    <w:rsid w:val="00DB7013"/>
    <w:rsid w:val="00DE0E46"/>
    <w:rsid w:val="00DE7F5C"/>
    <w:rsid w:val="00E34C2B"/>
    <w:rsid w:val="00E75AA3"/>
    <w:rsid w:val="00EA4DB6"/>
    <w:rsid w:val="00F67EEA"/>
    <w:rsid w:val="00F753E3"/>
    <w:rsid w:val="00F959B7"/>
    <w:rsid w:val="00FA15D5"/>
    <w:rsid w:val="00FD01E9"/>
    <w:rsid w:val="00FD5F7E"/>
    <w:rsid w:val="00FE1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F4C1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8F4C1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8F4C1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765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765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76B0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037%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402</Words>
  <Characters>2415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Malgorzata Borowska</cp:lastModifiedBy>
  <cp:revision>34</cp:revision>
  <cp:lastPrinted>2020-02-11T13:09:00Z</cp:lastPrinted>
  <dcterms:created xsi:type="dcterms:W3CDTF">2021-04-23T10:50:00Z</dcterms:created>
  <dcterms:modified xsi:type="dcterms:W3CDTF">2024-10-31T09:39:00Z</dcterms:modified>
</cp:coreProperties>
</file>