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E158CE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67E2B2E6" w:rsidR="00160CEB" w:rsidRPr="0091417D" w:rsidRDefault="00160CEB" w:rsidP="00E158CE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E158CE">
        <w:rPr>
          <w:rFonts w:cstheme="minorHAnsi"/>
          <w:kern w:val="0"/>
          <w:szCs w:val="28"/>
          <w14:ligatures w14:val="none"/>
        </w:rPr>
        <w:t xml:space="preserve"> </w:t>
      </w:r>
      <w:r w:rsidR="007D1D25">
        <w:rPr>
          <w:rFonts w:cstheme="minorHAnsi"/>
          <w:kern w:val="0"/>
          <w:szCs w:val="28"/>
          <w14:ligatures w14:val="none"/>
        </w:rPr>
        <w:t>12</w:t>
      </w:r>
      <w:r w:rsidR="00E327C7">
        <w:rPr>
          <w:rFonts w:cstheme="minorHAnsi"/>
          <w:kern w:val="0"/>
          <w:szCs w:val="28"/>
          <w14:ligatures w14:val="none"/>
        </w:rPr>
        <w:t xml:space="preserve"> listopada</w:t>
      </w:r>
      <w:r w:rsidR="00C4395D" w:rsidRPr="0091417D">
        <w:rPr>
          <w:rFonts w:cstheme="minorHAnsi"/>
          <w:kern w:val="0"/>
          <w:szCs w:val="28"/>
          <w14:ligatures w14:val="none"/>
        </w:rPr>
        <w:t xml:space="preserve"> 2024</w:t>
      </w:r>
      <w:r w:rsidRPr="0091417D">
        <w:rPr>
          <w:rFonts w:cstheme="minorHAnsi"/>
          <w:kern w:val="0"/>
          <w:szCs w:val="28"/>
          <w14:ligatures w14:val="none"/>
        </w:rPr>
        <w:t xml:space="preserve"> roku</w:t>
      </w:r>
    </w:p>
    <w:p w14:paraId="6A042B16" w14:textId="0491FBB5" w:rsidR="00160CEB" w:rsidRPr="0091417D" w:rsidRDefault="00160CEB" w:rsidP="00E158CE">
      <w:pPr>
        <w:spacing w:after="0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554BAF">
        <w:rPr>
          <w:rFonts w:cstheme="minorHAnsi"/>
          <w:kern w:val="0"/>
          <w:szCs w:val="28"/>
          <w14:ligatures w14:val="none"/>
        </w:rPr>
        <w:t>1</w:t>
      </w:r>
      <w:r w:rsidR="00E327C7">
        <w:rPr>
          <w:rFonts w:cstheme="minorHAnsi"/>
          <w:kern w:val="0"/>
          <w:szCs w:val="28"/>
          <w14:ligatures w14:val="none"/>
        </w:rPr>
        <w:t>6</w:t>
      </w:r>
      <w:r w:rsidR="0089581C">
        <w:rPr>
          <w:rFonts w:cstheme="minorHAnsi"/>
          <w:kern w:val="0"/>
          <w:szCs w:val="28"/>
          <w14:ligatures w14:val="none"/>
        </w:rPr>
        <w:t>.2024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160CEB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3AF69C25" w14:textId="77777777" w:rsidR="00160CEB" w:rsidRPr="0091417D" w:rsidRDefault="00160CEB" w:rsidP="00160CEB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673B1B54" w14:textId="6640C6D2" w:rsidR="00160CEB" w:rsidRPr="0091417D" w:rsidRDefault="00160CEB" w:rsidP="00160CEB">
      <w:pPr>
        <w:ind w:firstLine="708"/>
        <w:rPr>
          <w:rFonts w:cstheme="minorHAnsi"/>
          <w:szCs w:val="28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E327C7" w:rsidRPr="00E327C7">
        <w:rPr>
          <w:rFonts w:ascii="Calibri" w:hAnsi="Calibri" w:cs="Calibri"/>
          <w:kern w:val="0"/>
          <w:szCs w:val="28"/>
          <w14:ligatures w14:val="none"/>
        </w:rPr>
        <w:t xml:space="preserve">zmiany ostatecznej decyzji Burmistrza Śremu z 12.10.2020 r. znak PPSOŚ.6220.32.2019.BM o środowiskowych uwarunkowaniach dla planowanego przedsięwzięcia polegającego na </w:t>
      </w:r>
      <w:r w:rsidR="00E327C7" w:rsidRPr="00E327C7">
        <w:rPr>
          <w:rFonts w:ascii="Calibri" w:hAnsi="Calibri" w:cs="Calibri"/>
          <w:b/>
          <w:bCs/>
          <w:kern w:val="0"/>
          <w:szCs w:val="28"/>
          <w14:ligatures w14:val="none"/>
        </w:rPr>
        <w:t>budowie farmy fotowoltaicznej na działce o numerze ewidencyjnym 257, obręb Błociszewo</w:t>
      </w:r>
      <w:r w:rsidR="00E327C7" w:rsidRPr="00E327C7">
        <w:rPr>
          <w:rFonts w:ascii="Calibri" w:hAnsi="Calibri" w:cs="Calibri"/>
          <w:kern w:val="0"/>
          <w:szCs w:val="28"/>
          <w14:ligatures w14:val="none"/>
        </w:rPr>
        <w:t>, wydanej na rzecz spółki PCWO Energy Projekt Spółka z ograniczoną odpowiedzialnością, ul. Świętego Leonarda 9, 25-311 Kielce, przeniesionej decyzją Burmistrza Śremu z 17.08.2021 r. znak PPSOŚ.6220.28.2021.BM na rzecz spółki PCWO Energy PV 3250 Spółka z ograniczoną odpowiedzialnością, ul. Świętego Leonarda 9, 25-311 Kielce, a następnie zmienionej decyzją Burmistrza Śremu z 22.12.2021 r. znak PPSOŚ.6220.33.2021.BM</w:t>
      </w:r>
      <w:r w:rsidRPr="0091417D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Pr="0091417D">
        <w:rPr>
          <w:rFonts w:cstheme="minorHAnsi"/>
          <w:bCs/>
          <w:szCs w:val="28"/>
        </w:rPr>
        <w:t xml:space="preserve"> w</w:t>
      </w:r>
      <w:r w:rsidR="00554BAF">
        <w:rPr>
          <w:rFonts w:cstheme="minorHAnsi"/>
          <w:bCs/>
          <w:szCs w:val="28"/>
        </w:rPr>
        <w:t xml:space="preserve"> </w:t>
      </w:r>
      <w:r w:rsidRPr="0091417D">
        <w:rPr>
          <w:rFonts w:cstheme="minorHAnsi"/>
          <w:bCs/>
          <w:szCs w:val="28"/>
        </w:rPr>
        <w:t xml:space="preserve">terminie </w:t>
      </w:r>
      <w:r w:rsidR="00E327C7">
        <w:rPr>
          <w:rFonts w:cstheme="minorHAnsi"/>
          <w:bCs/>
          <w:szCs w:val="28"/>
        </w:rPr>
        <w:t>5 </w:t>
      </w:r>
      <w:r w:rsidRPr="0091417D">
        <w:rPr>
          <w:rFonts w:cstheme="minorHAnsi"/>
          <w:bCs/>
          <w:szCs w:val="28"/>
        </w:rPr>
        <w:t>dni od dnia dokonania niniejszego zawiadomienia,</w:t>
      </w:r>
      <w:r w:rsidRPr="0091417D">
        <w:rPr>
          <w:rFonts w:cstheme="minorHAnsi"/>
          <w:szCs w:val="28"/>
        </w:rPr>
        <w:t xml:space="preserve"> w</w:t>
      </w:r>
      <w:r w:rsidR="00554BAF">
        <w:rPr>
          <w:rFonts w:cstheme="minorHAnsi"/>
          <w:szCs w:val="28"/>
        </w:rPr>
        <w:t xml:space="preserve"> </w:t>
      </w:r>
      <w:r w:rsidRPr="0091417D">
        <w:rPr>
          <w:rFonts w:cstheme="minorHAnsi"/>
          <w:szCs w:val="28"/>
        </w:rPr>
        <w:t>siedzibie Urzędu Miejskiego w</w:t>
      </w:r>
      <w:r w:rsidR="00554BAF">
        <w:rPr>
          <w:rFonts w:cstheme="minorHAnsi"/>
          <w:szCs w:val="28"/>
        </w:rPr>
        <w:t xml:space="preserve"> </w:t>
      </w:r>
      <w:r w:rsidRPr="0091417D">
        <w:rPr>
          <w:rFonts w:cstheme="minorHAnsi"/>
          <w:szCs w:val="28"/>
        </w:rPr>
        <w:t xml:space="preserve">Śremie (ul. Plac 20 Października 1, pok. 33), w godzinach od 7:00 do 15:00. </w:t>
      </w:r>
    </w:p>
    <w:p w14:paraId="10C8E756" w14:textId="440F29EB" w:rsidR="00984485" w:rsidRPr="0091417D" w:rsidRDefault="009C1A11" w:rsidP="00E327C7">
      <w:pPr>
        <w:spacing w:after="0"/>
        <w:ind w:firstLine="709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 xml:space="preserve">Zawiadomienie przez obwieszczenie uważa się za dokonane po 14 dniach od dnia publicznego ogłoszenia, stosownie do art. 49 </w:t>
      </w:r>
      <w:r w:rsidR="00160CEB" w:rsidRPr="0091417D">
        <w:rPr>
          <w:rFonts w:ascii="Calibri" w:hAnsi="Calibri" w:cs="Calibri"/>
          <w:szCs w:val="28"/>
        </w:rPr>
        <w:t xml:space="preserve">ustawy z dnia 14 czerwca 1960 r. - Kodeks postępowania administracyjnego (Dz. U. z </w:t>
      </w:r>
      <w:r w:rsidR="00E83E32">
        <w:rPr>
          <w:rFonts w:ascii="Calibri" w:hAnsi="Calibri" w:cs="Calibri"/>
          <w:szCs w:val="28"/>
        </w:rPr>
        <w:t>2024 r. poz. 572</w:t>
      </w:r>
      <w:r w:rsidR="00160CEB" w:rsidRPr="0091417D">
        <w:rPr>
          <w:rFonts w:ascii="Calibri" w:hAnsi="Calibri" w:cs="Calibri"/>
          <w:szCs w:val="28"/>
        </w:rPr>
        <w:t>)</w:t>
      </w:r>
      <w:r w:rsidR="00E83E32">
        <w:rPr>
          <w:rFonts w:ascii="Calibri" w:hAnsi="Calibri" w:cs="Calibri"/>
          <w:szCs w:val="28"/>
        </w:rPr>
        <w:t>.</w:t>
      </w:r>
    </w:p>
    <w:p w14:paraId="5BEEC592" w14:textId="2007FACD" w:rsidR="00160CEB" w:rsidRPr="00E83E32" w:rsidRDefault="00E83E32" w:rsidP="00160CEB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 w:rsidRPr="00E83E32">
        <w:rPr>
          <w:rFonts w:eastAsia="Times New Roman" w:cstheme="minorHAnsi"/>
          <w:szCs w:val="28"/>
          <w:lang w:eastAsia="pl-PL"/>
        </w:rPr>
        <w:t>Grzegorz Wiśniewski</w:t>
      </w:r>
    </w:p>
    <w:p w14:paraId="6C8D492A" w14:textId="569A84AF" w:rsidR="00984485" w:rsidRPr="00E83E32" w:rsidRDefault="00160CEB" w:rsidP="0091417D">
      <w:pPr>
        <w:spacing w:after="0"/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 w:rsidRPr="00E83E32">
        <w:rPr>
          <w:rFonts w:eastAsia="Times New Roman" w:cstheme="minorHAnsi"/>
          <w:szCs w:val="28"/>
          <w:lang w:eastAsia="pl-PL"/>
        </w:rPr>
        <w:t>Burmistrz Śremu</w:t>
      </w:r>
    </w:p>
    <w:p w14:paraId="1718F470" w14:textId="1DD44368" w:rsidR="00160CEB" w:rsidRPr="00E83E32" w:rsidRDefault="00160CEB" w:rsidP="00E327C7">
      <w:pPr>
        <w:spacing w:after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E327C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13.11</w:t>
      </w:r>
      <w:r w:rsidR="00F85E0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.2024 r.</w:t>
      </w:r>
    </w:p>
    <w:p w14:paraId="336624F6" w14:textId="77777777" w:rsidR="00160CEB" w:rsidRPr="0091417D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776FA6AF" w14:textId="55C6DC43" w:rsidR="0039628D" w:rsidRPr="00E83E32" w:rsidRDefault="00160CEB" w:rsidP="00E83E32">
      <w:pPr>
        <w:spacing w:after="0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984485" w:rsidRPr="0091417D">
        <w:rPr>
          <w:rFonts w:ascii="Calibri" w:hAnsi="Calibri" w:cs="Calibri"/>
          <w:szCs w:val="28"/>
        </w:rPr>
        <w:t>(</w:t>
      </w:r>
      <w:r w:rsidR="0091417D" w:rsidRPr="0091417D">
        <w:rPr>
          <w:rFonts w:cstheme="minorHAnsi"/>
          <w:bCs/>
          <w:szCs w:val="28"/>
        </w:rPr>
        <w:t xml:space="preserve">Dz. U. z </w:t>
      </w:r>
      <w:r w:rsidR="00E83E32">
        <w:rPr>
          <w:rFonts w:cstheme="minorHAnsi"/>
          <w:bCs/>
          <w:szCs w:val="28"/>
        </w:rPr>
        <w:t>2024 r. poz. 1112</w:t>
      </w:r>
      <w:r w:rsidR="0091417D" w:rsidRPr="0091417D">
        <w:rPr>
          <w:rFonts w:cstheme="minorHAnsi"/>
          <w:bCs/>
          <w:szCs w:val="28"/>
        </w:rPr>
        <w:t xml:space="preserve">) </w:t>
      </w:r>
      <w:r w:rsidR="00984485" w:rsidRPr="0091417D">
        <w:rPr>
          <w:rFonts w:ascii="Calibri" w:hAnsi="Calibri" w:cs="Calibri"/>
          <w:szCs w:val="28"/>
        </w:rPr>
        <w:t xml:space="preserve">oraz </w:t>
      </w:r>
      <w:r w:rsidR="00984485"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 w:rsid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 w:rsidR="00A57FB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</w:p>
    <w:sectPr w:rsidR="0039628D" w:rsidRPr="00E83E32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D6B7D9" w14:textId="77777777" w:rsidR="0089375E" w:rsidRDefault="0089375E">
      <w:pPr>
        <w:spacing w:after="0"/>
      </w:pPr>
      <w:r>
        <w:separator/>
      </w:r>
    </w:p>
  </w:endnote>
  <w:endnote w:type="continuationSeparator" w:id="0">
    <w:p w14:paraId="669409AA" w14:textId="77777777" w:rsidR="0089375E" w:rsidRDefault="0089375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5F033" w14:textId="6C1C34DB" w:rsidR="00C14E67" w:rsidRDefault="00C14E67">
    <w:pPr>
      <w:pStyle w:val="Stopka"/>
      <w:jc w:val="center"/>
    </w:pPr>
  </w:p>
  <w:p w14:paraId="205C9365" w14:textId="2A6D0AE1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9A5C3" w14:textId="7437A28B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E83E32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1885E4" w14:textId="77777777" w:rsidR="0089375E" w:rsidRDefault="0089375E">
      <w:pPr>
        <w:spacing w:after="0"/>
      </w:pPr>
      <w:r>
        <w:separator/>
      </w:r>
    </w:p>
  </w:footnote>
  <w:footnote w:type="continuationSeparator" w:id="0">
    <w:p w14:paraId="3FB46DC0" w14:textId="77777777" w:rsidR="0089375E" w:rsidRDefault="0089375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F7C87"/>
    <w:rsid w:val="00144144"/>
    <w:rsid w:val="001602D9"/>
    <w:rsid w:val="00160CEB"/>
    <w:rsid w:val="001C258F"/>
    <w:rsid w:val="001D39F0"/>
    <w:rsid w:val="001F095F"/>
    <w:rsid w:val="001F32EF"/>
    <w:rsid w:val="002127D1"/>
    <w:rsid w:val="00255440"/>
    <w:rsid w:val="002F42F4"/>
    <w:rsid w:val="00300FF4"/>
    <w:rsid w:val="003437C2"/>
    <w:rsid w:val="0039628D"/>
    <w:rsid w:val="00404BD1"/>
    <w:rsid w:val="0044177F"/>
    <w:rsid w:val="00443391"/>
    <w:rsid w:val="004524B7"/>
    <w:rsid w:val="00484EDF"/>
    <w:rsid w:val="00554BAF"/>
    <w:rsid w:val="006579C2"/>
    <w:rsid w:val="006E573A"/>
    <w:rsid w:val="006F60D3"/>
    <w:rsid w:val="00710DEC"/>
    <w:rsid w:val="00755E9C"/>
    <w:rsid w:val="007722F0"/>
    <w:rsid w:val="007D1D25"/>
    <w:rsid w:val="007E3DE2"/>
    <w:rsid w:val="008370BE"/>
    <w:rsid w:val="0089375E"/>
    <w:rsid w:val="0089581C"/>
    <w:rsid w:val="00896604"/>
    <w:rsid w:val="0091417D"/>
    <w:rsid w:val="00914826"/>
    <w:rsid w:val="00984485"/>
    <w:rsid w:val="009A5974"/>
    <w:rsid w:val="009C1A11"/>
    <w:rsid w:val="009D0E4F"/>
    <w:rsid w:val="009E5884"/>
    <w:rsid w:val="00A3745E"/>
    <w:rsid w:val="00A57FB7"/>
    <w:rsid w:val="00B93490"/>
    <w:rsid w:val="00BE48CA"/>
    <w:rsid w:val="00BE58B5"/>
    <w:rsid w:val="00C14E67"/>
    <w:rsid w:val="00C4395D"/>
    <w:rsid w:val="00CA32F0"/>
    <w:rsid w:val="00D33C05"/>
    <w:rsid w:val="00D44264"/>
    <w:rsid w:val="00E158CE"/>
    <w:rsid w:val="00E327C7"/>
    <w:rsid w:val="00E37056"/>
    <w:rsid w:val="00E83E32"/>
    <w:rsid w:val="00EB7002"/>
    <w:rsid w:val="00F52007"/>
    <w:rsid w:val="00F62B46"/>
    <w:rsid w:val="00F839BE"/>
    <w:rsid w:val="00F85E0E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27</cp:revision>
  <cp:lastPrinted>2024-08-07T06:43:00Z</cp:lastPrinted>
  <dcterms:created xsi:type="dcterms:W3CDTF">2023-06-05T11:43:00Z</dcterms:created>
  <dcterms:modified xsi:type="dcterms:W3CDTF">2024-11-12T06:36:00Z</dcterms:modified>
</cp:coreProperties>
</file>