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9052E2" w14:textId="77777777" w:rsidR="00160CEB" w:rsidRPr="00160CEB" w:rsidRDefault="00160CEB" w:rsidP="00160CEB">
      <w:pPr>
        <w:spacing w:after="0"/>
        <w:ind w:right="5812"/>
        <w:jc w:val="center"/>
        <w:rPr>
          <w:rFonts w:ascii="Calibri" w:hAnsi="Calibri" w:cs="Calibri"/>
          <w:kern w:val="0"/>
          <w:sz w:val="20"/>
          <w:szCs w:val="20"/>
          <w14:ligatures w14:val="none"/>
        </w:rPr>
      </w:pPr>
    </w:p>
    <w:p w14:paraId="57C88995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Burmistrz Śremu</w:t>
      </w:r>
    </w:p>
    <w:p w14:paraId="4352FF08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ul. Plac 20 Października 1</w:t>
      </w:r>
    </w:p>
    <w:p w14:paraId="620EB0F1" w14:textId="77777777" w:rsidR="00160CEB" w:rsidRPr="0091417D" w:rsidRDefault="00160CEB" w:rsidP="00984485">
      <w:pPr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63-100 Śrem</w:t>
      </w:r>
    </w:p>
    <w:p w14:paraId="68A701FD" w14:textId="3B626486" w:rsidR="00160CEB" w:rsidRPr="0091417D" w:rsidRDefault="00160CEB" w:rsidP="00984485">
      <w:pPr>
        <w:jc w:val="right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 xml:space="preserve">Śrem, </w:t>
      </w:r>
      <w:r w:rsidR="00885A53">
        <w:rPr>
          <w:rFonts w:cstheme="minorHAnsi"/>
          <w:kern w:val="0"/>
          <w:szCs w:val="28"/>
          <w14:ligatures w14:val="none"/>
        </w:rPr>
        <w:t>28</w:t>
      </w:r>
      <w:r w:rsidR="004864F6">
        <w:rPr>
          <w:rFonts w:cstheme="minorHAnsi"/>
          <w:kern w:val="0"/>
          <w:szCs w:val="28"/>
          <w14:ligatures w14:val="none"/>
        </w:rPr>
        <w:t xml:space="preserve"> listopada</w:t>
      </w:r>
      <w:r w:rsidR="00C4395D" w:rsidRPr="0091417D">
        <w:rPr>
          <w:rFonts w:cstheme="minorHAnsi"/>
          <w:kern w:val="0"/>
          <w:szCs w:val="28"/>
          <w14:ligatures w14:val="none"/>
        </w:rPr>
        <w:t xml:space="preserve"> 2024</w:t>
      </w:r>
      <w:r w:rsidRPr="0091417D">
        <w:rPr>
          <w:rFonts w:cstheme="minorHAnsi"/>
          <w:kern w:val="0"/>
          <w:szCs w:val="28"/>
          <w14:ligatures w14:val="none"/>
        </w:rPr>
        <w:t xml:space="preserve"> roku</w:t>
      </w:r>
    </w:p>
    <w:p w14:paraId="6A042B16" w14:textId="7B97218C" w:rsidR="00160CEB" w:rsidRPr="0091417D" w:rsidRDefault="00160CEB" w:rsidP="00984485">
      <w:pPr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PPSOŚ.6220.</w:t>
      </w:r>
      <w:r w:rsidR="0089581C">
        <w:rPr>
          <w:rFonts w:cstheme="minorHAnsi"/>
          <w:kern w:val="0"/>
          <w:szCs w:val="28"/>
          <w14:ligatures w14:val="none"/>
        </w:rPr>
        <w:t>6.2024</w:t>
      </w:r>
      <w:r w:rsidRPr="0091417D">
        <w:rPr>
          <w:rFonts w:cstheme="minorHAnsi"/>
          <w:kern w:val="0"/>
          <w:szCs w:val="28"/>
          <w14:ligatures w14:val="none"/>
        </w:rPr>
        <w:t>.BM</w:t>
      </w:r>
    </w:p>
    <w:p w14:paraId="3CF5E593" w14:textId="77777777" w:rsidR="00160CEB" w:rsidRPr="0091417D" w:rsidRDefault="00160CEB" w:rsidP="00160CEB">
      <w:pPr>
        <w:keepNext/>
        <w:keepLines/>
        <w:jc w:val="center"/>
        <w:outlineLvl w:val="0"/>
        <w:rPr>
          <w:rFonts w:eastAsia="Times New Roman" w:cstheme="minorHAnsi"/>
          <w:kern w:val="0"/>
          <w:szCs w:val="28"/>
          <w14:ligatures w14:val="none"/>
        </w:rPr>
      </w:pPr>
      <w:r w:rsidRPr="0091417D">
        <w:rPr>
          <w:rFonts w:eastAsia="Times New Roman" w:cstheme="minorHAnsi"/>
          <w:kern w:val="0"/>
          <w:szCs w:val="28"/>
          <w14:ligatures w14:val="none"/>
        </w:rPr>
        <w:t>Obwieszczenie</w:t>
      </w:r>
    </w:p>
    <w:p w14:paraId="3AF69C25" w14:textId="1C922CF8" w:rsidR="00160CEB" w:rsidRPr="0091417D" w:rsidRDefault="00160CEB" w:rsidP="00160CEB">
      <w:pPr>
        <w:jc w:val="center"/>
        <w:rPr>
          <w:rFonts w:eastAsia="Times New Roman" w:cstheme="minorHAnsi"/>
          <w:szCs w:val="28"/>
        </w:rPr>
      </w:pPr>
      <w:r w:rsidRPr="0091417D">
        <w:rPr>
          <w:rFonts w:eastAsia="Times New Roman" w:cstheme="minorHAnsi"/>
          <w:szCs w:val="28"/>
        </w:rPr>
        <w:t xml:space="preserve">o możliwości zapoznania się i wypowiedzenia co do zebranych dowodów i materiałów oraz zgłoszonych żądań w sprawie </w:t>
      </w:r>
      <w:r w:rsidR="004864F6">
        <w:rPr>
          <w:rFonts w:eastAsia="Times New Roman" w:cstheme="minorHAnsi"/>
          <w:szCs w:val="28"/>
        </w:rPr>
        <w:t>zmiany</w:t>
      </w:r>
      <w:r w:rsidRPr="0091417D">
        <w:rPr>
          <w:rFonts w:eastAsia="Times New Roman" w:cstheme="minorHAnsi"/>
          <w:szCs w:val="28"/>
        </w:rPr>
        <w:t xml:space="preserve"> decyzji o środowiskowych uwarunkowaniach</w:t>
      </w:r>
    </w:p>
    <w:p w14:paraId="673B1B54" w14:textId="1B3A7CB1" w:rsidR="00160CEB" w:rsidRPr="0091417D" w:rsidRDefault="00160CEB" w:rsidP="00160CEB">
      <w:pPr>
        <w:ind w:firstLine="708"/>
        <w:rPr>
          <w:rFonts w:cstheme="minorHAnsi"/>
          <w:szCs w:val="28"/>
        </w:rPr>
      </w:pPr>
      <w:r w:rsidRPr="0091417D">
        <w:rPr>
          <w:rFonts w:cstheme="minorHAnsi"/>
          <w:kern w:val="0"/>
          <w:szCs w:val="28"/>
          <w14:ligatures w14:val="none"/>
        </w:rPr>
        <w:t>Zawiadamiam</w:t>
      </w:r>
      <w:r w:rsidRPr="0091417D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91417D">
        <w:rPr>
          <w:rFonts w:cstheme="minorHAnsi"/>
          <w:kern w:val="0"/>
          <w:szCs w:val="28"/>
          <w14:ligatures w14:val="none"/>
        </w:rPr>
        <w:t xml:space="preserve"> strony postępowania, 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>o możliwości zapoznania się i wypowiedzenia co do zebranych dowodów i materiałów oraz zgłoszonych żądań w sprawie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="004864F6" w:rsidRPr="004864F6">
        <w:rPr>
          <w:rFonts w:ascii="Calibri" w:hAnsi="Calibri" w:cs="Calibri"/>
          <w:kern w:val="0"/>
          <w:szCs w:val="28"/>
          <w14:ligatures w14:val="none"/>
        </w:rPr>
        <w:t xml:space="preserve">zmiany ostatecznej decyzji Burmistrza Śremu z 30.08.2024 r. znak PPSOŚ.6220.6.2024.BM o środowiskowych uwarunkowaniach dla planowanego przez Pana Marcina Kleibera, prowadzącego działalność gospodarczą pod nazwą L.Kleiber, Marcin Kleiber, Pysząca, ul. Meblowa 1, </w:t>
      </w:r>
      <w:r w:rsidR="004864F6">
        <w:rPr>
          <w:rFonts w:ascii="Calibri" w:hAnsi="Calibri" w:cs="Calibri"/>
          <w:kern w:val="0"/>
          <w:szCs w:val="28"/>
          <w14:ligatures w14:val="none"/>
        </w:rPr>
        <w:br/>
      </w:r>
      <w:r w:rsidR="004864F6" w:rsidRPr="004864F6">
        <w:rPr>
          <w:rFonts w:ascii="Calibri" w:hAnsi="Calibri" w:cs="Calibri"/>
          <w:kern w:val="0"/>
          <w:szCs w:val="28"/>
          <w14:ligatures w14:val="none"/>
        </w:rPr>
        <w:t>63-100 Pysząca, przedsięwzięcia polegającego na uruchomieniu instalacji do wytwarzania wyrobów z pianki poliuretanowej, na działce o numerze ewidencyjnym 77/8, obręb Pysząca</w:t>
      </w:r>
      <w:r w:rsidRPr="0091417D">
        <w:rPr>
          <w:rFonts w:eastAsia="Times New Roman" w:cstheme="minorHAnsi"/>
          <w:kern w:val="0"/>
          <w:szCs w:val="28"/>
          <w:lang w:eastAsia="pl-PL"/>
          <w14:ligatures w14:val="none"/>
        </w:rPr>
        <w:t>,</w:t>
      </w:r>
      <w:r w:rsidRPr="0091417D">
        <w:rPr>
          <w:rFonts w:cstheme="minorHAnsi"/>
          <w:bCs/>
          <w:szCs w:val="28"/>
        </w:rPr>
        <w:t xml:space="preserve"> w terminie 5 dni od dnia dokonania niniejszego zawiadomienia,</w:t>
      </w:r>
      <w:r w:rsidRPr="0091417D">
        <w:rPr>
          <w:rFonts w:cstheme="minorHAnsi"/>
          <w:szCs w:val="28"/>
        </w:rPr>
        <w:t xml:space="preserve"> w siedzibie Urzędu Miejskiego w Śremie (ul. Plac 20 Października 1, pok. 33), w godzinach od 7:00 do 15:00. </w:t>
      </w:r>
    </w:p>
    <w:p w14:paraId="10C8E756" w14:textId="440F29EB" w:rsidR="00984485" w:rsidRPr="0091417D" w:rsidRDefault="009C1A11" w:rsidP="00E83E32">
      <w:pPr>
        <w:ind w:firstLine="709"/>
        <w:rPr>
          <w:rFonts w:ascii="Calibri" w:hAnsi="Calibri" w:cs="Calibri"/>
          <w:szCs w:val="28"/>
        </w:rPr>
      </w:pPr>
      <w:r w:rsidRPr="0091417D">
        <w:rPr>
          <w:rFonts w:eastAsia="Times New Roman" w:cstheme="minorHAnsi"/>
          <w:szCs w:val="28"/>
          <w:lang w:eastAsia="pl-PL"/>
        </w:rPr>
        <w:t xml:space="preserve">Zawiadomienie przez obwieszczenie uważa się za dokonane po 14 dniach od dnia publicznego ogłoszenia, stosownie do art. 49 </w:t>
      </w:r>
      <w:r w:rsidR="00160CEB" w:rsidRPr="0091417D">
        <w:rPr>
          <w:rFonts w:ascii="Calibri" w:hAnsi="Calibri" w:cs="Calibri"/>
          <w:szCs w:val="28"/>
        </w:rPr>
        <w:t xml:space="preserve">ustawy z dnia 14 czerwca 1960 r. - Kodeks postępowania administracyjnego (Dz. U. z </w:t>
      </w:r>
      <w:r w:rsidR="00E83E32">
        <w:rPr>
          <w:rFonts w:ascii="Calibri" w:hAnsi="Calibri" w:cs="Calibri"/>
          <w:szCs w:val="28"/>
        </w:rPr>
        <w:t>2024 r. poz. 572</w:t>
      </w:r>
      <w:r w:rsidR="00160CEB" w:rsidRPr="0091417D">
        <w:rPr>
          <w:rFonts w:ascii="Calibri" w:hAnsi="Calibri" w:cs="Calibri"/>
          <w:szCs w:val="28"/>
        </w:rPr>
        <w:t>)</w:t>
      </w:r>
      <w:r w:rsidR="00E83E32">
        <w:rPr>
          <w:rFonts w:ascii="Calibri" w:hAnsi="Calibri" w:cs="Calibri"/>
          <w:szCs w:val="28"/>
        </w:rPr>
        <w:t>.</w:t>
      </w:r>
    </w:p>
    <w:p w14:paraId="5BEEC592" w14:textId="2007FACD" w:rsidR="00160CEB" w:rsidRPr="00E83E32" w:rsidRDefault="00E83E32" w:rsidP="00160CEB">
      <w:pPr>
        <w:ind w:left="4395"/>
        <w:jc w:val="center"/>
        <w:rPr>
          <w:rFonts w:eastAsia="Times New Roman" w:cstheme="minorHAnsi"/>
          <w:szCs w:val="28"/>
          <w:lang w:eastAsia="pl-PL"/>
        </w:rPr>
      </w:pPr>
      <w:r w:rsidRPr="00E83E32">
        <w:rPr>
          <w:rFonts w:eastAsia="Times New Roman" w:cstheme="minorHAnsi"/>
          <w:szCs w:val="28"/>
          <w:lang w:eastAsia="pl-PL"/>
        </w:rPr>
        <w:t>Grzegorz Wiśniewski</w:t>
      </w:r>
    </w:p>
    <w:p w14:paraId="6C8D492A" w14:textId="569A84AF" w:rsidR="00984485" w:rsidRPr="00E83E32" w:rsidRDefault="00160CEB" w:rsidP="0091417D">
      <w:pPr>
        <w:spacing w:after="0"/>
        <w:ind w:left="4394"/>
        <w:jc w:val="center"/>
        <w:rPr>
          <w:rFonts w:eastAsia="Times New Roman" w:cstheme="minorHAnsi"/>
          <w:i/>
          <w:szCs w:val="28"/>
          <w:lang w:eastAsia="pl-PL"/>
        </w:rPr>
      </w:pPr>
      <w:r w:rsidRPr="00E83E32">
        <w:rPr>
          <w:rFonts w:eastAsia="Times New Roman" w:cstheme="minorHAnsi"/>
          <w:szCs w:val="28"/>
          <w:lang w:eastAsia="pl-PL"/>
        </w:rPr>
        <w:t>Burmistrz Śremu</w:t>
      </w:r>
    </w:p>
    <w:p w14:paraId="1718F470" w14:textId="6E839CCA" w:rsidR="00160CEB" w:rsidRPr="00E83E32" w:rsidRDefault="00160CEB" w:rsidP="00984485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Wywieszono: </w:t>
      </w:r>
      <w:r w:rsidR="004864F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28.11</w:t>
      </w:r>
      <w:r w:rsidR="0091417D"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.2024 r.</w:t>
      </w:r>
    </w:p>
    <w:p w14:paraId="336624F6" w14:textId="77777777" w:rsidR="00160CEB" w:rsidRPr="0091417D" w:rsidRDefault="00160CEB" w:rsidP="00984485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Zdjęto:</w:t>
      </w:r>
    </w:p>
    <w:p w14:paraId="776FA6AF" w14:textId="55C6DC43" w:rsidR="0039628D" w:rsidRPr="00E83E32" w:rsidRDefault="00160CEB" w:rsidP="00E83E32">
      <w:pPr>
        <w:spacing w:after="0"/>
        <w:rPr>
          <w:rFonts w:ascii="Calibri" w:hAnsi="Calibri" w:cs="Calibri"/>
          <w:szCs w:val="28"/>
        </w:rPr>
      </w:pPr>
      <w:r w:rsidRPr="0091417D"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t>1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 xml:space="preserve">Podstawa prawna: 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984485" w:rsidRPr="0091417D">
        <w:rPr>
          <w:rFonts w:ascii="Calibri" w:hAnsi="Calibri" w:cs="Calibri"/>
          <w:szCs w:val="28"/>
        </w:rPr>
        <w:t>(</w:t>
      </w:r>
      <w:r w:rsidR="0091417D" w:rsidRPr="0091417D">
        <w:rPr>
          <w:rFonts w:cstheme="minorHAnsi"/>
          <w:bCs/>
          <w:szCs w:val="28"/>
        </w:rPr>
        <w:t xml:space="preserve">Dz. U. z </w:t>
      </w:r>
      <w:r w:rsidR="00E83E32">
        <w:rPr>
          <w:rFonts w:cstheme="minorHAnsi"/>
          <w:bCs/>
          <w:szCs w:val="28"/>
        </w:rPr>
        <w:t>2024 r. poz. 1112</w:t>
      </w:r>
      <w:r w:rsidR="0091417D" w:rsidRPr="0091417D">
        <w:rPr>
          <w:rFonts w:cstheme="minorHAnsi"/>
          <w:bCs/>
          <w:szCs w:val="28"/>
        </w:rPr>
        <w:t xml:space="preserve">) </w:t>
      </w:r>
      <w:r w:rsidR="00984485" w:rsidRPr="0091417D">
        <w:rPr>
          <w:rFonts w:ascii="Calibri" w:hAnsi="Calibri" w:cs="Calibri"/>
          <w:szCs w:val="28"/>
        </w:rPr>
        <w:t xml:space="preserve">oraz </w:t>
      </w:r>
      <w:r w:rsidR="00984485" w:rsidRPr="0091417D">
        <w:rPr>
          <w:rFonts w:ascii="Calibri" w:hAnsi="Calibri" w:cs="Calibri"/>
          <w:kern w:val="0"/>
          <w:szCs w:val="28"/>
          <w14:ligatures w14:val="none"/>
        </w:rPr>
        <w:t xml:space="preserve">art. 10 </w:t>
      </w:r>
      <w:r w:rsidR="00E83E32"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</w:t>
      </w:r>
      <w:r w:rsid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="00E83E32"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dnia 14 czerwca 1960 r. - Kodeks postępowania administracyjnego</w:t>
      </w:r>
      <w:r w:rsidR="00A57FB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</w:t>
      </w:r>
    </w:p>
    <w:sectPr w:rsidR="0039628D" w:rsidRPr="00E83E32" w:rsidSect="00E37056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37B781" w14:textId="77777777" w:rsidR="00F615CF" w:rsidRDefault="00F615CF">
      <w:pPr>
        <w:spacing w:after="0"/>
      </w:pPr>
      <w:r>
        <w:separator/>
      </w:r>
    </w:p>
  </w:endnote>
  <w:endnote w:type="continuationSeparator" w:id="0">
    <w:p w14:paraId="19835032" w14:textId="77777777" w:rsidR="00F615CF" w:rsidRDefault="00F615C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85F033" w14:textId="6C1C34DB" w:rsidR="00C14E67" w:rsidRDefault="00C14E67">
    <w:pPr>
      <w:pStyle w:val="Stopka"/>
      <w:jc w:val="center"/>
    </w:pPr>
  </w:p>
  <w:p w14:paraId="205C9365" w14:textId="2A6D0AE1" w:rsidR="00C14E67" w:rsidRPr="002F42F4" w:rsidRDefault="002F42F4" w:rsidP="002F42F4">
    <w:pPr>
      <w:pStyle w:val="Stopka"/>
      <w:jc w:val="center"/>
      <w:rPr>
        <w:sz w:val="28"/>
        <w:szCs w:val="28"/>
      </w:rPr>
    </w:pPr>
    <w:r w:rsidRPr="002F42F4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9A5C3" w14:textId="7437A28B" w:rsidR="00C14E67" w:rsidRPr="00143194" w:rsidRDefault="00000000" w:rsidP="00143194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160CEB">
      <w:rPr>
        <w:rFonts w:cs="Calibri"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779443CB" wp14:editId="0DF9BA8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194">
      <w:rPr>
        <w:sz w:val="28"/>
        <w:szCs w:val="28"/>
      </w:rPr>
      <w:t xml:space="preserve">1 z </w:t>
    </w:r>
    <w:r w:rsidR="00E83E32">
      <w:rPr>
        <w:sz w:val="28"/>
        <w:szCs w:val="28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776E9B" w14:textId="77777777" w:rsidR="00F615CF" w:rsidRDefault="00F615CF">
      <w:pPr>
        <w:spacing w:after="0"/>
      </w:pPr>
      <w:r>
        <w:separator/>
      </w:r>
    </w:p>
  </w:footnote>
  <w:footnote w:type="continuationSeparator" w:id="0">
    <w:p w14:paraId="4168AB39" w14:textId="77777777" w:rsidR="00F615CF" w:rsidRDefault="00F615C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1E2E8C" w14:textId="77777777" w:rsidR="00C14E67" w:rsidRDefault="00000000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2B2E31" w14:textId="77777777" w:rsidR="00C14E67" w:rsidRDefault="00000000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40573E66" wp14:editId="6E01AA51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B97C8A7" w14:textId="77777777" w:rsidR="00C14E67" w:rsidRDefault="00C14E67" w:rsidP="007C6800">
    <w:pPr>
      <w:pStyle w:val="Nagwek"/>
    </w:pPr>
  </w:p>
  <w:p w14:paraId="08F9B5BB" w14:textId="77777777" w:rsidR="00C14E67" w:rsidRPr="007C6800" w:rsidRDefault="000000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0EFC868" wp14:editId="19E815AD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CEB"/>
    <w:rsid w:val="000512EA"/>
    <w:rsid w:val="00144144"/>
    <w:rsid w:val="001602D9"/>
    <w:rsid w:val="00160CEB"/>
    <w:rsid w:val="001C258F"/>
    <w:rsid w:val="001D39F0"/>
    <w:rsid w:val="001F095F"/>
    <w:rsid w:val="002127D1"/>
    <w:rsid w:val="00255440"/>
    <w:rsid w:val="002F42F4"/>
    <w:rsid w:val="00300FF4"/>
    <w:rsid w:val="003437C2"/>
    <w:rsid w:val="0039628D"/>
    <w:rsid w:val="00404BD1"/>
    <w:rsid w:val="0044177F"/>
    <w:rsid w:val="00443391"/>
    <w:rsid w:val="004524B7"/>
    <w:rsid w:val="00484EDF"/>
    <w:rsid w:val="004864F6"/>
    <w:rsid w:val="006579C2"/>
    <w:rsid w:val="006F60D3"/>
    <w:rsid w:val="00710DEC"/>
    <w:rsid w:val="007722F0"/>
    <w:rsid w:val="007E3DE2"/>
    <w:rsid w:val="00885A53"/>
    <w:rsid w:val="0089581C"/>
    <w:rsid w:val="00896604"/>
    <w:rsid w:val="0091417D"/>
    <w:rsid w:val="00914826"/>
    <w:rsid w:val="00984485"/>
    <w:rsid w:val="009A0685"/>
    <w:rsid w:val="009C1A11"/>
    <w:rsid w:val="009D0E4F"/>
    <w:rsid w:val="00A3745E"/>
    <w:rsid w:val="00A57FB7"/>
    <w:rsid w:val="00B93490"/>
    <w:rsid w:val="00BE48CA"/>
    <w:rsid w:val="00BE58B5"/>
    <w:rsid w:val="00C14E67"/>
    <w:rsid w:val="00C364D2"/>
    <w:rsid w:val="00C4395D"/>
    <w:rsid w:val="00CD0D1D"/>
    <w:rsid w:val="00D33C05"/>
    <w:rsid w:val="00E37056"/>
    <w:rsid w:val="00E83E32"/>
    <w:rsid w:val="00EB7002"/>
    <w:rsid w:val="00F615CF"/>
    <w:rsid w:val="00F83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551B3"/>
  <w15:chartTrackingRefBased/>
  <w15:docId w15:val="{128BA937-17FC-42ED-95B9-D5CEA5727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240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23</cp:revision>
  <cp:lastPrinted>2024-08-07T06:43:00Z</cp:lastPrinted>
  <dcterms:created xsi:type="dcterms:W3CDTF">2023-06-05T11:43:00Z</dcterms:created>
  <dcterms:modified xsi:type="dcterms:W3CDTF">2024-11-28T08:18:00Z</dcterms:modified>
</cp:coreProperties>
</file>