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41E0D0" w14:textId="77777777" w:rsidR="00DB63C2" w:rsidRDefault="00DB63C2" w:rsidP="00DB63C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594836D4" w14:textId="78203944" w:rsidR="00DB63C2" w:rsidRPr="00DB63C2" w:rsidRDefault="00DB63C2" w:rsidP="00DB63C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B63C2">
        <w:rPr>
          <w:rFonts w:ascii="Calibri" w:hAnsi="Calibri" w:cs="Calibri"/>
          <w:bCs/>
          <w:sz w:val="28"/>
          <w:szCs w:val="28"/>
        </w:rPr>
        <w:t>Burmistrz Śremu</w:t>
      </w:r>
    </w:p>
    <w:p w14:paraId="426C3CA1" w14:textId="77777777" w:rsidR="00DB63C2" w:rsidRPr="00DB63C2" w:rsidRDefault="00DB63C2" w:rsidP="00DB63C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B63C2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63E7F00F" w14:textId="055A4FD3" w:rsidR="00DB63C2" w:rsidRPr="00DB63C2" w:rsidRDefault="00DB63C2" w:rsidP="00DB63C2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DB63C2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76153D1B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B05FA0">
        <w:rPr>
          <w:rFonts w:eastAsia="Calibri" w:cstheme="minorHAnsi"/>
          <w:sz w:val="28"/>
          <w:szCs w:val="28"/>
        </w:rPr>
        <w:t xml:space="preserve"> 20</w:t>
      </w:r>
      <w:r w:rsidR="00584079">
        <w:rPr>
          <w:rFonts w:eastAsia="Calibri" w:cstheme="minorHAnsi"/>
          <w:sz w:val="28"/>
          <w:szCs w:val="28"/>
        </w:rPr>
        <w:t xml:space="preserve"> lutego</w:t>
      </w:r>
      <w:r w:rsidR="00914133">
        <w:rPr>
          <w:rFonts w:eastAsia="Calibri" w:cstheme="minorHAnsi"/>
          <w:sz w:val="28"/>
          <w:szCs w:val="28"/>
        </w:rPr>
        <w:t xml:space="preserve"> 2025 r.</w:t>
      </w:r>
    </w:p>
    <w:p w14:paraId="7417FF24" w14:textId="5D0B253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7F1A7F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914133">
        <w:rPr>
          <w:rFonts w:eastAsia="Calibri" w:cstheme="minorHAnsi"/>
          <w:sz w:val="28"/>
          <w:szCs w:val="28"/>
        </w:rPr>
        <w:t>1</w:t>
      </w:r>
      <w:r w:rsidR="00C77DB4">
        <w:rPr>
          <w:rFonts w:eastAsia="Calibri" w:cstheme="minorHAnsi"/>
          <w:sz w:val="28"/>
          <w:szCs w:val="28"/>
        </w:rPr>
        <w:t>82</w:t>
      </w:r>
      <w:r w:rsidR="002F4746">
        <w:rPr>
          <w:rFonts w:eastAsia="Calibri" w:cstheme="minorHAnsi"/>
          <w:sz w:val="28"/>
          <w:szCs w:val="28"/>
        </w:rPr>
        <w:t>.202</w:t>
      </w:r>
      <w:r w:rsidR="001A1B1C">
        <w:rPr>
          <w:rFonts w:eastAsia="Calibri" w:cstheme="minorHAnsi"/>
          <w:sz w:val="28"/>
          <w:szCs w:val="28"/>
        </w:rPr>
        <w:t>4</w:t>
      </w:r>
      <w:r w:rsidR="002F4746">
        <w:rPr>
          <w:rFonts w:eastAsia="Calibri" w:cstheme="minorHAnsi"/>
          <w:sz w:val="28"/>
          <w:szCs w:val="28"/>
        </w:rPr>
        <w:t>.</w:t>
      </w:r>
      <w:r w:rsidR="00584079">
        <w:rPr>
          <w:rFonts w:eastAsia="Calibri" w:cstheme="minorHAnsi"/>
          <w:sz w:val="28"/>
          <w:szCs w:val="28"/>
        </w:rPr>
        <w:t>KSA</w:t>
      </w:r>
      <w:r w:rsidR="00914133">
        <w:rPr>
          <w:rFonts w:eastAsia="Calibri" w:cstheme="minorHAnsi"/>
          <w:sz w:val="28"/>
          <w:szCs w:val="28"/>
        </w:rPr>
        <w:t>N</w:t>
      </w:r>
    </w:p>
    <w:p w14:paraId="4C20756B" w14:textId="00AE7E08" w:rsidR="004D6B2B" w:rsidRPr="00DE72C2" w:rsidRDefault="004D6B2B" w:rsidP="007F1A7F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0A6696">
        <w:rPr>
          <w:rFonts w:eastAsia="Times New Roman" w:cstheme="minorHAnsi"/>
          <w:sz w:val="28"/>
          <w:szCs w:val="28"/>
        </w:rPr>
        <w:t>przekazaniu do uzgodnień projektu decyzji o warunkach zabudowy</w:t>
      </w:r>
    </w:p>
    <w:p w14:paraId="7AE3B33A" w14:textId="77777777" w:rsidR="00E42770" w:rsidRDefault="00E42770" w:rsidP="000A669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3443B8E6" w14:textId="51E3D502" w:rsidR="000A6696" w:rsidRPr="00DE4C70" w:rsidRDefault="00914133" w:rsidP="00DE4C70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914133">
        <w:rPr>
          <w:rFonts w:cstheme="minorHAnsi"/>
          <w:sz w:val="28"/>
          <w:szCs w:val="28"/>
        </w:rPr>
        <w:t xml:space="preserve">W związku z nieuregulowanym stanem prawnym nieruchomości (działki o nr ewid. </w:t>
      </w:r>
      <w:r w:rsidR="00584079">
        <w:rPr>
          <w:rFonts w:cstheme="minorHAnsi"/>
          <w:sz w:val="28"/>
          <w:szCs w:val="28"/>
        </w:rPr>
        <w:t>156</w:t>
      </w:r>
      <w:r w:rsidRPr="00914133">
        <w:rPr>
          <w:rFonts w:cstheme="minorHAnsi"/>
          <w:sz w:val="28"/>
          <w:szCs w:val="28"/>
        </w:rPr>
        <w:t xml:space="preserve">, obręb </w:t>
      </w:r>
      <w:r w:rsidR="00584079">
        <w:rPr>
          <w:rFonts w:cstheme="minorHAnsi"/>
          <w:sz w:val="28"/>
          <w:szCs w:val="28"/>
        </w:rPr>
        <w:t>Mechlin</w:t>
      </w:r>
      <w:r w:rsidRPr="00914133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z</w:t>
      </w:r>
      <w:r w:rsidR="000A6696">
        <w:rPr>
          <w:rFonts w:cstheme="minorHAnsi"/>
          <w:sz w:val="28"/>
          <w:szCs w:val="28"/>
        </w:rPr>
        <w:t>awiadamiam</w:t>
      </w:r>
      <w:r w:rsidR="000A6696">
        <w:rPr>
          <w:rStyle w:val="Odwoanieprzypisudolnego"/>
          <w:rFonts w:cstheme="minorHAnsi"/>
          <w:sz w:val="28"/>
          <w:szCs w:val="28"/>
        </w:rPr>
        <w:footnoteReference w:id="1"/>
      </w:r>
      <w:r w:rsidR="000A6696">
        <w:rPr>
          <w:rFonts w:cstheme="minorHAnsi"/>
          <w:sz w:val="28"/>
          <w:szCs w:val="28"/>
        </w:rPr>
        <w:t xml:space="preserve"> strony postępowania </w:t>
      </w:r>
      <w:r w:rsidR="00D5644A" w:rsidRPr="00D5644A">
        <w:rPr>
          <w:rFonts w:cstheme="minorHAnsi"/>
          <w:sz w:val="28"/>
          <w:szCs w:val="28"/>
        </w:rPr>
        <w:t xml:space="preserve">przez podanie do publicznej wiadomości w Biuletynie Informacji Publicznej Urzędu Miejskiego w Śremie, na elektronicznej tablicy ogłoszeń w siedzibie tut. Organu oraz na tablicach ogłoszeń w </w:t>
      </w:r>
      <w:r w:rsidR="00C122A5">
        <w:rPr>
          <w:rFonts w:cstheme="minorHAnsi"/>
          <w:sz w:val="28"/>
          <w:szCs w:val="28"/>
        </w:rPr>
        <w:t>Mechlinie</w:t>
      </w:r>
      <w:r w:rsidR="00D5644A">
        <w:rPr>
          <w:rFonts w:cstheme="minorHAnsi"/>
          <w:sz w:val="28"/>
          <w:szCs w:val="28"/>
        </w:rPr>
        <w:t xml:space="preserve">, </w:t>
      </w:r>
      <w:r w:rsidR="000A6696">
        <w:rPr>
          <w:rFonts w:cstheme="minorHAnsi"/>
          <w:sz w:val="28"/>
          <w:szCs w:val="28"/>
        </w:rPr>
        <w:t>o</w:t>
      </w:r>
      <w:r w:rsidR="008806E1">
        <w:rPr>
          <w:rFonts w:cstheme="minorHAnsi"/>
          <w:sz w:val="28"/>
          <w:szCs w:val="28"/>
        </w:rPr>
        <w:t> </w:t>
      </w:r>
      <w:r w:rsidR="000A6696">
        <w:rPr>
          <w:rFonts w:cstheme="minorHAnsi"/>
          <w:sz w:val="28"/>
          <w:szCs w:val="28"/>
        </w:rPr>
        <w:t xml:space="preserve">przekazaniu </w:t>
      </w:r>
      <w:r>
        <w:rPr>
          <w:rFonts w:cstheme="minorHAnsi"/>
          <w:sz w:val="28"/>
          <w:szCs w:val="28"/>
        </w:rPr>
        <w:t>1</w:t>
      </w:r>
      <w:r w:rsidR="00584079">
        <w:rPr>
          <w:rFonts w:cstheme="minorHAnsi"/>
          <w:sz w:val="28"/>
          <w:szCs w:val="28"/>
        </w:rPr>
        <w:t>9</w:t>
      </w:r>
      <w:r>
        <w:rPr>
          <w:rFonts w:cstheme="minorHAnsi"/>
          <w:sz w:val="28"/>
          <w:szCs w:val="28"/>
        </w:rPr>
        <w:t>.0</w:t>
      </w:r>
      <w:r w:rsidR="00584079">
        <w:rPr>
          <w:rFonts w:cstheme="minorHAnsi"/>
          <w:sz w:val="28"/>
          <w:szCs w:val="28"/>
        </w:rPr>
        <w:t>2</w:t>
      </w:r>
      <w:r>
        <w:rPr>
          <w:rFonts w:cstheme="minorHAnsi"/>
          <w:sz w:val="28"/>
          <w:szCs w:val="28"/>
        </w:rPr>
        <w:t>.2025</w:t>
      </w:r>
      <w:r w:rsidR="000A6696">
        <w:rPr>
          <w:rFonts w:cstheme="minorHAnsi"/>
          <w:sz w:val="28"/>
          <w:szCs w:val="28"/>
        </w:rPr>
        <w:t xml:space="preserve"> r. projektu decyzji o warunkach zabudowy dla przedsięwzięcia polegającego na </w:t>
      </w:r>
      <w:r w:rsidR="00AF62FB">
        <w:rPr>
          <w:rFonts w:cstheme="minorHAnsi"/>
          <w:sz w:val="28"/>
          <w:szCs w:val="28"/>
        </w:rPr>
        <w:t xml:space="preserve">budowie </w:t>
      </w:r>
      <w:r w:rsidR="00584079">
        <w:rPr>
          <w:rFonts w:cstheme="minorHAnsi"/>
          <w:sz w:val="28"/>
          <w:szCs w:val="28"/>
        </w:rPr>
        <w:t>budynku mieszkalnego jednorodzinnego</w:t>
      </w:r>
      <w:r w:rsidR="008806E1">
        <w:rPr>
          <w:rFonts w:cstheme="minorHAnsi"/>
          <w:sz w:val="28"/>
          <w:szCs w:val="28"/>
        </w:rPr>
        <w:t xml:space="preserve"> </w:t>
      </w:r>
      <w:r w:rsidR="00D5644A" w:rsidRPr="00D5644A">
        <w:rPr>
          <w:rFonts w:cstheme="minorHAnsi"/>
          <w:sz w:val="28"/>
          <w:szCs w:val="28"/>
        </w:rPr>
        <w:t>na terenie działk</w:t>
      </w:r>
      <w:r w:rsidR="00584079">
        <w:rPr>
          <w:rFonts w:cstheme="minorHAnsi"/>
          <w:sz w:val="28"/>
          <w:szCs w:val="28"/>
        </w:rPr>
        <w:t>i</w:t>
      </w:r>
      <w:r w:rsidR="00D5644A" w:rsidRPr="00D5644A">
        <w:rPr>
          <w:rFonts w:cstheme="minorHAnsi"/>
          <w:sz w:val="28"/>
          <w:szCs w:val="28"/>
        </w:rPr>
        <w:t xml:space="preserve"> o nr ewid</w:t>
      </w:r>
      <w:r w:rsidR="00584079">
        <w:rPr>
          <w:rFonts w:cstheme="minorHAnsi"/>
          <w:sz w:val="28"/>
          <w:szCs w:val="28"/>
        </w:rPr>
        <w:t>. 155</w:t>
      </w:r>
      <w:r w:rsidR="00D5644A" w:rsidRPr="00D5644A">
        <w:rPr>
          <w:rFonts w:cstheme="minorHAnsi"/>
          <w:sz w:val="28"/>
          <w:szCs w:val="28"/>
        </w:rPr>
        <w:t xml:space="preserve">, obręb </w:t>
      </w:r>
      <w:r w:rsidR="00584079">
        <w:rPr>
          <w:rFonts w:cstheme="minorHAnsi"/>
          <w:sz w:val="28"/>
          <w:szCs w:val="28"/>
        </w:rPr>
        <w:t>Mechlin</w:t>
      </w:r>
      <w:r w:rsidR="00D5644A" w:rsidRPr="00D5644A">
        <w:rPr>
          <w:rFonts w:cstheme="minorHAnsi"/>
          <w:sz w:val="28"/>
          <w:szCs w:val="28"/>
        </w:rPr>
        <w:t xml:space="preserve"> (ul.</w:t>
      </w:r>
      <w:r w:rsidR="008806E1">
        <w:rPr>
          <w:rFonts w:cstheme="minorHAnsi"/>
          <w:sz w:val="28"/>
          <w:szCs w:val="28"/>
        </w:rPr>
        <w:t> </w:t>
      </w:r>
      <w:r w:rsidR="00584079">
        <w:rPr>
          <w:rFonts w:cstheme="minorHAnsi"/>
          <w:sz w:val="28"/>
          <w:szCs w:val="28"/>
        </w:rPr>
        <w:t>Dąbrowska</w:t>
      </w:r>
      <w:r w:rsidR="00D5644A" w:rsidRPr="00D5644A">
        <w:rPr>
          <w:rFonts w:cstheme="minorHAnsi"/>
          <w:sz w:val="28"/>
          <w:szCs w:val="28"/>
        </w:rPr>
        <w:t>)</w:t>
      </w:r>
      <w:r w:rsidR="008806E1">
        <w:rPr>
          <w:rFonts w:cstheme="minorHAnsi"/>
          <w:sz w:val="28"/>
          <w:szCs w:val="28"/>
        </w:rPr>
        <w:t xml:space="preserve"> do uzgodnienia </w:t>
      </w:r>
      <w:r w:rsidR="000A6696" w:rsidRPr="00C75F04">
        <w:rPr>
          <w:rFonts w:cstheme="minorHAnsi"/>
          <w:sz w:val="28"/>
          <w:szCs w:val="28"/>
        </w:rPr>
        <w:t>organ</w:t>
      </w:r>
      <w:r w:rsidR="000A6696">
        <w:rPr>
          <w:rFonts w:cstheme="minorHAnsi"/>
          <w:sz w:val="28"/>
          <w:szCs w:val="28"/>
        </w:rPr>
        <w:t>om</w:t>
      </w:r>
      <w:r w:rsidR="000A6696" w:rsidRPr="00C75F04">
        <w:rPr>
          <w:rFonts w:cstheme="minorHAnsi"/>
          <w:sz w:val="28"/>
          <w:szCs w:val="28"/>
        </w:rPr>
        <w:t xml:space="preserve"> wymienion</w:t>
      </w:r>
      <w:r w:rsidR="000A6696">
        <w:rPr>
          <w:rFonts w:cstheme="minorHAnsi"/>
          <w:sz w:val="28"/>
          <w:szCs w:val="28"/>
        </w:rPr>
        <w:t>ym</w:t>
      </w:r>
      <w:r w:rsidR="000A6696" w:rsidRPr="00C75F04">
        <w:rPr>
          <w:rFonts w:cstheme="minorHAnsi"/>
          <w:sz w:val="28"/>
          <w:szCs w:val="28"/>
        </w:rPr>
        <w:t xml:space="preserve"> w art.</w:t>
      </w:r>
      <w:r w:rsidR="00D5644A">
        <w:rPr>
          <w:rFonts w:cstheme="minorHAnsi"/>
          <w:sz w:val="28"/>
          <w:szCs w:val="28"/>
        </w:rPr>
        <w:t> </w:t>
      </w:r>
      <w:r w:rsidR="000A6696" w:rsidRPr="00C75F04">
        <w:rPr>
          <w:rFonts w:cstheme="minorHAnsi"/>
          <w:sz w:val="28"/>
          <w:szCs w:val="28"/>
        </w:rPr>
        <w:t>53 ust.</w:t>
      </w:r>
      <w:r w:rsidR="007563BF">
        <w:rPr>
          <w:rFonts w:cstheme="minorHAnsi"/>
          <w:sz w:val="28"/>
          <w:szCs w:val="28"/>
        </w:rPr>
        <w:t xml:space="preserve"> pkt 2a</w:t>
      </w:r>
      <w:r w:rsidR="00584079">
        <w:rPr>
          <w:rFonts w:cstheme="minorHAnsi"/>
          <w:sz w:val="28"/>
          <w:szCs w:val="28"/>
        </w:rPr>
        <w:t>, pkt 5 lit. b i pkt 6</w:t>
      </w:r>
      <w:r w:rsidR="007563BF">
        <w:rPr>
          <w:rFonts w:cstheme="minorHAnsi"/>
          <w:sz w:val="28"/>
          <w:szCs w:val="28"/>
        </w:rPr>
        <w:t xml:space="preserve"> </w:t>
      </w:r>
      <w:r w:rsidR="00DE4C70">
        <w:rPr>
          <w:rFonts w:cstheme="minorHAnsi"/>
          <w:sz w:val="28"/>
          <w:szCs w:val="28"/>
        </w:rPr>
        <w:t>u.p.z.p., a</w:t>
      </w:r>
      <w:r w:rsidR="00FC4696">
        <w:rPr>
          <w:rFonts w:cstheme="minorHAnsi"/>
          <w:sz w:val="28"/>
          <w:szCs w:val="28"/>
        </w:rPr>
        <w:t> </w:t>
      </w:r>
      <w:r w:rsidR="00DE4C70">
        <w:rPr>
          <w:rFonts w:cstheme="minorHAnsi"/>
          <w:sz w:val="28"/>
          <w:szCs w:val="28"/>
        </w:rPr>
        <w:t xml:space="preserve">mianowicie </w:t>
      </w:r>
      <w:r w:rsidR="000A6696" w:rsidRPr="00DE4C70">
        <w:rPr>
          <w:rFonts w:cstheme="minorHAnsi"/>
          <w:sz w:val="28"/>
          <w:szCs w:val="28"/>
        </w:rPr>
        <w:t>Państwow</w:t>
      </w:r>
      <w:r w:rsidR="00DE4C70">
        <w:rPr>
          <w:rFonts w:cstheme="minorHAnsi"/>
          <w:sz w:val="28"/>
          <w:szCs w:val="28"/>
        </w:rPr>
        <w:t>emu</w:t>
      </w:r>
      <w:r w:rsidR="000A6696" w:rsidRPr="00DE4C70">
        <w:rPr>
          <w:rFonts w:cstheme="minorHAnsi"/>
          <w:sz w:val="28"/>
          <w:szCs w:val="28"/>
        </w:rPr>
        <w:t xml:space="preserve"> Powiatow</w:t>
      </w:r>
      <w:r w:rsidR="00DE4C70">
        <w:rPr>
          <w:rFonts w:cstheme="minorHAnsi"/>
          <w:sz w:val="28"/>
          <w:szCs w:val="28"/>
        </w:rPr>
        <w:t>emu</w:t>
      </w:r>
      <w:r w:rsidR="000A6696" w:rsidRPr="00DE4C70">
        <w:rPr>
          <w:rFonts w:cstheme="minorHAnsi"/>
          <w:sz w:val="28"/>
          <w:szCs w:val="28"/>
        </w:rPr>
        <w:t xml:space="preserve"> Inspektor</w:t>
      </w:r>
      <w:r w:rsidR="00DE4C70">
        <w:rPr>
          <w:rFonts w:cstheme="minorHAnsi"/>
          <w:sz w:val="28"/>
          <w:szCs w:val="28"/>
        </w:rPr>
        <w:t>owi</w:t>
      </w:r>
      <w:r w:rsidR="000A6696" w:rsidRPr="00DE4C70">
        <w:rPr>
          <w:rFonts w:cstheme="minorHAnsi"/>
          <w:sz w:val="28"/>
          <w:szCs w:val="28"/>
        </w:rPr>
        <w:t xml:space="preserve"> Sanitarn</w:t>
      </w:r>
      <w:r w:rsidR="00DE4C70">
        <w:rPr>
          <w:rFonts w:cstheme="minorHAnsi"/>
          <w:sz w:val="28"/>
          <w:szCs w:val="28"/>
        </w:rPr>
        <w:t>emu</w:t>
      </w:r>
      <w:r w:rsidR="000A6696" w:rsidRPr="00DE4C70">
        <w:rPr>
          <w:rFonts w:cstheme="minorHAnsi"/>
          <w:sz w:val="28"/>
          <w:szCs w:val="28"/>
        </w:rPr>
        <w:t xml:space="preserve"> w</w:t>
      </w:r>
      <w:r w:rsidR="00FC4696">
        <w:rPr>
          <w:rFonts w:cstheme="minorHAnsi"/>
          <w:sz w:val="28"/>
          <w:szCs w:val="28"/>
        </w:rPr>
        <w:t> </w:t>
      </w:r>
      <w:r w:rsidR="000A6696" w:rsidRPr="00DE4C70">
        <w:rPr>
          <w:rFonts w:cstheme="minorHAnsi"/>
          <w:sz w:val="28"/>
          <w:szCs w:val="28"/>
        </w:rPr>
        <w:t>Śremie</w:t>
      </w:r>
      <w:r w:rsidR="00584079">
        <w:rPr>
          <w:rFonts w:cstheme="minorHAnsi"/>
          <w:sz w:val="28"/>
          <w:szCs w:val="28"/>
        </w:rPr>
        <w:t xml:space="preserve">, Marszałkowi Województwa Wielkopolskiego, Staroście Śremskiemu i Dyrektorowi Zarządu Zlewni </w:t>
      </w:r>
      <w:r w:rsidR="005C74CD">
        <w:rPr>
          <w:rFonts w:cstheme="minorHAnsi"/>
          <w:sz w:val="28"/>
          <w:szCs w:val="28"/>
        </w:rPr>
        <w:t xml:space="preserve">w Poznaniu </w:t>
      </w:r>
      <w:r w:rsidR="00584079">
        <w:rPr>
          <w:rFonts w:cstheme="minorHAnsi"/>
          <w:sz w:val="28"/>
          <w:szCs w:val="28"/>
        </w:rPr>
        <w:t>P</w:t>
      </w:r>
      <w:r w:rsidR="005C74CD">
        <w:rPr>
          <w:rFonts w:cstheme="minorHAnsi"/>
          <w:sz w:val="28"/>
          <w:szCs w:val="28"/>
        </w:rPr>
        <w:t xml:space="preserve">aństwowego </w:t>
      </w:r>
      <w:r w:rsidR="00584079">
        <w:rPr>
          <w:rFonts w:cstheme="minorHAnsi"/>
          <w:sz w:val="28"/>
          <w:szCs w:val="28"/>
        </w:rPr>
        <w:t>G</w:t>
      </w:r>
      <w:r w:rsidR="005C74CD">
        <w:rPr>
          <w:rFonts w:cstheme="minorHAnsi"/>
          <w:sz w:val="28"/>
          <w:szCs w:val="28"/>
        </w:rPr>
        <w:t xml:space="preserve">ospodarstwa </w:t>
      </w:r>
      <w:r w:rsidR="00584079">
        <w:rPr>
          <w:rFonts w:cstheme="minorHAnsi"/>
          <w:sz w:val="28"/>
          <w:szCs w:val="28"/>
        </w:rPr>
        <w:t>W</w:t>
      </w:r>
      <w:r w:rsidR="005C74CD">
        <w:rPr>
          <w:rFonts w:cstheme="minorHAnsi"/>
          <w:sz w:val="28"/>
          <w:szCs w:val="28"/>
        </w:rPr>
        <w:t>odnego</w:t>
      </w:r>
      <w:r w:rsidR="00584079">
        <w:rPr>
          <w:rFonts w:cstheme="minorHAnsi"/>
          <w:sz w:val="28"/>
          <w:szCs w:val="28"/>
        </w:rPr>
        <w:t xml:space="preserve"> Wody Polskie</w:t>
      </w:r>
      <w:r w:rsidR="00D5644A" w:rsidRPr="00DE4C70">
        <w:rPr>
          <w:rFonts w:cstheme="minorHAnsi"/>
          <w:sz w:val="28"/>
          <w:szCs w:val="28"/>
        </w:rPr>
        <w:t>.</w:t>
      </w:r>
    </w:p>
    <w:p w14:paraId="7BCC10BB" w14:textId="441FF120" w:rsidR="000A6696" w:rsidRPr="00B2252F" w:rsidRDefault="000A6696" w:rsidP="008806E1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 w:rsidRPr="001E448B">
        <w:rPr>
          <w:rFonts w:cstheme="minorHAnsi"/>
          <w:sz w:val="28"/>
          <w:szCs w:val="28"/>
        </w:rPr>
        <w:t>Zawiadomienie przez obwieszczenie uważa się za dokonane po upływie 14 dni od dnia publicznego ogłoszenia stosownie do art. 49</w:t>
      </w:r>
      <w:r>
        <w:rPr>
          <w:rFonts w:cstheme="minorHAnsi"/>
          <w:sz w:val="28"/>
          <w:szCs w:val="28"/>
        </w:rPr>
        <w:t xml:space="preserve"> ustawy z</w:t>
      </w:r>
      <w:r w:rsidR="00DE4C70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dnia 14 czerwca 1960 r. – Kodeks postępowania administracyjnego (Dz. U. z</w:t>
      </w:r>
      <w:r w:rsidR="00DE4C70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2024 r. poz. 572)</w:t>
      </w:r>
      <w:r w:rsidR="008A46F9">
        <w:rPr>
          <w:rFonts w:cstheme="minorHAnsi"/>
          <w:sz w:val="28"/>
          <w:szCs w:val="28"/>
        </w:rPr>
        <w:t>, zwanej dalej k.p.a.</w:t>
      </w:r>
      <w:r w:rsidRPr="001E448B">
        <w:rPr>
          <w:rFonts w:cstheme="minorHAnsi"/>
          <w:sz w:val="28"/>
          <w:szCs w:val="28"/>
        </w:rPr>
        <w:t xml:space="preserve"> </w:t>
      </w:r>
    </w:p>
    <w:p w14:paraId="5E93ABBC" w14:textId="77777777" w:rsidR="00584079" w:rsidRDefault="00584079" w:rsidP="00584079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z up. BURMISTRZA</w:t>
      </w:r>
    </w:p>
    <w:p w14:paraId="2011A654" w14:textId="77777777" w:rsidR="00584079" w:rsidRDefault="00584079" w:rsidP="00584079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Sławomir Ratajczak</w:t>
      </w:r>
    </w:p>
    <w:p w14:paraId="7702D611" w14:textId="20E8DA76" w:rsidR="000A6696" w:rsidRPr="00584079" w:rsidRDefault="00584079" w:rsidP="00584079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 xml:space="preserve">Zastępca </w:t>
      </w:r>
      <w:r w:rsidRPr="001A1B1C">
        <w:rPr>
          <w:rFonts w:eastAsia="Times New Roman" w:cstheme="minorHAnsi"/>
          <w:sz w:val="28"/>
          <w:szCs w:val="36"/>
        </w:rPr>
        <w:t>Burmistrz</w:t>
      </w:r>
      <w:r>
        <w:rPr>
          <w:rFonts w:eastAsia="Times New Roman" w:cstheme="minorHAnsi"/>
          <w:sz w:val="28"/>
          <w:szCs w:val="36"/>
        </w:rPr>
        <w:t>a</w:t>
      </w:r>
    </w:p>
    <w:p w14:paraId="435E10A7" w14:textId="2E7D18EA" w:rsidR="004D6B2B" w:rsidRPr="005A07CF" w:rsidRDefault="004D6B2B" w:rsidP="0077369E">
      <w:pPr>
        <w:spacing w:after="120" w:line="240" w:lineRule="auto"/>
        <w:contextualSpacing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84079">
        <w:rPr>
          <w:rFonts w:eastAsia="Times New Roman" w:cstheme="minorHAnsi"/>
          <w:sz w:val="28"/>
          <w:szCs w:val="28"/>
          <w:lang w:eastAsia="pl-PL"/>
        </w:rPr>
        <w:t>….</w:t>
      </w:r>
      <w:r w:rsidR="00B2252F">
        <w:rPr>
          <w:rFonts w:eastAsia="Times New Roman" w:cstheme="minorHAnsi"/>
          <w:sz w:val="28"/>
          <w:szCs w:val="28"/>
          <w:lang w:eastAsia="pl-PL"/>
        </w:rPr>
        <w:t>.0</w:t>
      </w:r>
      <w:r w:rsidR="00584079">
        <w:rPr>
          <w:rFonts w:eastAsia="Times New Roman" w:cstheme="minorHAnsi"/>
          <w:sz w:val="28"/>
          <w:szCs w:val="28"/>
          <w:lang w:eastAsia="pl-PL"/>
        </w:rPr>
        <w:t>2</w:t>
      </w:r>
      <w:r w:rsidR="00B2252F">
        <w:rPr>
          <w:rFonts w:eastAsia="Times New Roman" w:cstheme="minorHAnsi"/>
          <w:sz w:val="28"/>
          <w:szCs w:val="28"/>
          <w:lang w:eastAsia="pl-PL"/>
        </w:rPr>
        <w:t>.2025</w:t>
      </w:r>
      <w:r w:rsidR="00F04BF4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63DFD81" w14:textId="5961261A" w:rsidR="007563BF" w:rsidRPr="008806E1" w:rsidRDefault="004D6B2B" w:rsidP="008806E1">
      <w:pPr>
        <w:spacing w:after="120" w:line="240" w:lineRule="auto"/>
        <w:contextualSpacing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E4C70">
        <w:rPr>
          <w:rFonts w:eastAsia="Calibri" w:cstheme="minorHAnsi"/>
          <w:sz w:val="28"/>
          <w:szCs w:val="28"/>
        </w:rPr>
        <w:t>0</w:t>
      </w:r>
      <w:r w:rsidR="00584079">
        <w:rPr>
          <w:rFonts w:eastAsia="Calibri" w:cstheme="minorHAnsi"/>
          <w:sz w:val="28"/>
          <w:szCs w:val="28"/>
        </w:rPr>
        <w:t>3</w:t>
      </w:r>
      <w:r w:rsidR="00DE4C70">
        <w:rPr>
          <w:rFonts w:eastAsia="Calibri" w:cstheme="minorHAnsi"/>
          <w:sz w:val="28"/>
          <w:szCs w:val="28"/>
        </w:rPr>
        <w:t>.2025 r.</w:t>
      </w:r>
    </w:p>
    <w:p w14:paraId="4D0D35F1" w14:textId="77777777" w:rsidR="00CF2C4D" w:rsidRDefault="00CF2C4D" w:rsidP="00584079">
      <w:pPr>
        <w:spacing w:after="120" w:line="240" w:lineRule="auto"/>
        <w:rPr>
          <w:sz w:val="28"/>
          <w:szCs w:val="28"/>
        </w:rPr>
      </w:pPr>
    </w:p>
    <w:p w14:paraId="5EB51678" w14:textId="4DDDB247" w:rsidR="000A6696" w:rsidRPr="001E448B" w:rsidRDefault="000A6696" w:rsidP="000A6696">
      <w:pPr>
        <w:spacing w:after="120" w:line="240" w:lineRule="auto"/>
        <w:jc w:val="center"/>
        <w:rPr>
          <w:sz w:val="28"/>
          <w:szCs w:val="28"/>
        </w:rPr>
      </w:pPr>
      <w:r w:rsidRPr="001E448B">
        <w:rPr>
          <w:sz w:val="28"/>
          <w:szCs w:val="28"/>
        </w:rPr>
        <w:lastRenderedPageBreak/>
        <w:t>Informacja</w:t>
      </w:r>
    </w:p>
    <w:p w14:paraId="642BE471" w14:textId="77777777" w:rsidR="000A6696" w:rsidRPr="001E448B" w:rsidRDefault="000A6696" w:rsidP="008806E1">
      <w:pPr>
        <w:spacing w:after="120" w:line="240" w:lineRule="auto"/>
        <w:ind w:firstLine="567"/>
        <w:rPr>
          <w:sz w:val="28"/>
          <w:szCs w:val="28"/>
        </w:rPr>
      </w:pPr>
      <w:r w:rsidRPr="001E448B">
        <w:rPr>
          <w:sz w:val="28"/>
          <w:szCs w:val="28"/>
        </w:rPr>
        <w:t>Zgodnie z art. 106 § 3 k.p.a. organ, do którego zwrócono się o zajęcie stanowiska, obowiązany jest przedstawić je niezwłocznie, jednak nie później niż w terminie dwóch tygodni od dnia doręczenia mu żądania, chyba że przepis prawa przewiduje inny termin.</w:t>
      </w:r>
    </w:p>
    <w:p w14:paraId="02E79DA5" w14:textId="1BE031AB" w:rsidR="000A6696" w:rsidRPr="001E448B" w:rsidRDefault="000A6696" w:rsidP="008806E1">
      <w:pPr>
        <w:spacing w:after="120" w:line="240" w:lineRule="auto"/>
        <w:ind w:firstLine="567"/>
        <w:rPr>
          <w:sz w:val="28"/>
          <w:szCs w:val="28"/>
        </w:rPr>
      </w:pPr>
      <w:r w:rsidRPr="001E448B">
        <w:rPr>
          <w:sz w:val="28"/>
          <w:szCs w:val="28"/>
        </w:rPr>
        <w:t>W przypadku niezajęcia stanowiska przez organ uzgadniający</w:t>
      </w:r>
      <w:r>
        <w:rPr>
          <w:sz w:val="28"/>
          <w:szCs w:val="28"/>
        </w:rPr>
        <w:t xml:space="preserve"> albo opiniujący</w:t>
      </w:r>
      <w:r w:rsidRPr="001E448B">
        <w:rPr>
          <w:sz w:val="28"/>
          <w:szCs w:val="28"/>
        </w:rPr>
        <w:t>, uzgodnienie</w:t>
      </w:r>
      <w:r>
        <w:rPr>
          <w:sz w:val="28"/>
          <w:szCs w:val="28"/>
        </w:rPr>
        <w:t xml:space="preserve"> albo opinię)</w:t>
      </w:r>
      <w:r w:rsidR="00815863">
        <w:rPr>
          <w:sz w:val="28"/>
          <w:szCs w:val="28"/>
        </w:rPr>
        <w:t xml:space="preserve"> </w:t>
      </w:r>
      <w:r w:rsidRPr="001E448B">
        <w:rPr>
          <w:sz w:val="28"/>
          <w:szCs w:val="28"/>
        </w:rPr>
        <w:t>uważa się za dokonane, zgodnie z</w:t>
      </w:r>
      <w:r w:rsidR="007B7318">
        <w:rPr>
          <w:sz w:val="28"/>
          <w:szCs w:val="28"/>
        </w:rPr>
        <w:t> </w:t>
      </w:r>
      <w:r w:rsidRPr="001E448B">
        <w:rPr>
          <w:sz w:val="28"/>
          <w:szCs w:val="28"/>
        </w:rPr>
        <w:t>art. 53 ust. 5 u.p.z.p.</w:t>
      </w:r>
    </w:p>
    <w:p w14:paraId="343BBA99" w14:textId="569D1879" w:rsidR="00EC6D4F" w:rsidRPr="008F0E0D" w:rsidRDefault="00EC6D4F" w:rsidP="008F0E0D">
      <w:pPr>
        <w:spacing w:after="120" w:line="240" w:lineRule="auto"/>
        <w:jc w:val="both"/>
        <w:rPr>
          <w:rFonts w:eastAsia="Calibri" w:cstheme="minorHAnsi"/>
          <w:sz w:val="20"/>
          <w:szCs w:val="20"/>
        </w:rPr>
      </w:pPr>
    </w:p>
    <w:sectPr w:rsidR="00EC6D4F" w:rsidRPr="008F0E0D" w:rsidSect="00ED48F7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771562" w14:textId="77777777" w:rsidR="000D13B2" w:rsidRDefault="000D13B2" w:rsidP="00053E5A">
      <w:pPr>
        <w:spacing w:after="0" w:line="240" w:lineRule="auto"/>
      </w:pPr>
      <w:r>
        <w:separator/>
      </w:r>
    </w:p>
  </w:endnote>
  <w:endnote w:type="continuationSeparator" w:id="0">
    <w:p w14:paraId="01242F67" w14:textId="77777777" w:rsidR="000D13B2" w:rsidRDefault="000D13B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BC121F" w14:textId="77777777" w:rsidR="000D13B2" w:rsidRDefault="000D13B2" w:rsidP="00053E5A">
      <w:pPr>
        <w:spacing w:after="0" w:line="240" w:lineRule="auto"/>
      </w:pPr>
      <w:r>
        <w:separator/>
      </w:r>
    </w:p>
  </w:footnote>
  <w:footnote w:type="continuationSeparator" w:id="0">
    <w:p w14:paraId="5879E750" w14:textId="77777777" w:rsidR="000D13B2" w:rsidRDefault="000D13B2" w:rsidP="00053E5A">
      <w:pPr>
        <w:spacing w:after="0" w:line="240" w:lineRule="auto"/>
      </w:pPr>
      <w:r>
        <w:continuationSeparator/>
      </w:r>
    </w:p>
  </w:footnote>
  <w:footnote w:id="1">
    <w:p w14:paraId="066FC722" w14:textId="6E7695F2" w:rsidR="000A6696" w:rsidRPr="000A6696" w:rsidRDefault="000A6696" w:rsidP="008806E1">
      <w:pPr>
        <w:pStyle w:val="Tekstprzypisudolnego"/>
        <w:rPr>
          <w:rFonts w:cstheme="minorHAnsi"/>
          <w:sz w:val="28"/>
          <w:szCs w:val="28"/>
        </w:rPr>
      </w:pPr>
      <w:r w:rsidRPr="004933E2">
        <w:rPr>
          <w:rStyle w:val="Odwoanieprzypisudolnego"/>
          <w:sz w:val="28"/>
          <w:szCs w:val="28"/>
        </w:rPr>
        <w:footnoteRef/>
      </w:r>
      <w:r w:rsidRPr="004933E2">
        <w:rPr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 xml:space="preserve">Podstawa prawna: art. 53 ust. 1c </w:t>
      </w:r>
      <w:r w:rsidR="005C74CD">
        <w:rPr>
          <w:rFonts w:cstheme="minorHAnsi"/>
          <w:sz w:val="28"/>
          <w:szCs w:val="28"/>
        </w:rPr>
        <w:t xml:space="preserve">w związku z art. 64 ust. 1 </w:t>
      </w:r>
      <w:r w:rsidR="008806E1">
        <w:rPr>
          <w:rFonts w:cstheme="minorHAnsi"/>
          <w:sz w:val="28"/>
          <w:szCs w:val="28"/>
        </w:rPr>
        <w:t>ustawy z dnia 27</w:t>
      </w:r>
      <w:r w:rsidR="005C74CD">
        <w:rPr>
          <w:rFonts w:cstheme="minorHAnsi"/>
          <w:sz w:val="28"/>
          <w:szCs w:val="28"/>
        </w:rPr>
        <w:t> </w:t>
      </w:r>
      <w:r w:rsidR="008806E1">
        <w:rPr>
          <w:rFonts w:cstheme="minorHAnsi"/>
          <w:sz w:val="28"/>
          <w:szCs w:val="28"/>
        </w:rPr>
        <w:t>marca 2003 r. o planowaniu i zagospodarowaniu przestrzennym (Dz. U. z 2024 r. poz. 1130, 1907 i 1940)</w:t>
      </w:r>
      <w:r w:rsidR="00DE4C70">
        <w:rPr>
          <w:rFonts w:cstheme="minorHAnsi"/>
          <w:sz w:val="28"/>
          <w:szCs w:val="28"/>
        </w:rPr>
        <w:t>, zwanej dalej u.p.z.p.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1633DC"/>
    <w:multiLevelType w:val="hybridMultilevel"/>
    <w:tmpl w:val="1D5808E2"/>
    <w:lvl w:ilvl="0" w:tplc="259050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4"/>
  </w:num>
  <w:num w:numId="2" w16cid:durableId="239680716">
    <w:abstractNumId w:val="0"/>
  </w:num>
  <w:num w:numId="3" w16cid:durableId="590742254">
    <w:abstractNumId w:val="2"/>
  </w:num>
  <w:num w:numId="4" w16cid:durableId="978650360">
    <w:abstractNumId w:val="3"/>
  </w:num>
  <w:num w:numId="5" w16cid:durableId="4223397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07185"/>
    <w:rsid w:val="0004093B"/>
    <w:rsid w:val="00053E5A"/>
    <w:rsid w:val="00062BFD"/>
    <w:rsid w:val="00070C59"/>
    <w:rsid w:val="00096CEA"/>
    <w:rsid w:val="000A055D"/>
    <w:rsid w:val="000A6696"/>
    <w:rsid w:val="000B3982"/>
    <w:rsid w:val="000B708E"/>
    <w:rsid w:val="000B73C7"/>
    <w:rsid w:val="000D13B2"/>
    <w:rsid w:val="000D652A"/>
    <w:rsid w:val="000D6CEE"/>
    <w:rsid w:val="00100705"/>
    <w:rsid w:val="00114047"/>
    <w:rsid w:val="00117823"/>
    <w:rsid w:val="00181A6F"/>
    <w:rsid w:val="001A1B1C"/>
    <w:rsid w:val="001B7431"/>
    <w:rsid w:val="001B7825"/>
    <w:rsid w:val="001C396E"/>
    <w:rsid w:val="00250690"/>
    <w:rsid w:val="00267B6E"/>
    <w:rsid w:val="002761EA"/>
    <w:rsid w:val="0028396B"/>
    <w:rsid w:val="002B3949"/>
    <w:rsid w:val="002C3AE8"/>
    <w:rsid w:val="002E62F5"/>
    <w:rsid w:val="002F4746"/>
    <w:rsid w:val="00321C17"/>
    <w:rsid w:val="00322A2A"/>
    <w:rsid w:val="00340D4C"/>
    <w:rsid w:val="00351A5D"/>
    <w:rsid w:val="00361824"/>
    <w:rsid w:val="00361C2F"/>
    <w:rsid w:val="0037130C"/>
    <w:rsid w:val="003A7631"/>
    <w:rsid w:val="003B1E7D"/>
    <w:rsid w:val="003B39DE"/>
    <w:rsid w:val="003C6FD4"/>
    <w:rsid w:val="003D3ABA"/>
    <w:rsid w:val="003D719D"/>
    <w:rsid w:val="003F2669"/>
    <w:rsid w:val="00403140"/>
    <w:rsid w:val="00404A25"/>
    <w:rsid w:val="00413992"/>
    <w:rsid w:val="00414127"/>
    <w:rsid w:val="00417ADE"/>
    <w:rsid w:val="004519AC"/>
    <w:rsid w:val="0048459B"/>
    <w:rsid w:val="004857C5"/>
    <w:rsid w:val="004923FA"/>
    <w:rsid w:val="004A669E"/>
    <w:rsid w:val="004D6B2B"/>
    <w:rsid w:val="004F5C3C"/>
    <w:rsid w:val="005144C8"/>
    <w:rsid w:val="00525346"/>
    <w:rsid w:val="00534F27"/>
    <w:rsid w:val="00540050"/>
    <w:rsid w:val="00556F62"/>
    <w:rsid w:val="00567910"/>
    <w:rsid w:val="005811F1"/>
    <w:rsid w:val="0058146E"/>
    <w:rsid w:val="00582E83"/>
    <w:rsid w:val="00584079"/>
    <w:rsid w:val="005C74CD"/>
    <w:rsid w:val="005E5887"/>
    <w:rsid w:val="005F048F"/>
    <w:rsid w:val="005F23DE"/>
    <w:rsid w:val="005F3827"/>
    <w:rsid w:val="00613E9B"/>
    <w:rsid w:val="00621596"/>
    <w:rsid w:val="00635CB3"/>
    <w:rsid w:val="0064236B"/>
    <w:rsid w:val="00675E5B"/>
    <w:rsid w:val="006A2EB4"/>
    <w:rsid w:val="006A5AD2"/>
    <w:rsid w:val="006A6F3E"/>
    <w:rsid w:val="006E23B5"/>
    <w:rsid w:val="00706C4B"/>
    <w:rsid w:val="007159FB"/>
    <w:rsid w:val="00726373"/>
    <w:rsid w:val="007362FC"/>
    <w:rsid w:val="00744BF4"/>
    <w:rsid w:val="00744DF3"/>
    <w:rsid w:val="007563BF"/>
    <w:rsid w:val="0077369E"/>
    <w:rsid w:val="007A09CF"/>
    <w:rsid w:val="007A7766"/>
    <w:rsid w:val="007B17EB"/>
    <w:rsid w:val="007B7318"/>
    <w:rsid w:val="007C0AB6"/>
    <w:rsid w:val="007C42D1"/>
    <w:rsid w:val="007C6800"/>
    <w:rsid w:val="007D7B59"/>
    <w:rsid w:val="007F1A7F"/>
    <w:rsid w:val="00804187"/>
    <w:rsid w:val="00811348"/>
    <w:rsid w:val="0081559F"/>
    <w:rsid w:val="00815863"/>
    <w:rsid w:val="00816EEC"/>
    <w:rsid w:val="008573F5"/>
    <w:rsid w:val="00864A14"/>
    <w:rsid w:val="008806E1"/>
    <w:rsid w:val="00886E45"/>
    <w:rsid w:val="008A46F9"/>
    <w:rsid w:val="008B0BDB"/>
    <w:rsid w:val="008C0D5F"/>
    <w:rsid w:val="008F0E0D"/>
    <w:rsid w:val="00914133"/>
    <w:rsid w:val="00917C21"/>
    <w:rsid w:val="00923B5B"/>
    <w:rsid w:val="00927B78"/>
    <w:rsid w:val="00945706"/>
    <w:rsid w:val="0096051E"/>
    <w:rsid w:val="00960B4A"/>
    <w:rsid w:val="009614DC"/>
    <w:rsid w:val="00966E35"/>
    <w:rsid w:val="009B506A"/>
    <w:rsid w:val="009C2FDF"/>
    <w:rsid w:val="00A5187D"/>
    <w:rsid w:val="00A76857"/>
    <w:rsid w:val="00A77B0B"/>
    <w:rsid w:val="00A84928"/>
    <w:rsid w:val="00A866E6"/>
    <w:rsid w:val="00AC161D"/>
    <w:rsid w:val="00AC48B5"/>
    <w:rsid w:val="00AE104B"/>
    <w:rsid w:val="00AF189D"/>
    <w:rsid w:val="00AF62FB"/>
    <w:rsid w:val="00B05FA0"/>
    <w:rsid w:val="00B15B2E"/>
    <w:rsid w:val="00B16EAA"/>
    <w:rsid w:val="00B2252F"/>
    <w:rsid w:val="00B713C5"/>
    <w:rsid w:val="00B81160"/>
    <w:rsid w:val="00B81EF6"/>
    <w:rsid w:val="00B82124"/>
    <w:rsid w:val="00B91287"/>
    <w:rsid w:val="00B95B1E"/>
    <w:rsid w:val="00BA2D41"/>
    <w:rsid w:val="00BD2D28"/>
    <w:rsid w:val="00C0542A"/>
    <w:rsid w:val="00C122A5"/>
    <w:rsid w:val="00C17872"/>
    <w:rsid w:val="00C245E0"/>
    <w:rsid w:val="00C402B7"/>
    <w:rsid w:val="00C77DB4"/>
    <w:rsid w:val="00CA3722"/>
    <w:rsid w:val="00CF2C4D"/>
    <w:rsid w:val="00D21019"/>
    <w:rsid w:val="00D21AAD"/>
    <w:rsid w:val="00D22CF4"/>
    <w:rsid w:val="00D27297"/>
    <w:rsid w:val="00D55818"/>
    <w:rsid w:val="00D5644A"/>
    <w:rsid w:val="00D8404E"/>
    <w:rsid w:val="00D87C2F"/>
    <w:rsid w:val="00D9141F"/>
    <w:rsid w:val="00DB63C2"/>
    <w:rsid w:val="00DB7013"/>
    <w:rsid w:val="00DB78C9"/>
    <w:rsid w:val="00DE4C70"/>
    <w:rsid w:val="00DE72C2"/>
    <w:rsid w:val="00E12D70"/>
    <w:rsid w:val="00E34C2B"/>
    <w:rsid w:val="00E42770"/>
    <w:rsid w:val="00E55427"/>
    <w:rsid w:val="00E73F34"/>
    <w:rsid w:val="00E74034"/>
    <w:rsid w:val="00E75F3A"/>
    <w:rsid w:val="00E96AAF"/>
    <w:rsid w:val="00EA2C60"/>
    <w:rsid w:val="00EC6D4F"/>
    <w:rsid w:val="00ED4662"/>
    <w:rsid w:val="00ED48F7"/>
    <w:rsid w:val="00EE1943"/>
    <w:rsid w:val="00F021E2"/>
    <w:rsid w:val="00F04BF4"/>
    <w:rsid w:val="00F73F5D"/>
    <w:rsid w:val="00F824E4"/>
    <w:rsid w:val="00FA1A51"/>
    <w:rsid w:val="00FC4696"/>
    <w:rsid w:val="00FD4758"/>
    <w:rsid w:val="00FE0D0C"/>
    <w:rsid w:val="00FE0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7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77D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6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6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61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77DB4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C77DB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Lista">
    <w:name w:val="List"/>
    <w:basedOn w:val="Normalny"/>
    <w:uiPriority w:val="99"/>
    <w:unhideWhenUsed/>
    <w:rsid w:val="00C77DB4"/>
    <w:pPr>
      <w:ind w:left="283" w:hanging="283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C77DB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C77DB4"/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C77DB4"/>
    <w:pPr>
      <w:spacing w:after="20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C77D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7</cp:revision>
  <cp:lastPrinted>2020-02-11T13:09:00Z</cp:lastPrinted>
  <dcterms:created xsi:type="dcterms:W3CDTF">2025-02-20T07:01:00Z</dcterms:created>
  <dcterms:modified xsi:type="dcterms:W3CDTF">2025-02-20T10:57:00Z</dcterms:modified>
</cp:coreProperties>
</file>