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891213">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4E8F4043" w:rsidR="00BD2D28" w:rsidRPr="00676AE8" w:rsidRDefault="00BD2D28" w:rsidP="00891213">
      <w:pPr>
        <w:spacing w:after="0" w:line="240" w:lineRule="auto"/>
        <w:jc w:val="right"/>
        <w:rPr>
          <w:rFonts w:eastAsia="Calibri" w:cstheme="minorHAnsi"/>
          <w:sz w:val="28"/>
          <w:szCs w:val="28"/>
        </w:rPr>
      </w:pPr>
      <w:r w:rsidRPr="00676AE8">
        <w:rPr>
          <w:rFonts w:eastAsia="Calibri" w:cstheme="minorHAnsi"/>
          <w:sz w:val="28"/>
          <w:szCs w:val="28"/>
        </w:rPr>
        <w:t>Śrem,</w:t>
      </w:r>
      <w:r w:rsidR="002E0D9B">
        <w:rPr>
          <w:rFonts w:eastAsia="Calibri" w:cstheme="minorHAnsi"/>
          <w:sz w:val="28"/>
          <w:szCs w:val="28"/>
        </w:rPr>
        <w:t xml:space="preserve"> 26</w:t>
      </w:r>
      <w:r w:rsidR="007374BD">
        <w:rPr>
          <w:rFonts w:eastAsia="Calibri" w:cstheme="minorHAnsi"/>
          <w:sz w:val="28"/>
          <w:szCs w:val="28"/>
        </w:rPr>
        <w:t xml:space="preserve"> lutego 2025</w:t>
      </w:r>
      <w:r w:rsidRPr="00676AE8">
        <w:rPr>
          <w:rFonts w:eastAsia="Calibri" w:cstheme="minorHAnsi"/>
          <w:sz w:val="28"/>
          <w:szCs w:val="28"/>
        </w:rPr>
        <w:t xml:space="preserve"> roku</w:t>
      </w:r>
    </w:p>
    <w:p w14:paraId="59433AED" w14:textId="4C06B610" w:rsidR="00BD2D28" w:rsidRPr="00676AE8" w:rsidRDefault="00BD2D28" w:rsidP="00891213">
      <w:pPr>
        <w:spacing w:after="0" w:line="240" w:lineRule="auto"/>
        <w:jc w:val="both"/>
        <w:rPr>
          <w:rFonts w:eastAsia="Calibri" w:cstheme="minorHAnsi"/>
          <w:sz w:val="28"/>
          <w:szCs w:val="28"/>
        </w:rPr>
      </w:pPr>
      <w:r w:rsidRPr="00676AE8">
        <w:rPr>
          <w:rFonts w:eastAsia="Calibri" w:cstheme="minorHAnsi"/>
          <w:sz w:val="28"/>
          <w:szCs w:val="28"/>
        </w:rPr>
        <w:t>PPSOŚ.6220.</w:t>
      </w:r>
      <w:r w:rsidR="007374BD">
        <w:rPr>
          <w:rFonts w:eastAsia="Calibri" w:cstheme="minorHAnsi"/>
          <w:sz w:val="28"/>
          <w:szCs w:val="28"/>
        </w:rPr>
        <w:t>2.2025</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593D2962" w:rsidR="00BA30FB" w:rsidRPr="00891213" w:rsidRDefault="00BA30FB" w:rsidP="007374BD">
      <w:pPr>
        <w:spacing w:after="120" w:line="240" w:lineRule="auto"/>
        <w:ind w:firstLine="708"/>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E23CBC">
        <w:rPr>
          <w:rFonts w:cstheme="minorHAnsi"/>
          <w:sz w:val="28"/>
          <w:szCs w:val="28"/>
        </w:rPr>
        <w:t xml:space="preserve">spółki </w:t>
      </w:r>
      <w:r w:rsidR="001916A3">
        <w:rPr>
          <w:rFonts w:ascii="Calibri" w:hAnsi="Calibri" w:cs="Calibri"/>
          <w:sz w:val="28"/>
          <w:szCs w:val="28"/>
        </w:rPr>
        <w:t>Rehau</w:t>
      </w:r>
      <w:r w:rsidR="00C12FC6" w:rsidRPr="00C12FC6">
        <w:rPr>
          <w:rFonts w:ascii="Calibri" w:hAnsi="Calibri" w:cs="Calibri"/>
          <w:sz w:val="28"/>
          <w:szCs w:val="28"/>
        </w:rPr>
        <w:t xml:space="preserve"> Spółka z ograniczoną odpowiedzialnością, </w:t>
      </w:r>
      <w:r w:rsidR="001916A3">
        <w:rPr>
          <w:rFonts w:ascii="Calibri" w:hAnsi="Calibri" w:cs="Calibri"/>
          <w:sz w:val="28"/>
          <w:szCs w:val="28"/>
        </w:rPr>
        <w:t xml:space="preserve">Baranowo, </w:t>
      </w:r>
      <w:r w:rsidR="00C12FC6" w:rsidRPr="00C12FC6">
        <w:rPr>
          <w:rFonts w:ascii="Calibri" w:hAnsi="Calibri" w:cs="Calibri"/>
          <w:sz w:val="28"/>
          <w:szCs w:val="28"/>
        </w:rPr>
        <w:t xml:space="preserve">ul. </w:t>
      </w:r>
      <w:r w:rsidR="001916A3">
        <w:rPr>
          <w:rFonts w:ascii="Calibri" w:hAnsi="Calibri" w:cs="Calibri"/>
          <w:sz w:val="28"/>
          <w:szCs w:val="28"/>
        </w:rPr>
        <w:t xml:space="preserve">Poznańska 1, 62-081 </w:t>
      </w:r>
      <w:r w:rsidR="007374BD">
        <w:rPr>
          <w:rFonts w:ascii="Calibri" w:hAnsi="Calibri" w:cs="Calibri"/>
          <w:sz w:val="28"/>
          <w:szCs w:val="28"/>
        </w:rPr>
        <w:t>Przeźmierowo</w:t>
      </w:r>
      <w:r w:rsidR="00C12FC6" w:rsidRPr="00C12FC6">
        <w:rPr>
          <w:rFonts w:ascii="Calibri" w:hAnsi="Calibri" w:cs="Calibri"/>
          <w:sz w:val="28"/>
          <w:szCs w:val="28"/>
        </w:rPr>
        <w:t xml:space="preserve">, </w:t>
      </w:r>
      <w:r w:rsidR="007625B1" w:rsidRPr="007625B1">
        <w:rPr>
          <w:rFonts w:ascii="Calibri" w:hAnsi="Calibri" w:cs="Calibri"/>
          <w:sz w:val="28"/>
          <w:szCs w:val="28"/>
        </w:rPr>
        <w:t xml:space="preserve">postępowania administracyjnego w sprawie </w:t>
      </w:r>
      <w:r w:rsidR="0067418B">
        <w:rPr>
          <w:rFonts w:ascii="Calibri" w:hAnsi="Calibri" w:cs="Calibri"/>
          <w:sz w:val="28"/>
          <w:szCs w:val="28"/>
        </w:rPr>
        <w:t>wydania</w:t>
      </w:r>
      <w:r w:rsidR="00891213">
        <w:rPr>
          <w:rFonts w:ascii="Calibri" w:hAnsi="Calibri" w:cs="Calibri"/>
          <w:sz w:val="28"/>
          <w:szCs w:val="28"/>
        </w:rPr>
        <w:t xml:space="preserve"> </w:t>
      </w:r>
      <w:r w:rsidR="007625B1" w:rsidRPr="007625B1">
        <w:rPr>
          <w:rFonts w:ascii="Calibri" w:hAnsi="Calibri" w:cs="Calibri"/>
          <w:sz w:val="28"/>
          <w:szCs w:val="28"/>
        </w:rPr>
        <w:t>decyzji o</w:t>
      </w:r>
      <w:r w:rsidR="007625B1">
        <w:rPr>
          <w:rFonts w:ascii="Calibri" w:hAnsi="Calibri" w:cs="Calibri"/>
          <w:sz w:val="28"/>
          <w:szCs w:val="28"/>
        </w:rPr>
        <w:t> </w:t>
      </w:r>
      <w:r w:rsidR="007625B1" w:rsidRPr="007625B1">
        <w:rPr>
          <w:rFonts w:ascii="Calibri" w:hAnsi="Calibri" w:cs="Calibri"/>
          <w:sz w:val="28"/>
          <w:szCs w:val="28"/>
        </w:rPr>
        <w:t xml:space="preserve">środowiskowych uwarunkowaniach dla planowanego przedsięwzięcia </w:t>
      </w:r>
      <w:r w:rsidR="007374BD">
        <w:rPr>
          <w:rFonts w:ascii="Calibri" w:hAnsi="Calibri" w:cs="Calibri"/>
          <w:sz w:val="28"/>
          <w:szCs w:val="28"/>
        </w:rPr>
        <w:t>pn.:</w:t>
      </w:r>
      <w:r w:rsidR="007625B1" w:rsidRPr="007625B1">
        <w:rPr>
          <w:rFonts w:ascii="Calibri" w:hAnsi="Calibri" w:cs="Calibri"/>
          <w:sz w:val="28"/>
          <w:szCs w:val="28"/>
        </w:rPr>
        <w:t xml:space="preserve"> </w:t>
      </w:r>
      <w:r w:rsidR="007374BD" w:rsidRPr="007374BD">
        <w:rPr>
          <w:rFonts w:ascii="Calibri" w:hAnsi="Calibri" w:cs="Calibri"/>
          <w:b/>
          <w:bCs/>
          <w:sz w:val="28"/>
          <w:szCs w:val="28"/>
        </w:rPr>
        <w:t>„Z</w:t>
      </w:r>
      <w:r w:rsidR="007374BD">
        <w:rPr>
          <w:rFonts w:ascii="Calibri" w:eastAsia="Calibri" w:hAnsi="Calibri" w:cs="Calibri"/>
          <w:b/>
          <w:sz w:val="28"/>
          <w:szCs w:val="28"/>
        </w:rPr>
        <w:t>miana miejsc magazynowania odpadów w Zakładzie Rehau Sp. z o.o. zlokalizowanym przy ul. Jesiennej 10 w Nochowie”.</w:t>
      </w:r>
    </w:p>
    <w:p w14:paraId="2DB1D61A" w14:textId="6E7A087E" w:rsidR="00E23CBC" w:rsidRDefault="00E23CBC" w:rsidP="007374BD">
      <w:pPr>
        <w:spacing w:after="120" w:line="240" w:lineRule="auto"/>
        <w:ind w:firstLine="709"/>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7374BD">
        <w:rPr>
          <w:rFonts w:eastAsia="Times New Roman" w:cstheme="minorHAnsi"/>
          <w:sz w:val="28"/>
          <w:szCs w:val="28"/>
          <w:lang w:eastAsia="pl-PL"/>
        </w:rPr>
        <w:t>24.02.2025</w:t>
      </w:r>
      <w:r w:rsidRPr="00A33228">
        <w:rPr>
          <w:rFonts w:eastAsia="Times New Roman" w:cstheme="minorHAnsi"/>
          <w:sz w:val="28"/>
          <w:szCs w:val="28"/>
          <w:lang w:eastAsia="pl-PL"/>
        </w:rPr>
        <w:t xml:space="preserve">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sidR="007374BD">
        <w:rPr>
          <w:rFonts w:eastAsia="Times New Roman" w:cstheme="minorHAnsi"/>
          <w:sz w:val="28"/>
          <w:szCs w:val="28"/>
          <w:lang w:eastAsia="pl-PL"/>
        </w:rPr>
        <w:t xml:space="preserve"> </w:t>
      </w:r>
      <w:r w:rsidRPr="00A33228">
        <w:rPr>
          <w:rFonts w:eastAsia="Times New Roman" w:cstheme="minorHAnsi"/>
          <w:sz w:val="28"/>
          <w:szCs w:val="28"/>
          <w:lang w:eastAsia="pl-PL"/>
        </w:rPr>
        <w:t xml:space="preserve">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r w:rsidR="007374BD">
        <w:rPr>
          <w:rFonts w:eastAsia="Times New Roman" w:cstheme="minorHAnsi"/>
          <w:sz w:val="28"/>
          <w:szCs w:val="28"/>
          <w:lang w:eastAsia="pl-PL"/>
        </w:rPr>
        <w:t xml:space="preserve"> </w:t>
      </w:r>
    </w:p>
    <w:p w14:paraId="0ED5F61E" w14:textId="1128A1A6" w:rsidR="007374BD" w:rsidRDefault="007374BD" w:rsidP="007374BD">
      <w:pPr>
        <w:spacing w:after="120" w:line="240" w:lineRule="auto"/>
        <w:ind w:firstLine="709"/>
        <w:rPr>
          <w:rFonts w:eastAsia="Times New Roman" w:cstheme="minorHAnsi"/>
          <w:sz w:val="28"/>
          <w:szCs w:val="28"/>
          <w:lang w:eastAsia="pl-PL"/>
        </w:rPr>
      </w:pPr>
      <w:r w:rsidRPr="007374BD">
        <w:rPr>
          <w:rFonts w:eastAsia="Times New Roman" w:cstheme="minorHAnsi"/>
          <w:sz w:val="28"/>
          <w:szCs w:val="28"/>
          <w:lang w:eastAsia="pl-PL"/>
        </w:rPr>
        <w:t>W związku z koniecznością zajęcia stanowiska przez właściwe organy i</w:t>
      </w:r>
      <w:r w:rsidR="00EF271A">
        <w:rPr>
          <w:rFonts w:eastAsia="Times New Roman" w:cstheme="minorHAnsi"/>
          <w:sz w:val="28"/>
          <w:szCs w:val="28"/>
          <w:lang w:eastAsia="pl-PL"/>
        </w:rPr>
        <w:t> </w:t>
      </w:r>
      <w:r w:rsidRPr="007374BD">
        <w:rPr>
          <w:rFonts w:eastAsia="Times New Roman" w:cstheme="minorHAnsi"/>
          <w:sz w:val="28"/>
          <w:szCs w:val="28"/>
          <w:lang w:eastAsia="pl-PL"/>
        </w:rPr>
        <w:t>dokonania określonych czynności przewidzianych przepisami prawa, przedmiotowa sprawa nie może zostać załatwiona w ustawowym terminie, w związku z czym wyznaczam</w:t>
      </w:r>
      <w:r w:rsidR="00EF271A">
        <w:rPr>
          <w:rFonts w:eastAsia="Times New Roman" w:cstheme="minorHAnsi"/>
          <w:sz w:val="28"/>
          <w:szCs w:val="28"/>
          <w:vertAlign w:val="superscript"/>
          <w:lang w:eastAsia="pl-PL"/>
        </w:rPr>
        <w:t>3</w:t>
      </w:r>
      <w:r w:rsidRPr="007374BD">
        <w:rPr>
          <w:rFonts w:eastAsia="Times New Roman" w:cstheme="minorHAnsi"/>
          <w:sz w:val="28"/>
          <w:szCs w:val="28"/>
          <w:lang w:eastAsia="pl-PL"/>
        </w:rPr>
        <w:t xml:space="preserve"> nowy termin załatwienia sprawy do </w:t>
      </w:r>
      <w:r w:rsidR="00EF271A">
        <w:rPr>
          <w:rFonts w:eastAsia="Times New Roman" w:cstheme="minorHAnsi"/>
          <w:sz w:val="28"/>
          <w:szCs w:val="28"/>
          <w:lang w:eastAsia="pl-PL"/>
        </w:rPr>
        <w:t>16.04.</w:t>
      </w:r>
      <w:r w:rsidRPr="007374BD">
        <w:rPr>
          <w:rFonts w:eastAsia="Times New Roman" w:cstheme="minorHAnsi"/>
          <w:sz w:val="28"/>
          <w:szCs w:val="28"/>
          <w:lang w:eastAsia="pl-PL"/>
        </w:rPr>
        <w:t xml:space="preserve">2025 r., przy czym termin ten nie jest ostateczny i może ulec zmianie. </w:t>
      </w:r>
      <w:r w:rsidR="00EF271A">
        <w:rPr>
          <w:rFonts w:eastAsia="Times New Roman" w:cstheme="minorHAnsi"/>
          <w:sz w:val="28"/>
          <w:szCs w:val="28"/>
          <w:lang w:eastAsia="pl-PL"/>
        </w:rPr>
        <w:t>S</w:t>
      </w:r>
      <w:r w:rsidRPr="007374BD">
        <w:rPr>
          <w:rFonts w:eastAsia="Times New Roman" w:cstheme="minorHAnsi"/>
          <w:sz w:val="28"/>
          <w:szCs w:val="28"/>
          <w:lang w:eastAsia="pl-PL"/>
        </w:rPr>
        <w:t>tronie służy prawo do wniesienia ponaglenia</w:t>
      </w:r>
      <w:r w:rsidR="00EF271A">
        <w:rPr>
          <w:rFonts w:eastAsia="Times New Roman" w:cstheme="minorHAnsi"/>
          <w:sz w:val="28"/>
          <w:szCs w:val="28"/>
          <w:vertAlign w:val="superscript"/>
          <w:lang w:eastAsia="pl-PL"/>
        </w:rPr>
        <w:t>4</w:t>
      </w:r>
      <w:r w:rsidRPr="007374BD">
        <w:rPr>
          <w:rFonts w:eastAsia="Times New Roman" w:cstheme="minorHAnsi"/>
          <w:sz w:val="28"/>
          <w:szCs w:val="28"/>
          <w:lang w:eastAsia="pl-PL"/>
        </w:rPr>
        <w:t xml:space="preserve"> do Samorządowego Kolegium Odwoławczego w Poznaniu, za moim pośrednictwem.</w:t>
      </w:r>
    </w:p>
    <w:p w14:paraId="16BEC1CD" w14:textId="77777777" w:rsidR="00E23CBC" w:rsidRPr="00A31F85" w:rsidRDefault="00E23CBC" w:rsidP="007374BD">
      <w:pPr>
        <w:spacing w:after="120" w:line="240" w:lineRule="auto"/>
        <w:ind w:firstLine="709"/>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532C9A1" w14:textId="18280884" w:rsidR="001916A3" w:rsidRDefault="00E23CBC" w:rsidP="007374BD">
      <w:pPr>
        <w:spacing w:after="120" w:line="240" w:lineRule="auto"/>
        <w:ind w:firstLine="709"/>
        <w:rPr>
          <w:rFonts w:eastAsia="Times New Roman" w:cstheme="minorHAnsi"/>
          <w:sz w:val="28"/>
          <w:szCs w:val="28"/>
          <w:lang w:eastAsia="pl-PL"/>
        </w:rPr>
      </w:pPr>
      <w:r w:rsidRPr="00A31F85">
        <w:rPr>
          <w:rFonts w:eastAsia="Times New Roman" w:cstheme="minorHAnsi"/>
          <w:sz w:val="28"/>
          <w:szCs w:val="28"/>
          <w:lang w:eastAsia="pl-PL"/>
        </w:rPr>
        <w:t>Zawiadomienie przez obwieszczenie uważa się za dokonane po 14 dniach od dnia publicznego ogłoszenia</w:t>
      </w:r>
      <w:r w:rsidR="00EF271A">
        <w:rPr>
          <w:rFonts w:eastAsia="Times New Roman" w:cstheme="minorHAnsi"/>
          <w:sz w:val="28"/>
          <w:szCs w:val="28"/>
          <w:vertAlign w:val="superscript"/>
          <w:lang w:eastAsia="pl-PL"/>
        </w:rPr>
        <w:t>5</w:t>
      </w:r>
      <w:r w:rsidR="00EF271A">
        <w:rPr>
          <w:rFonts w:eastAsia="Times New Roman" w:cstheme="minorHAnsi"/>
          <w:sz w:val="28"/>
          <w:szCs w:val="28"/>
          <w:lang w:eastAsia="pl-PL"/>
        </w:rPr>
        <w:t>.</w:t>
      </w:r>
      <w:r w:rsidRPr="00A31F85">
        <w:rPr>
          <w:rFonts w:eastAsia="Times New Roman" w:cstheme="minorHAnsi"/>
          <w:sz w:val="28"/>
          <w:szCs w:val="28"/>
          <w:lang w:eastAsia="pl-PL"/>
        </w:rPr>
        <w:t xml:space="preserve"> </w:t>
      </w:r>
    </w:p>
    <w:p w14:paraId="1AD3C72F" w14:textId="213C6671" w:rsidR="00E23CBC" w:rsidRPr="002A5D3A" w:rsidRDefault="00E23CBC" w:rsidP="001916A3">
      <w:pPr>
        <w:spacing w:after="12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498D2366" w14:textId="77777777" w:rsidR="00E23CBC" w:rsidRPr="002A5D3A" w:rsidRDefault="00E23CBC" w:rsidP="001916A3">
      <w:pPr>
        <w:spacing w:after="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24F5FCD8" w14:textId="77777777" w:rsidR="00EF271A" w:rsidRDefault="00EF271A" w:rsidP="00E23CBC">
      <w:pPr>
        <w:spacing w:after="120" w:line="240" w:lineRule="auto"/>
        <w:jc w:val="both"/>
        <w:rPr>
          <w:rFonts w:eastAsia="Times New Roman" w:cstheme="minorHAnsi"/>
          <w:sz w:val="28"/>
          <w:szCs w:val="28"/>
          <w:lang w:eastAsia="pl-PL"/>
        </w:rPr>
      </w:pPr>
    </w:p>
    <w:p w14:paraId="4693EB47" w14:textId="499868DB" w:rsidR="00E23CBC" w:rsidRPr="00A31F85" w:rsidRDefault="00E23CBC" w:rsidP="000B13EF">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lastRenderedPageBreak/>
        <w:t xml:space="preserve">Wywieszono: </w:t>
      </w:r>
      <w:r w:rsidR="00EF271A">
        <w:rPr>
          <w:rFonts w:eastAsia="Times New Roman" w:cstheme="minorHAnsi"/>
          <w:sz w:val="28"/>
          <w:szCs w:val="28"/>
          <w:lang w:eastAsia="pl-PL"/>
        </w:rPr>
        <w:t>26.02.2025</w:t>
      </w:r>
      <w:r>
        <w:rPr>
          <w:rFonts w:eastAsia="Times New Roman" w:cstheme="minorHAnsi"/>
          <w:sz w:val="28"/>
          <w:szCs w:val="28"/>
          <w:lang w:eastAsia="pl-PL"/>
        </w:rPr>
        <w:t xml:space="preserve"> r.</w:t>
      </w:r>
    </w:p>
    <w:p w14:paraId="33B5D9DC" w14:textId="77777777" w:rsidR="00E23CBC" w:rsidRPr="00A31F85" w:rsidRDefault="00E23CBC" w:rsidP="000B13EF">
      <w:pPr>
        <w:spacing w:after="60" w:line="240" w:lineRule="auto"/>
        <w:rPr>
          <w:rFonts w:eastAsia="Times New Roman" w:cstheme="minorHAnsi"/>
          <w:sz w:val="28"/>
          <w:szCs w:val="28"/>
          <w:lang w:eastAsia="pl-PL"/>
        </w:rPr>
      </w:pPr>
      <w:r w:rsidRPr="00A31F85">
        <w:rPr>
          <w:rFonts w:eastAsia="Times New Roman" w:cstheme="minorHAnsi"/>
          <w:sz w:val="28"/>
          <w:szCs w:val="28"/>
          <w:lang w:eastAsia="pl-PL"/>
        </w:rPr>
        <w:t>Zdjęto:</w:t>
      </w:r>
    </w:p>
    <w:p w14:paraId="6273A94F" w14:textId="4A20BA71" w:rsidR="00E23CBC" w:rsidRDefault="00E23CBC" w:rsidP="000B13EF">
      <w:pPr>
        <w:spacing w:after="60" w:line="240" w:lineRule="auto"/>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754815">
        <w:rPr>
          <w:rFonts w:cstheme="minorHAnsi"/>
          <w:sz w:val="28"/>
          <w:szCs w:val="28"/>
        </w:rPr>
        <w:t xml:space="preserve"> (Dz. U. z 2024 r. poz. 1112</w:t>
      </w:r>
      <w:r w:rsidR="00EF271A">
        <w:rPr>
          <w:rFonts w:cstheme="minorHAnsi"/>
          <w:sz w:val="28"/>
          <w:szCs w:val="28"/>
        </w:rPr>
        <w:t>, 1940 i 1881</w:t>
      </w:r>
      <w:r w:rsidR="00754815">
        <w:rPr>
          <w:rFonts w:cstheme="minorHAnsi"/>
          <w:sz w:val="28"/>
          <w:szCs w:val="28"/>
        </w:rPr>
        <w:t>)</w:t>
      </w:r>
      <w:r>
        <w:rPr>
          <w:rFonts w:cstheme="minorHAnsi"/>
          <w:sz w:val="28"/>
          <w:szCs w:val="28"/>
        </w:rPr>
        <w:t>, zwanej dalej u.o.o.ś.</w:t>
      </w:r>
    </w:p>
    <w:p w14:paraId="0A33141E" w14:textId="02F9D6E9" w:rsidR="00E23CBC" w:rsidRDefault="00E23CBC" w:rsidP="000B13EF">
      <w:pPr>
        <w:spacing w:after="60" w:line="240" w:lineRule="auto"/>
        <w:rPr>
          <w:rFonts w:eastAsia="Times New Roman" w:cstheme="minorHAnsi"/>
          <w:sz w:val="28"/>
          <w:szCs w:val="28"/>
          <w:lang w:eastAsia="pl-PL"/>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sidR="008707F6">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007374BD" w:rsidRPr="007374BD">
        <w:rPr>
          <w:rFonts w:cstheme="minorHAnsi"/>
          <w:sz w:val="28"/>
          <w:szCs w:val="28"/>
        </w:rPr>
        <w:t>ustawy z dnia 14 czerwca 1960 r. - Kodeks postępowania administracyjnego (Dz. U. z</w:t>
      </w:r>
      <w:r w:rsidR="00EF271A">
        <w:rPr>
          <w:rFonts w:cstheme="minorHAnsi"/>
          <w:sz w:val="28"/>
          <w:szCs w:val="28"/>
        </w:rPr>
        <w:t> </w:t>
      </w:r>
      <w:r w:rsidR="007374BD" w:rsidRPr="007374BD">
        <w:rPr>
          <w:rFonts w:cstheme="minorHAnsi"/>
          <w:sz w:val="28"/>
          <w:szCs w:val="28"/>
        </w:rPr>
        <w:t>2024 r. poz. 572), zwanej dalej K.p.a.</w:t>
      </w:r>
    </w:p>
    <w:p w14:paraId="7D46730B" w14:textId="724CD733" w:rsidR="007374BD" w:rsidRDefault="007374BD" w:rsidP="000B13EF">
      <w:pPr>
        <w:spacing w:after="60" w:line="240" w:lineRule="auto"/>
        <w:rPr>
          <w:rFonts w:eastAsia="Times New Roman" w:cstheme="minorHAnsi"/>
          <w:sz w:val="28"/>
          <w:szCs w:val="28"/>
          <w:lang w:eastAsia="pl-PL"/>
        </w:rPr>
      </w:pPr>
      <w:r w:rsidRPr="00EF271A">
        <w:rPr>
          <w:rFonts w:cstheme="minorHAnsi"/>
          <w:sz w:val="28"/>
          <w:szCs w:val="28"/>
          <w:vertAlign w:val="superscript"/>
        </w:rPr>
        <w:t>3</w:t>
      </w:r>
      <w:r w:rsidR="00EF271A">
        <w:rPr>
          <w:rFonts w:cstheme="minorHAnsi"/>
          <w:sz w:val="28"/>
          <w:szCs w:val="28"/>
        </w:rPr>
        <w:t xml:space="preserve">Podstawa prawna: </w:t>
      </w:r>
      <w:r w:rsidRPr="00EF271A">
        <w:rPr>
          <w:rFonts w:cstheme="minorHAnsi"/>
          <w:sz w:val="28"/>
          <w:szCs w:val="28"/>
        </w:rPr>
        <w:t>art</w:t>
      </w:r>
      <w:r w:rsidRPr="007374BD">
        <w:rPr>
          <w:rFonts w:cstheme="minorHAnsi"/>
          <w:sz w:val="28"/>
          <w:szCs w:val="28"/>
        </w:rPr>
        <w:t xml:space="preserve">. 36 </w:t>
      </w:r>
      <w:r w:rsidRPr="00E94086">
        <w:rPr>
          <w:rFonts w:eastAsia="Times New Roman" w:cstheme="minorHAnsi"/>
          <w:sz w:val="28"/>
          <w:szCs w:val="28"/>
          <w:lang w:eastAsia="pl-PL"/>
        </w:rPr>
        <w:t>K.p.a.</w:t>
      </w:r>
    </w:p>
    <w:p w14:paraId="32EB18DD" w14:textId="620F8DAE" w:rsidR="00EF271A" w:rsidRDefault="00EF271A" w:rsidP="000B13EF">
      <w:pPr>
        <w:spacing w:after="60" w:line="240" w:lineRule="auto"/>
        <w:rPr>
          <w:rFonts w:cstheme="minorHAnsi"/>
          <w:sz w:val="28"/>
          <w:szCs w:val="28"/>
        </w:rPr>
      </w:pPr>
      <w:r>
        <w:rPr>
          <w:rFonts w:cstheme="minorHAnsi"/>
          <w:sz w:val="28"/>
          <w:szCs w:val="28"/>
          <w:vertAlign w:val="superscript"/>
        </w:rPr>
        <w:t>4</w:t>
      </w:r>
      <w:r>
        <w:rPr>
          <w:rFonts w:cstheme="minorHAnsi"/>
          <w:sz w:val="28"/>
          <w:szCs w:val="28"/>
        </w:rPr>
        <w:t>Podstawa prawna:</w:t>
      </w:r>
      <w:r w:rsidRPr="00EF271A">
        <w:rPr>
          <w:rFonts w:cstheme="minorHAnsi"/>
          <w:sz w:val="28"/>
          <w:szCs w:val="28"/>
        </w:rPr>
        <w:t xml:space="preserve"> art. 37 K.p.a.</w:t>
      </w:r>
    </w:p>
    <w:p w14:paraId="4856A40B" w14:textId="43669130" w:rsidR="00EF271A" w:rsidRPr="00A33228" w:rsidRDefault="00EF271A" w:rsidP="000B13EF">
      <w:pPr>
        <w:spacing w:after="60" w:line="240" w:lineRule="auto"/>
        <w:rPr>
          <w:rFonts w:cstheme="minorHAnsi"/>
          <w:sz w:val="28"/>
          <w:szCs w:val="28"/>
        </w:rPr>
      </w:pPr>
      <w:r>
        <w:rPr>
          <w:rFonts w:cstheme="minorHAnsi"/>
          <w:sz w:val="28"/>
          <w:szCs w:val="28"/>
          <w:vertAlign w:val="superscript"/>
        </w:rPr>
        <w:t>5</w:t>
      </w:r>
      <w:r>
        <w:rPr>
          <w:rFonts w:cstheme="minorHAnsi"/>
          <w:sz w:val="28"/>
          <w:szCs w:val="28"/>
        </w:rPr>
        <w:t xml:space="preserve">Podstawa prawna: </w:t>
      </w:r>
      <w:r w:rsidRPr="00EF271A">
        <w:rPr>
          <w:rFonts w:cstheme="minorHAnsi"/>
          <w:sz w:val="28"/>
          <w:szCs w:val="28"/>
        </w:rPr>
        <w:t>art. 49 K.p.a.</w:t>
      </w:r>
    </w:p>
    <w:p w14:paraId="4A5058FD" w14:textId="77777777" w:rsidR="00BA30FB" w:rsidRPr="00676AE8" w:rsidRDefault="00BA30FB" w:rsidP="000B13EF">
      <w:pPr>
        <w:spacing w:before="120" w:after="6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0B13EF">
      <w:pPr>
        <w:spacing w:after="60" w:line="240" w:lineRule="auto"/>
        <w:ind w:firstLine="709"/>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0B13EF">
      <w:pPr>
        <w:spacing w:after="60" w:line="240" w:lineRule="auto"/>
        <w:ind w:firstLine="708"/>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0B13EF">
      <w:pPr>
        <w:spacing w:after="60" w:line="240" w:lineRule="auto"/>
        <w:ind w:firstLine="708"/>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4C66D65C" w14:textId="58BF6E70" w:rsidR="00C35C6F" w:rsidRDefault="00BA30FB" w:rsidP="00EF271A">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w:t>
      </w:r>
      <w:r w:rsidR="00EF271A">
        <w:rPr>
          <w:rFonts w:ascii="Calibri" w:eastAsia="Calibri" w:hAnsi="Calibri" w:cs="Calibri"/>
          <w:sz w:val="28"/>
          <w:szCs w:val="28"/>
        </w:rPr>
        <w:t xml:space="preserve"> </w:t>
      </w:r>
      <w:r w:rsidRPr="00676AE8">
        <w:rPr>
          <w:rFonts w:ascii="Calibri" w:eastAsia="Calibri" w:hAnsi="Calibri" w:cs="Calibri"/>
          <w:sz w:val="28"/>
          <w:szCs w:val="28"/>
        </w:rPr>
        <w:lastRenderedPageBreak/>
        <w:t>W</w:t>
      </w:r>
      <w:r w:rsidR="00EF271A">
        <w:rPr>
          <w:rFonts w:ascii="Calibri" w:eastAsia="Calibri" w:hAnsi="Calibri" w:cs="Calibri"/>
          <w:sz w:val="28"/>
          <w:szCs w:val="28"/>
        </w:rPr>
        <w:t> </w:t>
      </w:r>
      <w:r w:rsidRPr="00676AE8">
        <w:rPr>
          <w:rFonts w:ascii="Calibri" w:eastAsia="Calibri" w:hAnsi="Calibri" w:cs="Calibri"/>
          <w:sz w:val="28"/>
          <w:szCs w:val="28"/>
        </w:rPr>
        <w:t xml:space="preserve">razie niewskazania pełnomocnika do doręczeń przeznaczone dla tej strony pisma pozostawia się w aktach sprawy ze skutkiem doręczenia. </w:t>
      </w:r>
    </w:p>
    <w:p w14:paraId="7138069D" w14:textId="59AAB750" w:rsidR="00891213" w:rsidRDefault="00BA30FB" w:rsidP="00EF271A">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Strona ma możliwość złożenia odpowiedzi na pismo wszczynające postępowanie i wyjaśnień na piśmie (art. 40 K.p.a.).</w:t>
      </w:r>
    </w:p>
    <w:p w14:paraId="58CC2655" w14:textId="784459DA" w:rsidR="00BA30FB" w:rsidRPr="00676AE8" w:rsidRDefault="00BA30FB" w:rsidP="00EF271A">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EF271A">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EF271A">
      <w:pPr>
        <w:spacing w:after="120" w:line="240" w:lineRule="auto"/>
        <w:ind w:firstLine="708"/>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EF271A">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EF271A">
      <w:pPr>
        <w:spacing w:after="120" w:line="240" w:lineRule="auto"/>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EF271A">
      <w:pPr>
        <w:spacing w:after="120" w:line="240" w:lineRule="auto"/>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EF271A">
      <w:pPr>
        <w:spacing w:after="120" w:line="240" w:lineRule="auto"/>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536D5101" w:rsidR="00BA30FB" w:rsidRPr="00185C10" w:rsidRDefault="00BA30FB" w:rsidP="00EF271A">
      <w:pPr>
        <w:spacing w:after="120" w:line="240" w:lineRule="auto"/>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w:t>
      </w:r>
      <w:r w:rsidR="0061567A">
        <w:rPr>
          <w:rFonts w:eastAsia="Calibri" w:cstheme="minorHAnsi"/>
          <w:sz w:val="20"/>
          <w:szCs w:val="20"/>
        </w:rPr>
        <w:t> </w:t>
      </w:r>
      <w:r w:rsidRPr="00D370E2">
        <w:rPr>
          <w:rFonts w:eastAsia="Calibri" w:cstheme="minorHAnsi"/>
          <w:sz w:val="20"/>
          <w:szCs w:val="20"/>
        </w:rPr>
        <w:t>ochronie środowiska oraz o ocenach oddziaływania na środowisko.</w:t>
      </w:r>
    </w:p>
    <w:p w14:paraId="4E663DE8" w14:textId="77777777" w:rsidR="00BA30FB" w:rsidRPr="00185C10" w:rsidRDefault="00BA30FB" w:rsidP="00EF271A">
      <w:pPr>
        <w:spacing w:after="120" w:line="240" w:lineRule="auto"/>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EF271A">
      <w:pPr>
        <w:spacing w:after="120" w:line="240" w:lineRule="auto"/>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E0C3FB4" w14:textId="5980A238" w:rsidR="00891213" w:rsidRDefault="00BA30FB" w:rsidP="00EF271A">
      <w:pPr>
        <w:spacing w:after="120" w:line="240" w:lineRule="auto"/>
        <w:rPr>
          <w:rFonts w:eastAsia="Calibri" w:cstheme="minorHAnsi"/>
          <w:sz w:val="20"/>
          <w:szCs w:val="20"/>
        </w:rPr>
      </w:pPr>
      <w:r w:rsidRPr="00185C10">
        <w:rPr>
          <w:rFonts w:eastAsia="Calibri" w:cstheme="minorHAnsi"/>
          <w:sz w:val="20"/>
          <w:szCs w:val="20"/>
        </w:rPr>
        <w:lastRenderedPageBreak/>
        <w:t>6. Informacja o przekazaniu danych do państw trzecich - Dane osobowe nie będą przekazywane do państw trzecich.</w:t>
      </w:r>
    </w:p>
    <w:p w14:paraId="438D4979" w14:textId="0D62B025" w:rsidR="00BA30FB" w:rsidRPr="00185C10" w:rsidRDefault="00BA30FB" w:rsidP="00EF271A">
      <w:pPr>
        <w:spacing w:after="120" w:line="240" w:lineRule="auto"/>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EF271A">
      <w:pPr>
        <w:spacing w:after="0" w:line="240" w:lineRule="auto"/>
        <w:ind w:left="425"/>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EF271A">
      <w:pPr>
        <w:spacing w:after="0" w:line="240" w:lineRule="auto"/>
        <w:ind w:left="425"/>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30ACCA6D" w14:textId="55FE17C3" w:rsidR="001916A3" w:rsidRDefault="00BA30FB" w:rsidP="00EF271A">
      <w:pPr>
        <w:spacing w:after="120" w:line="240" w:lineRule="auto"/>
        <w:ind w:left="425"/>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99A549B" w:rsidR="00BA30FB" w:rsidRDefault="00BA30FB" w:rsidP="00EF271A">
      <w:pPr>
        <w:spacing w:after="120" w:line="240" w:lineRule="auto"/>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2F9DADA9" w14:textId="577E692C" w:rsidR="00053E5A" w:rsidRPr="001916A3" w:rsidRDefault="00BA30FB" w:rsidP="00EF271A">
      <w:pPr>
        <w:spacing w:after="120" w:line="240" w:lineRule="auto"/>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sectPr w:rsidR="00053E5A" w:rsidRPr="001916A3" w:rsidSect="005337CF">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0D8D8" w14:textId="77777777" w:rsidR="00202F69" w:rsidRDefault="00202F69" w:rsidP="00053E5A">
      <w:pPr>
        <w:spacing w:after="0" w:line="240" w:lineRule="auto"/>
      </w:pPr>
      <w:r>
        <w:separator/>
      </w:r>
    </w:p>
  </w:endnote>
  <w:endnote w:type="continuationSeparator" w:id="0">
    <w:p w14:paraId="42889748" w14:textId="77777777" w:rsidR="00202F69" w:rsidRDefault="00202F69"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1DDEA579"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707F6">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FCC84" w14:textId="77777777" w:rsidR="00202F69" w:rsidRDefault="00202F69" w:rsidP="00053E5A">
      <w:pPr>
        <w:spacing w:after="0" w:line="240" w:lineRule="auto"/>
      </w:pPr>
      <w:r>
        <w:separator/>
      </w:r>
    </w:p>
  </w:footnote>
  <w:footnote w:type="continuationSeparator" w:id="0">
    <w:p w14:paraId="1BBE1D6D" w14:textId="77777777" w:rsidR="00202F69" w:rsidRDefault="00202F69"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0B13EF"/>
    <w:rsid w:val="000B6DAE"/>
    <w:rsid w:val="000E528A"/>
    <w:rsid w:val="001042FE"/>
    <w:rsid w:val="0011744D"/>
    <w:rsid w:val="00142691"/>
    <w:rsid w:val="00161A4A"/>
    <w:rsid w:val="001916A3"/>
    <w:rsid w:val="00194C69"/>
    <w:rsid w:val="00194CA1"/>
    <w:rsid w:val="001E23D3"/>
    <w:rsid w:val="00202F69"/>
    <w:rsid w:val="0021772C"/>
    <w:rsid w:val="002471D6"/>
    <w:rsid w:val="00250690"/>
    <w:rsid w:val="002A38D5"/>
    <w:rsid w:val="002D33B9"/>
    <w:rsid w:val="002E0D9B"/>
    <w:rsid w:val="00300402"/>
    <w:rsid w:val="00377DC4"/>
    <w:rsid w:val="0038143A"/>
    <w:rsid w:val="0039022E"/>
    <w:rsid w:val="003A68FD"/>
    <w:rsid w:val="003F54B1"/>
    <w:rsid w:val="00433A9F"/>
    <w:rsid w:val="004519AC"/>
    <w:rsid w:val="00454F66"/>
    <w:rsid w:val="00455EC2"/>
    <w:rsid w:val="0048459B"/>
    <w:rsid w:val="004D1495"/>
    <w:rsid w:val="004F33D2"/>
    <w:rsid w:val="004F7D13"/>
    <w:rsid w:val="0050534A"/>
    <w:rsid w:val="00525346"/>
    <w:rsid w:val="005337CF"/>
    <w:rsid w:val="0056590E"/>
    <w:rsid w:val="00574DAC"/>
    <w:rsid w:val="005811F1"/>
    <w:rsid w:val="00597447"/>
    <w:rsid w:val="0059778E"/>
    <w:rsid w:val="005C3BA4"/>
    <w:rsid w:val="005C4F5B"/>
    <w:rsid w:val="005E5887"/>
    <w:rsid w:val="005F048F"/>
    <w:rsid w:val="005F2012"/>
    <w:rsid w:val="005F23DE"/>
    <w:rsid w:val="0061567A"/>
    <w:rsid w:val="0061619F"/>
    <w:rsid w:val="006432F0"/>
    <w:rsid w:val="00644897"/>
    <w:rsid w:val="0067418B"/>
    <w:rsid w:val="006778D8"/>
    <w:rsid w:val="006A6F3E"/>
    <w:rsid w:val="00720770"/>
    <w:rsid w:val="00730D0B"/>
    <w:rsid w:val="00733F42"/>
    <w:rsid w:val="007362FC"/>
    <w:rsid w:val="007374BD"/>
    <w:rsid w:val="00751F7F"/>
    <w:rsid w:val="00754815"/>
    <w:rsid w:val="00757E82"/>
    <w:rsid w:val="007606EA"/>
    <w:rsid w:val="007625B1"/>
    <w:rsid w:val="007C6800"/>
    <w:rsid w:val="0081559F"/>
    <w:rsid w:val="008707F6"/>
    <w:rsid w:val="00870B5E"/>
    <w:rsid w:val="008710D0"/>
    <w:rsid w:val="0087149F"/>
    <w:rsid w:val="00891213"/>
    <w:rsid w:val="008B2ED3"/>
    <w:rsid w:val="008B4070"/>
    <w:rsid w:val="008E6CA5"/>
    <w:rsid w:val="00906B66"/>
    <w:rsid w:val="00917C21"/>
    <w:rsid w:val="00943904"/>
    <w:rsid w:val="00945706"/>
    <w:rsid w:val="00953F0A"/>
    <w:rsid w:val="009614DC"/>
    <w:rsid w:val="009A2355"/>
    <w:rsid w:val="00A27D51"/>
    <w:rsid w:val="00A53830"/>
    <w:rsid w:val="00A7128B"/>
    <w:rsid w:val="00AA7B12"/>
    <w:rsid w:val="00AF3DD7"/>
    <w:rsid w:val="00B2130A"/>
    <w:rsid w:val="00B71EBF"/>
    <w:rsid w:val="00B91287"/>
    <w:rsid w:val="00B94E68"/>
    <w:rsid w:val="00BA30FB"/>
    <w:rsid w:val="00BA4D70"/>
    <w:rsid w:val="00BD2D28"/>
    <w:rsid w:val="00BE09A2"/>
    <w:rsid w:val="00C12FC6"/>
    <w:rsid w:val="00C20DD9"/>
    <w:rsid w:val="00C35C6F"/>
    <w:rsid w:val="00C667EE"/>
    <w:rsid w:val="00C97E15"/>
    <w:rsid w:val="00CC4CFA"/>
    <w:rsid w:val="00CE4876"/>
    <w:rsid w:val="00CF29C6"/>
    <w:rsid w:val="00D00C87"/>
    <w:rsid w:val="00D23B6B"/>
    <w:rsid w:val="00D241D7"/>
    <w:rsid w:val="00D70488"/>
    <w:rsid w:val="00DB7013"/>
    <w:rsid w:val="00DC621B"/>
    <w:rsid w:val="00DD65B0"/>
    <w:rsid w:val="00DE2B3E"/>
    <w:rsid w:val="00DF0757"/>
    <w:rsid w:val="00E136F0"/>
    <w:rsid w:val="00E23CBC"/>
    <w:rsid w:val="00E34C2B"/>
    <w:rsid w:val="00E41F50"/>
    <w:rsid w:val="00E465FC"/>
    <w:rsid w:val="00E51C08"/>
    <w:rsid w:val="00E77DEC"/>
    <w:rsid w:val="00E806CC"/>
    <w:rsid w:val="00EA7B9E"/>
    <w:rsid w:val="00EE4937"/>
    <w:rsid w:val="00EF271A"/>
    <w:rsid w:val="00EF4F7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1138</Words>
  <Characters>6828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49</cp:revision>
  <cp:lastPrinted>2024-11-25T13:49:00Z</cp:lastPrinted>
  <dcterms:created xsi:type="dcterms:W3CDTF">2023-01-05T08:58:00Z</dcterms:created>
  <dcterms:modified xsi:type="dcterms:W3CDTF">2025-02-26T08:14:00Z</dcterms:modified>
</cp:coreProperties>
</file>