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6ED1AF63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D4259F4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43080427" w:rsidR="0001406B" w:rsidRPr="002E7330" w:rsidRDefault="0001406B" w:rsidP="00F827F0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wiadomości, że przeznaczony został do oddania 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br/>
        <w:t xml:space="preserve">w dzierżawę grunt o pow. </w:t>
      </w:r>
      <w:r w:rsidR="00BB036B" w:rsidRPr="003A4AB3">
        <w:rPr>
          <w:rFonts w:cstheme="minorHAnsi"/>
          <w:sz w:val="27"/>
          <w:szCs w:val="27"/>
        </w:rPr>
        <w:t>0.5911 ha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</w:t>
      </w:r>
      <w:r w:rsidR="00B9243C" w:rsidRPr="003A4AB3">
        <w:rPr>
          <w:rFonts w:ascii="Calibri" w:hAnsi="Calibri" w:cs="Calibri"/>
          <w:color w:val="000000" w:themeColor="text1"/>
          <w:sz w:val="27"/>
          <w:szCs w:val="27"/>
        </w:rPr>
        <w:br/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r w:rsidR="00BB036B" w:rsidRPr="003A4AB3">
        <w:rPr>
          <w:rFonts w:ascii="Calibri" w:hAnsi="Calibri" w:cs="Calibri"/>
          <w:color w:val="000000" w:themeColor="text1"/>
          <w:sz w:val="27"/>
          <w:szCs w:val="27"/>
        </w:rPr>
        <w:t>Orkowie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>, oznaczonej ewidencyjnym numer</w:t>
      </w:r>
      <w:r w:rsidR="002E7330" w:rsidRPr="003A4AB3">
        <w:rPr>
          <w:rFonts w:ascii="Calibri" w:hAnsi="Calibri" w:cs="Calibri"/>
          <w:color w:val="000000" w:themeColor="text1"/>
          <w:sz w:val="27"/>
          <w:szCs w:val="27"/>
        </w:rPr>
        <w:t>em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dział</w:t>
      </w:r>
      <w:r w:rsidR="002E7330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ki </w:t>
      </w:r>
      <w:r w:rsidR="00BB036B" w:rsidRPr="003A4AB3">
        <w:rPr>
          <w:rFonts w:ascii="Calibri" w:hAnsi="Calibri" w:cs="Calibri"/>
          <w:color w:val="000000" w:themeColor="text1"/>
          <w:sz w:val="27"/>
          <w:szCs w:val="27"/>
        </w:rPr>
        <w:t>25/1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>, dla której Sąd Rejonowy w Śremie prowadzi księgę wieczystą nr Kw PO1M/000</w:t>
      </w:r>
      <w:r w:rsidR="00BB036B" w:rsidRPr="003A4AB3">
        <w:rPr>
          <w:rFonts w:ascii="Calibri" w:hAnsi="Calibri" w:cs="Calibri"/>
          <w:color w:val="000000" w:themeColor="text1"/>
          <w:sz w:val="27"/>
          <w:szCs w:val="27"/>
        </w:rPr>
        <w:t>22856/6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. </w:t>
      </w:r>
      <w:r w:rsidR="00584DAD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Grunt ten zostanie oddany w dzierżawę w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trybie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 xml:space="preserve">bezprzetargowym, na rzecz użytkownika </w:t>
      </w:r>
      <w:r w:rsidR="00BB036B">
        <w:rPr>
          <w:rFonts w:ascii="Calibri" w:hAnsi="Calibri" w:cs="Calibri"/>
          <w:color w:val="000000" w:themeColor="text1"/>
          <w:sz w:val="27"/>
          <w:szCs w:val="27"/>
        </w:rPr>
        <w:t xml:space="preserve">gruntów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sąsiedn</w:t>
      </w:r>
      <w:r w:rsidR="00BB036B">
        <w:rPr>
          <w:rFonts w:ascii="Calibri" w:hAnsi="Calibri" w:cs="Calibri"/>
          <w:color w:val="000000" w:themeColor="text1"/>
          <w:sz w:val="27"/>
          <w:szCs w:val="27"/>
        </w:rPr>
        <w:t>ich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0B7AF9A9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15589F99" w14:textId="278D9E27" w:rsidR="00B10DA0" w:rsidRPr="00BB036B" w:rsidRDefault="00B10DA0" w:rsidP="00B10DA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zgodnie z miejscowym planem zagospodarowania przestrzennego </w:t>
      </w:r>
      <w:r w:rsidRPr="00BB036B">
        <w:rPr>
          <w:sz w:val="27"/>
          <w:szCs w:val="27"/>
        </w:rPr>
        <w:t>dla obszaru doliny rzeki Warty Śrem – Orkowo</w:t>
      </w:r>
      <w:r w:rsidRPr="00BB036B">
        <w:rPr>
          <w:b/>
          <w:bCs/>
          <w:sz w:val="27"/>
          <w:szCs w:val="27"/>
        </w:rPr>
        <w:t xml:space="preserve"> </w:t>
      </w:r>
      <w:r w:rsidRPr="00BB036B">
        <w:rPr>
          <w:rFonts w:ascii="Calibri" w:hAnsi="Calibri" w:cs="Calibri"/>
          <w:sz w:val="27"/>
          <w:szCs w:val="27"/>
        </w:rPr>
        <w:t xml:space="preserve">(uchwała nr 431/XLVIII/10 z dnia 27 maja 2010 r.) </w:t>
      </w:r>
      <w:r>
        <w:rPr>
          <w:rFonts w:ascii="Calibri" w:hAnsi="Calibri" w:cs="Calibri"/>
          <w:sz w:val="27"/>
          <w:szCs w:val="27"/>
        </w:rPr>
        <w:t>grunt ten stanowi tereny rolnicze oraz w części teren wód</w:t>
      </w:r>
      <w:r w:rsidRPr="00BB036B">
        <w:rPr>
          <w:rFonts w:ascii="Calibri" w:hAnsi="Calibri" w:cs="Calibri"/>
          <w:sz w:val="27"/>
          <w:szCs w:val="27"/>
        </w:rPr>
        <w:t xml:space="preserve"> powierzchniow</w:t>
      </w:r>
      <w:r>
        <w:rPr>
          <w:rFonts w:ascii="Calibri" w:hAnsi="Calibri" w:cs="Calibri"/>
          <w:sz w:val="27"/>
          <w:szCs w:val="27"/>
        </w:rPr>
        <w:t>ych</w:t>
      </w:r>
      <w:r w:rsidRPr="00BB036B">
        <w:rPr>
          <w:rFonts w:ascii="Calibri" w:hAnsi="Calibri" w:cs="Calibri"/>
          <w:sz w:val="27"/>
          <w:szCs w:val="27"/>
        </w:rPr>
        <w:t xml:space="preserve"> śródlądow</w:t>
      </w:r>
      <w:r>
        <w:rPr>
          <w:rFonts w:ascii="Calibri" w:hAnsi="Calibri" w:cs="Calibri"/>
          <w:sz w:val="27"/>
          <w:szCs w:val="27"/>
        </w:rPr>
        <w:t>ych</w:t>
      </w:r>
      <w:r w:rsidR="00C76B38">
        <w:rPr>
          <w:rFonts w:ascii="Calibri" w:hAnsi="Calibri" w:cs="Calibri"/>
          <w:sz w:val="27"/>
          <w:szCs w:val="27"/>
        </w:rPr>
        <w:t>,</w:t>
      </w:r>
    </w:p>
    <w:p w14:paraId="07C891E7" w14:textId="115E423A" w:rsidR="000320A6" w:rsidRPr="00BB036B" w:rsidRDefault="000320A6" w:rsidP="004A052F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zgodnie z danymi z ewidencji gruntów w skład przedmiotowego gruntu wchodzą użytki: </w:t>
      </w:r>
      <w:r w:rsidR="00BB036B"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 ŁVI-0.0468ha, Ws-0.0394ha i PsV-0.5049ha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349205AA" w14:textId="313C92F4" w:rsidR="000320A6" w:rsidRPr="00BB036B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przeznaczony jest </w:t>
      </w:r>
      <w:r w:rsidR="00B10DA0">
        <w:rPr>
          <w:rFonts w:ascii="Calibri" w:hAnsi="Calibri" w:cs="Calibri"/>
          <w:color w:val="000000" w:themeColor="text1"/>
          <w:sz w:val="27"/>
          <w:szCs w:val="27"/>
        </w:rPr>
        <w:t xml:space="preserve">do wydzierżawienia 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>na cele rolne</w:t>
      </w:r>
      <w:r w:rsidR="00C76B38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041C6E7A" w14:textId="5CB0EBDA" w:rsidR="001A016A" w:rsidRDefault="001A016A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>
        <w:rPr>
          <w:rFonts w:ascii="Calibri" w:hAnsi="Calibri" w:cs="Calibri"/>
          <w:b/>
          <w:color w:val="000000" w:themeColor="text1"/>
          <w:sz w:val="27"/>
          <w:szCs w:val="27"/>
        </w:rPr>
        <w:t>Stan gruntu</w:t>
      </w:r>
    </w:p>
    <w:p w14:paraId="09A6D092" w14:textId="73A5B266" w:rsidR="001A016A" w:rsidRDefault="001A016A" w:rsidP="001A016A">
      <w:pPr>
        <w:spacing w:line="240" w:lineRule="auto"/>
        <w:rPr>
          <w:sz w:val="27"/>
          <w:szCs w:val="27"/>
        </w:rPr>
      </w:pPr>
      <w:r w:rsidRPr="001A016A">
        <w:rPr>
          <w:sz w:val="27"/>
          <w:szCs w:val="27"/>
        </w:rPr>
        <w:t xml:space="preserve">Grunt znajduje się na obszarze, na którym prawdopodobieństwo wystąpienia powodzi jest wysokie i wynosi raz na 10 lat (Q 10%); grunt znajduje się na obszarze, na którym prawdopodobieństwo wystąpienia powodzi jest średnie </w:t>
      </w:r>
      <w:r w:rsidRPr="001A016A">
        <w:rPr>
          <w:sz w:val="27"/>
          <w:szCs w:val="27"/>
        </w:rPr>
        <w:br/>
        <w:t xml:space="preserve">i wynosi raz na 100 lat (Q 1%); grunt znajduje się na obszarze, na którym prawdopodobieństwo wystąpienia powodzi jest niskie i wynosi raz na 500 lat </w:t>
      </w:r>
      <w:r w:rsidR="00C76B38">
        <w:rPr>
          <w:sz w:val="27"/>
          <w:szCs w:val="27"/>
        </w:rPr>
        <w:t xml:space="preserve">              </w:t>
      </w:r>
      <w:r w:rsidRPr="001A016A">
        <w:rPr>
          <w:sz w:val="27"/>
          <w:szCs w:val="27"/>
        </w:rPr>
        <w:t>(Q 0,2%)</w:t>
      </w:r>
      <w:r>
        <w:rPr>
          <w:sz w:val="27"/>
          <w:szCs w:val="27"/>
        </w:rPr>
        <w:t>.</w:t>
      </w:r>
    </w:p>
    <w:p w14:paraId="5CBD640F" w14:textId="77777777" w:rsidR="00C76B38" w:rsidRPr="002E7330" w:rsidRDefault="00C76B38" w:rsidP="00C76B38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8B474A1" w14:textId="77777777" w:rsidR="00C76B38" w:rsidRPr="00282184" w:rsidRDefault="00C76B38" w:rsidP="00C76B38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dzierżawny wynosić będzie </w:t>
      </w:r>
      <w:r>
        <w:rPr>
          <w:sz w:val="27"/>
          <w:szCs w:val="27"/>
        </w:rPr>
        <w:t>295,55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>
        <w:rPr>
          <w:rFonts w:cstheme="minorHAnsi"/>
          <w:bCs/>
          <w:sz w:val="27"/>
          <w:szCs w:val="27"/>
        </w:rPr>
        <w:t>dwieście dziewięćdziesiąt pięć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>
        <w:rPr>
          <w:rFonts w:cstheme="minorHAnsi"/>
          <w:bCs/>
          <w:sz w:val="27"/>
          <w:szCs w:val="27"/>
        </w:rPr>
        <w:t>55</w:t>
      </w:r>
      <w:r w:rsidRPr="00282184">
        <w:rPr>
          <w:rFonts w:cstheme="minorHAnsi"/>
          <w:bCs/>
          <w:sz w:val="27"/>
          <w:szCs w:val="27"/>
        </w:rPr>
        <w:t>/100) rocznie i</w:t>
      </w:r>
      <w:r w:rsidRPr="00282184">
        <w:rPr>
          <w:rFonts w:cstheme="minorHAnsi"/>
          <w:sz w:val="27"/>
          <w:szCs w:val="27"/>
        </w:rPr>
        <w:t xml:space="preserve"> płatny będzie do 31 marca każdego roku. Dzierżawca zostanie również obciążony podatkiem rolnym.</w:t>
      </w:r>
    </w:p>
    <w:p w14:paraId="73588742" w14:textId="77777777" w:rsidR="00C76B38" w:rsidRPr="00C76B38" w:rsidRDefault="00C76B38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12"/>
          <w:szCs w:val="12"/>
        </w:rPr>
      </w:pPr>
    </w:p>
    <w:p w14:paraId="3BBEDE4E" w14:textId="6DEB34E1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77777777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lastRenderedPageBreak/>
        <w:t>każdego roku, nie wcześniej jednak niż po upływie 12 miesięcy od dnia zawarcia umowy dzierżawy.</w:t>
      </w:r>
    </w:p>
    <w:p w14:paraId="340D7558" w14:textId="77777777" w:rsidR="002E7330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77777777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Umowa dzierżawy zostanie zawarta na czas nieoznaczony.</w:t>
      </w:r>
    </w:p>
    <w:p w14:paraId="1E394104" w14:textId="77777777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77777777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77777777" w:rsidR="00C04B9B" w:rsidRPr="002E7330" w:rsidRDefault="00C04B9B" w:rsidP="005A17EE">
      <w:pPr>
        <w:jc w:val="center"/>
        <w:rPr>
          <w:rFonts w:ascii="Calibri" w:hAnsi="Calibri" w:cs="Calibri"/>
          <w:lang w:eastAsia="pl-PL"/>
        </w:rPr>
      </w:pPr>
    </w:p>
    <w:p w14:paraId="39585D03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F51147" w14:textId="77777777" w:rsidR="005A17EE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43FC0F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29D876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DD1DBB9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FD20CD5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BEE9A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230FEC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57C2014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88E9B7A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1440B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99C5DF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912DDA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4620A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01A833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862CFFC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32C9D1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CDCB43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C97451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5F2E13" w14:textId="77777777" w:rsidR="0060469B" w:rsidRPr="002E7330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A48924" w14:textId="77777777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258883E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2821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258883E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28218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36E595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7126D6E" w14:textId="6396987D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77777777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>, z późn.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71ED9504" w14:textId="3EA30FBC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oddania w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dzierżawę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o pow. </w:t>
      </w:r>
      <w:r w:rsidR="00EA304A">
        <w:rPr>
          <w:rFonts w:ascii="Calibri" w:hAnsi="Calibri" w:cs="Calibri"/>
          <w:color w:val="000000" w:themeColor="text1"/>
          <w:sz w:val="27"/>
          <w:szCs w:val="27"/>
        </w:rPr>
        <w:t xml:space="preserve">          </w:t>
      </w:r>
      <w:r w:rsidR="003A4AB3" w:rsidRPr="003A4AB3">
        <w:rPr>
          <w:rFonts w:cstheme="minorHAnsi"/>
          <w:sz w:val="27"/>
          <w:szCs w:val="27"/>
        </w:rPr>
        <w:t>0.5911 ha</w:t>
      </w:r>
      <w:r w:rsidR="003A4AB3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w Orkowie, oznaczonej ewidencyjnym numerem działki 25/1, dla której Sąd Rejonowy w Śremie prowadzi księgę wieczystą nr Kw PO1M/00022856/6.  Grunt ten zostanie oddany 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                         </w:t>
      </w:r>
      <w:r w:rsidR="003A4AB3" w:rsidRPr="003A4AB3">
        <w:rPr>
          <w:rFonts w:ascii="Calibri" w:hAnsi="Calibri" w:cs="Calibri"/>
          <w:color w:val="000000" w:themeColor="text1"/>
          <w:sz w:val="27"/>
          <w:szCs w:val="27"/>
        </w:rPr>
        <w:t>w dzierżawę w</w:t>
      </w:r>
      <w:r w:rsidR="003A4AB3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trybie 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bezprzetargowym, na rzecz użytkownika gruntów sąsiednich, 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>z przeznaczeniem na cele rolne.</w:t>
      </w:r>
    </w:p>
    <w:p w14:paraId="427AA108" w14:textId="4677659C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C76B38">
        <w:rPr>
          <w:rFonts w:ascii="Calibri" w:hAnsi="Calibri" w:cs="Calibri"/>
          <w:color w:val="000000" w:themeColor="text1"/>
          <w:sz w:val="27"/>
          <w:szCs w:val="27"/>
        </w:rPr>
        <w:t>24 marca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C76B38">
        <w:rPr>
          <w:rFonts w:ascii="Calibri" w:hAnsi="Calibri" w:cs="Calibri"/>
          <w:color w:val="000000" w:themeColor="text1"/>
          <w:sz w:val="27"/>
          <w:szCs w:val="27"/>
        </w:rPr>
        <w:t xml:space="preserve">14 kwietnia 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4E096" w14:textId="77777777" w:rsidR="00EC1AC8" w:rsidRDefault="00EC1AC8" w:rsidP="00053E5A">
      <w:pPr>
        <w:spacing w:after="0" w:line="240" w:lineRule="auto"/>
      </w:pPr>
      <w:r>
        <w:separator/>
      </w:r>
    </w:p>
  </w:endnote>
  <w:endnote w:type="continuationSeparator" w:id="0">
    <w:p w14:paraId="285945C1" w14:textId="77777777" w:rsidR="00EC1AC8" w:rsidRDefault="00EC1AC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8CD24" w14:textId="77777777" w:rsidR="00EC1AC8" w:rsidRDefault="00EC1AC8" w:rsidP="00053E5A">
      <w:pPr>
        <w:spacing w:after="0" w:line="240" w:lineRule="auto"/>
      </w:pPr>
      <w:r>
        <w:separator/>
      </w:r>
    </w:p>
  </w:footnote>
  <w:footnote w:type="continuationSeparator" w:id="0">
    <w:p w14:paraId="7E37C96A" w14:textId="77777777" w:rsidR="00EC1AC8" w:rsidRDefault="00EC1AC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6A0F"/>
    <w:multiLevelType w:val="hybridMultilevel"/>
    <w:tmpl w:val="C102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2"/>
  </w:num>
  <w:num w:numId="2" w16cid:durableId="2054040863">
    <w:abstractNumId w:val="1"/>
  </w:num>
  <w:num w:numId="3" w16cid:durableId="103562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3E5A"/>
    <w:rsid w:val="000905C5"/>
    <w:rsid w:val="000B7882"/>
    <w:rsid w:val="001219BF"/>
    <w:rsid w:val="00167788"/>
    <w:rsid w:val="00182527"/>
    <w:rsid w:val="001A016A"/>
    <w:rsid w:val="002017CD"/>
    <w:rsid w:val="00222443"/>
    <w:rsid w:val="0022534F"/>
    <w:rsid w:val="00250690"/>
    <w:rsid w:val="00282184"/>
    <w:rsid w:val="002923B9"/>
    <w:rsid w:val="002D411D"/>
    <w:rsid w:val="002E7330"/>
    <w:rsid w:val="002F26BC"/>
    <w:rsid w:val="00316BE4"/>
    <w:rsid w:val="0032374B"/>
    <w:rsid w:val="003A4AB3"/>
    <w:rsid w:val="003D34D7"/>
    <w:rsid w:val="003D65ED"/>
    <w:rsid w:val="003E1CE5"/>
    <w:rsid w:val="00427CE8"/>
    <w:rsid w:val="00430D69"/>
    <w:rsid w:val="00442FA6"/>
    <w:rsid w:val="0048459B"/>
    <w:rsid w:val="004C3EA7"/>
    <w:rsid w:val="00505A5E"/>
    <w:rsid w:val="00533111"/>
    <w:rsid w:val="00584DAD"/>
    <w:rsid w:val="005A17EE"/>
    <w:rsid w:val="005A27EA"/>
    <w:rsid w:val="005A7274"/>
    <w:rsid w:val="005B7AA7"/>
    <w:rsid w:val="005E5887"/>
    <w:rsid w:val="0060469B"/>
    <w:rsid w:val="00695FFB"/>
    <w:rsid w:val="006B05A0"/>
    <w:rsid w:val="007060AE"/>
    <w:rsid w:val="007219DB"/>
    <w:rsid w:val="007E6245"/>
    <w:rsid w:val="007F00AF"/>
    <w:rsid w:val="007F694B"/>
    <w:rsid w:val="00803925"/>
    <w:rsid w:val="0081559F"/>
    <w:rsid w:val="00834D61"/>
    <w:rsid w:val="00856DBF"/>
    <w:rsid w:val="008B047A"/>
    <w:rsid w:val="008E4A7A"/>
    <w:rsid w:val="008F139D"/>
    <w:rsid w:val="008F33BC"/>
    <w:rsid w:val="00917C21"/>
    <w:rsid w:val="009212AD"/>
    <w:rsid w:val="0099760C"/>
    <w:rsid w:val="009A60B7"/>
    <w:rsid w:val="009B3BD9"/>
    <w:rsid w:val="009F71A6"/>
    <w:rsid w:val="00A0306E"/>
    <w:rsid w:val="00A17A0E"/>
    <w:rsid w:val="00A21CAD"/>
    <w:rsid w:val="00A40749"/>
    <w:rsid w:val="00A67804"/>
    <w:rsid w:val="00A971D2"/>
    <w:rsid w:val="00AB1C9C"/>
    <w:rsid w:val="00AB76B8"/>
    <w:rsid w:val="00AC3634"/>
    <w:rsid w:val="00B10DA0"/>
    <w:rsid w:val="00B3649F"/>
    <w:rsid w:val="00B75C3D"/>
    <w:rsid w:val="00B84AA4"/>
    <w:rsid w:val="00B9243C"/>
    <w:rsid w:val="00BB036B"/>
    <w:rsid w:val="00BE143F"/>
    <w:rsid w:val="00BE5F65"/>
    <w:rsid w:val="00C04B9B"/>
    <w:rsid w:val="00C076C0"/>
    <w:rsid w:val="00C23D97"/>
    <w:rsid w:val="00C76B38"/>
    <w:rsid w:val="00C9001D"/>
    <w:rsid w:val="00CC6E46"/>
    <w:rsid w:val="00D607A6"/>
    <w:rsid w:val="00DD32AD"/>
    <w:rsid w:val="00E03EF3"/>
    <w:rsid w:val="00E213D7"/>
    <w:rsid w:val="00E24699"/>
    <w:rsid w:val="00E6003A"/>
    <w:rsid w:val="00E67407"/>
    <w:rsid w:val="00E90087"/>
    <w:rsid w:val="00EA15A8"/>
    <w:rsid w:val="00EA304A"/>
    <w:rsid w:val="00EC1AC8"/>
    <w:rsid w:val="00EE568E"/>
    <w:rsid w:val="00EE6569"/>
    <w:rsid w:val="00F130AB"/>
    <w:rsid w:val="00F5095C"/>
    <w:rsid w:val="00F827F0"/>
    <w:rsid w:val="00F93B39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20</cp:revision>
  <cp:lastPrinted>2024-12-16T08:51:00Z</cp:lastPrinted>
  <dcterms:created xsi:type="dcterms:W3CDTF">2024-12-12T12:21:00Z</dcterms:created>
  <dcterms:modified xsi:type="dcterms:W3CDTF">2025-03-21T07:02:00Z</dcterms:modified>
</cp:coreProperties>
</file>