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0B9120" w14:textId="77777777" w:rsidR="00F85E0E" w:rsidRPr="00160CEB" w:rsidRDefault="00F85E0E" w:rsidP="00E327C7">
      <w:pPr>
        <w:spacing w:after="0"/>
        <w:ind w:right="5812"/>
        <w:rPr>
          <w:rFonts w:ascii="Calibri" w:hAnsi="Calibri" w:cs="Calibri"/>
          <w:kern w:val="0"/>
          <w:sz w:val="20"/>
          <w:szCs w:val="20"/>
          <w14:ligatures w14:val="none"/>
        </w:rPr>
      </w:pPr>
    </w:p>
    <w:p w14:paraId="57C88995" w14:textId="77777777" w:rsidR="00160CEB" w:rsidRPr="0091417D" w:rsidRDefault="00160CEB" w:rsidP="00160CEB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91417D">
        <w:rPr>
          <w:rFonts w:cstheme="minorHAnsi"/>
          <w:kern w:val="0"/>
          <w:szCs w:val="28"/>
          <w14:ligatures w14:val="none"/>
        </w:rPr>
        <w:t>Burmistrz Śremu</w:t>
      </w:r>
    </w:p>
    <w:p w14:paraId="4352FF08" w14:textId="77777777" w:rsidR="00160CEB" w:rsidRPr="0091417D" w:rsidRDefault="00160CEB" w:rsidP="00160CEB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91417D">
        <w:rPr>
          <w:rFonts w:cstheme="minorHAnsi"/>
          <w:kern w:val="0"/>
          <w:szCs w:val="28"/>
          <w14:ligatures w14:val="none"/>
        </w:rPr>
        <w:t>ul. Plac 20 Października 1</w:t>
      </w:r>
    </w:p>
    <w:p w14:paraId="620EB0F1" w14:textId="77777777" w:rsidR="00160CEB" w:rsidRPr="0091417D" w:rsidRDefault="00160CEB" w:rsidP="00167840">
      <w:pPr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91417D">
        <w:rPr>
          <w:rFonts w:cstheme="minorHAnsi"/>
          <w:kern w:val="0"/>
          <w:szCs w:val="28"/>
          <w14:ligatures w14:val="none"/>
        </w:rPr>
        <w:t>63-100 Śrem</w:t>
      </w:r>
    </w:p>
    <w:p w14:paraId="68A701FD" w14:textId="24617EAD" w:rsidR="00160CEB" w:rsidRPr="0091417D" w:rsidRDefault="00160CEB" w:rsidP="00167840">
      <w:pPr>
        <w:jc w:val="right"/>
        <w:rPr>
          <w:rFonts w:cstheme="minorHAnsi"/>
          <w:kern w:val="0"/>
          <w:szCs w:val="28"/>
          <w14:ligatures w14:val="none"/>
        </w:rPr>
      </w:pPr>
      <w:r w:rsidRPr="0091417D">
        <w:rPr>
          <w:rFonts w:cstheme="minorHAnsi"/>
          <w:kern w:val="0"/>
          <w:szCs w:val="28"/>
          <w14:ligatures w14:val="none"/>
        </w:rPr>
        <w:t>Śrem,</w:t>
      </w:r>
      <w:r w:rsidR="00C00B2F">
        <w:rPr>
          <w:rFonts w:cstheme="minorHAnsi"/>
          <w:kern w:val="0"/>
          <w:szCs w:val="28"/>
          <w14:ligatures w14:val="none"/>
        </w:rPr>
        <w:t xml:space="preserve"> 29</w:t>
      </w:r>
      <w:r w:rsidR="00E327C7">
        <w:rPr>
          <w:rFonts w:cstheme="minorHAnsi"/>
          <w:kern w:val="0"/>
          <w:szCs w:val="28"/>
          <w14:ligatures w14:val="none"/>
        </w:rPr>
        <w:t xml:space="preserve"> </w:t>
      </w:r>
      <w:r w:rsidR="005941A1">
        <w:rPr>
          <w:rFonts w:cstheme="minorHAnsi"/>
          <w:kern w:val="0"/>
          <w:szCs w:val="28"/>
          <w14:ligatures w14:val="none"/>
        </w:rPr>
        <w:t>kwietnia</w:t>
      </w:r>
      <w:r w:rsidR="005D0355">
        <w:rPr>
          <w:rFonts w:cstheme="minorHAnsi"/>
          <w:kern w:val="0"/>
          <w:szCs w:val="28"/>
          <w14:ligatures w14:val="none"/>
        </w:rPr>
        <w:t xml:space="preserve"> 2025</w:t>
      </w:r>
      <w:r w:rsidRPr="0091417D">
        <w:rPr>
          <w:rFonts w:cstheme="minorHAnsi"/>
          <w:kern w:val="0"/>
          <w:szCs w:val="28"/>
          <w14:ligatures w14:val="none"/>
        </w:rPr>
        <w:t xml:space="preserve"> roku</w:t>
      </w:r>
    </w:p>
    <w:p w14:paraId="6A042B16" w14:textId="4C544EA5" w:rsidR="00160CEB" w:rsidRPr="0091417D" w:rsidRDefault="00160CEB" w:rsidP="00167840">
      <w:pPr>
        <w:rPr>
          <w:rFonts w:cstheme="minorHAnsi"/>
          <w:kern w:val="0"/>
          <w:szCs w:val="28"/>
          <w14:ligatures w14:val="none"/>
        </w:rPr>
      </w:pPr>
      <w:r w:rsidRPr="0091417D">
        <w:rPr>
          <w:rFonts w:cstheme="minorHAnsi"/>
          <w:kern w:val="0"/>
          <w:szCs w:val="28"/>
          <w14:ligatures w14:val="none"/>
        </w:rPr>
        <w:t>PPSOŚ.6220.</w:t>
      </w:r>
      <w:r w:rsidR="005941A1">
        <w:rPr>
          <w:rFonts w:cstheme="minorHAnsi"/>
          <w:kern w:val="0"/>
          <w:szCs w:val="28"/>
          <w14:ligatures w14:val="none"/>
        </w:rPr>
        <w:t>4.2025</w:t>
      </w:r>
      <w:r w:rsidRPr="0091417D">
        <w:rPr>
          <w:rFonts w:cstheme="minorHAnsi"/>
          <w:kern w:val="0"/>
          <w:szCs w:val="28"/>
          <w14:ligatures w14:val="none"/>
        </w:rPr>
        <w:t>.BM</w:t>
      </w:r>
    </w:p>
    <w:p w14:paraId="3CF5E593" w14:textId="77777777" w:rsidR="00160CEB" w:rsidRPr="0091417D" w:rsidRDefault="00160CEB" w:rsidP="00C60CB5">
      <w:pPr>
        <w:keepNext/>
        <w:keepLines/>
        <w:jc w:val="center"/>
        <w:outlineLvl w:val="0"/>
        <w:rPr>
          <w:rFonts w:eastAsia="Times New Roman" w:cstheme="minorHAnsi"/>
          <w:kern w:val="0"/>
          <w:szCs w:val="28"/>
          <w14:ligatures w14:val="none"/>
        </w:rPr>
      </w:pPr>
      <w:r w:rsidRPr="0091417D">
        <w:rPr>
          <w:rFonts w:eastAsia="Times New Roman" w:cstheme="minorHAnsi"/>
          <w:kern w:val="0"/>
          <w:szCs w:val="28"/>
          <w14:ligatures w14:val="none"/>
        </w:rPr>
        <w:t>Obwieszczenie</w:t>
      </w:r>
    </w:p>
    <w:p w14:paraId="65B70E96" w14:textId="77777777" w:rsidR="00C60CB5" w:rsidRDefault="00160CEB" w:rsidP="0000373D">
      <w:pPr>
        <w:jc w:val="center"/>
        <w:rPr>
          <w:rFonts w:eastAsia="Times New Roman" w:cstheme="minorHAnsi"/>
          <w:szCs w:val="28"/>
        </w:rPr>
      </w:pPr>
      <w:r w:rsidRPr="0091417D">
        <w:rPr>
          <w:rFonts w:eastAsia="Times New Roman" w:cstheme="minorHAnsi"/>
          <w:szCs w:val="28"/>
        </w:rPr>
        <w:t xml:space="preserve">o możliwości zapoznania się i wypowiedzenia co do zebranych dowodów i materiałów oraz zgłoszonych żądań w sprawie wydania decyzji </w:t>
      </w:r>
    </w:p>
    <w:p w14:paraId="08CFE8D4" w14:textId="195179B7" w:rsidR="005941A1" w:rsidRPr="005D0355" w:rsidRDefault="005941A1" w:rsidP="00C60CB5">
      <w:pPr>
        <w:ind w:firstLine="708"/>
        <w:jc w:val="left"/>
        <w:rPr>
          <w:rFonts w:ascii="Calibri" w:hAnsi="Calibri" w:cs="Calibri"/>
          <w:bCs/>
          <w:kern w:val="0"/>
          <w:szCs w:val="28"/>
          <w14:ligatures w14:val="none"/>
        </w:rPr>
      </w:pPr>
      <w:r w:rsidRPr="0091417D">
        <w:rPr>
          <w:rFonts w:cstheme="minorHAnsi"/>
          <w:kern w:val="0"/>
          <w:szCs w:val="28"/>
          <w14:ligatures w14:val="none"/>
        </w:rPr>
        <w:t>Zawiadamiam</w:t>
      </w:r>
      <w:r w:rsidRPr="0091417D">
        <w:rPr>
          <w:rFonts w:cstheme="minorHAnsi"/>
          <w:kern w:val="0"/>
          <w:szCs w:val="28"/>
          <w:vertAlign w:val="superscript"/>
          <w14:ligatures w14:val="none"/>
        </w:rPr>
        <w:t>1</w:t>
      </w:r>
      <w:r w:rsidRPr="0091417D">
        <w:rPr>
          <w:rFonts w:cstheme="minorHAnsi"/>
          <w:kern w:val="0"/>
          <w:szCs w:val="28"/>
          <w14:ligatures w14:val="none"/>
        </w:rPr>
        <w:t xml:space="preserve"> strony postępowania, </w:t>
      </w:r>
      <w:r w:rsidRPr="0091417D">
        <w:rPr>
          <w:rFonts w:ascii="Calibri" w:hAnsi="Calibri" w:cs="Calibri"/>
          <w:bCs/>
          <w:kern w:val="0"/>
          <w:szCs w:val="28"/>
          <w14:ligatures w14:val="none"/>
        </w:rPr>
        <w:t>o możliwości zapoznania się i wypowiedzenia co do zebranych dowodów i materiałów oraz zgłoszonych żądań w sprawie</w:t>
      </w:r>
      <w:r w:rsidRPr="0091417D">
        <w:rPr>
          <w:rFonts w:ascii="Calibri" w:hAnsi="Calibri" w:cs="Calibri"/>
          <w:kern w:val="0"/>
          <w:szCs w:val="28"/>
          <w14:ligatures w14:val="none"/>
        </w:rPr>
        <w:t xml:space="preserve"> </w:t>
      </w:r>
      <w:r>
        <w:rPr>
          <w:rFonts w:ascii="Calibri" w:hAnsi="Calibri" w:cs="Calibri"/>
          <w:kern w:val="0"/>
          <w:szCs w:val="28"/>
          <w14:ligatures w14:val="none"/>
        </w:rPr>
        <w:t xml:space="preserve">wydania decyzji </w:t>
      </w:r>
      <w:r w:rsidRPr="00E327C7">
        <w:rPr>
          <w:rFonts w:ascii="Calibri" w:hAnsi="Calibri" w:cs="Calibri"/>
          <w:kern w:val="0"/>
          <w:szCs w:val="28"/>
          <w14:ligatures w14:val="none"/>
        </w:rPr>
        <w:t xml:space="preserve">o środowiskowych uwarunkowaniach dla planowanego </w:t>
      </w:r>
      <w:r>
        <w:rPr>
          <w:rFonts w:ascii="Calibri" w:hAnsi="Calibri" w:cs="Calibri"/>
          <w:kern w:val="0"/>
          <w:szCs w:val="28"/>
          <w14:ligatures w14:val="none"/>
        </w:rPr>
        <w:t xml:space="preserve">przez </w:t>
      </w:r>
      <w:r w:rsidR="00C60CB5" w:rsidRPr="00C60CB5">
        <w:rPr>
          <w:rFonts w:cstheme="minorHAnsi"/>
          <w:szCs w:val="28"/>
        </w:rPr>
        <w:t xml:space="preserve">spółkę Żwir-Kop Garby Spółka z ograniczoną odpowiedzialnością, Garby 22, 63-023 Sulęcinek, przedsięwzięcia polegającego na </w:t>
      </w:r>
      <w:r w:rsidR="00C60CB5" w:rsidRPr="00C60CB5">
        <w:rPr>
          <w:rFonts w:cstheme="minorHAnsi"/>
          <w:b/>
          <w:bCs/>
          <w:szCs w:val="28"/>
        </w:rPr>
        <w:t>eksploatacji odkrywkowej złoża kruszywa naturalnego Luciny IV Pole 2 na działkach o numerach ewidencyjnych: 282/2; 282/3; 283; 284; 285; 286 i 299/2, obręb Luciny</w:t>
      </w:r>
      <w:r>
        <w:rPr>
          <w:rFonts w:cstheme="minorHAnsi"/>
          <w:bCs/>
          <w:szCs w:val="28"/>
        </w:rPr>
        <w:t xml:space="preserve">, </w:t>
      </w:r>
      <w:r w:rsidRPr="0091417D">
        <w:rPr>
          <w:rFonts w:cstheme="minorHAnsi"/>
          <w:bCs/>
          <w:szCs w:val="28"/>
        </w:rPr>
        <w:t>w</w:t>
      </w:r>
      <w:r>
        <w:rPr>
          <w:rFonts w:cstheme="minorHAnsi"/>
          <w:bCs/>
          <w:szCs w:val="28"/>
        </w:rPr>
        <w:t xml:space="preserve"> </w:t>
      </w:r>
      <w:r w:rsidRPr="0091417D">
        <w:rPr>
          <w:rFonts w:cstheme="minorHAnsi"/>
          <w:bCs/>
          <w:szCs w:val="28"/>
        </w:rPr>
        <w:t xml:space="preserve">terminie </w:t>
      </w:r>
      <w:r>
        <w:rPr>
          <w:rFonts w:cstheme="minorHAnsi"/>
          <w:bCs/>
          <w:szCs w:val="28"/>
        </w:rPr>
        <w:t>5 </w:t>
      </w:r>
      <w:r w:rsidRPr="0091417D">
        <w:rPr>
          <w:rFonts w:cstheme="minorHAnsi"/>
          <w:bCs/>
          <w:szCs w:val="28"/>
        </w:rPr>
        <w:t>dni od dnia dokonania niniejszego zawiadomienia,</w:t>
      </w:r>
      <w:r w:rsidRPr="0091417D">
        <w:rPr>
          <w:rFonts w:cstheme="minorHAnsi"/>
          <w:szCs w:val="28"/>
        </w:rPr>
        <w:t xml:space="preserve"> w</w:t>
      </w:r>
      <w:r>
        <w:rPr>
          <w:rFonts w:cstheme="minorHAnsi"/>
          <w:szCs w:val="28"/>
        </w:rPr>
        <w:t> </w:t>
      </w:r>
      <w:r w:rsidRPr="0091417D">
        <w:rPr>
          <w:rFonts w:cstheme="minorHAnsi"/>
          <w:szCs w:val="28"/>
        </w:rPr>
        <w:t>siedzibie Urzędu Miejskiego w</w:t>
      </w:r>
      <w:r>
        <w:rPr>
          <w:rFonts w:cstheme="minorHAnsi"/>
          <w:szCs w:val="28"/>
        </w:rPr>
        <w:t> </w:t>
      </w:r>
      <w:r w:rsidRPr="0091417D">
        <w:rPr>
          <w:rFonts w:cstheme="minorHAnsi"/>
          <w:szCs w:val="28"/>
        </w:rPr>
        <w:t>Śremie (ul. Plac 20 Października 1, pok. 33), w godzinach od 7:00 do 15:00.</w:t>
      </w:r>
    </w:p>
    <w:p w14:paraId="144382F8" w14:textId="0A75B7C2" w:rsidR="005941A1" w:rsidRPr="0091417D" w:rsidRDefault="005941A1" w:rsidP="0000373D">
      <w:pPr>
        <w:ind w:firstLine="709"/>
        <w:jc w:val="left"/>
        <w:rPr>
          <w:rFonts w:ascii="Calibri" w:hAnsi="Calibri" w:cs="Calibri"/>
          <w:szCs w:val="28"/>
        </w:rPr>
      </w:pPr>
      <w:r w:rsidRPr="0091417D">
        <w:rPr>
          <w:rFonts w:ascii="Calibri" w:hAnsi="Calibri" w:cs="Calibri"/>
          <w:szCs w:val="28"/>
        </w:rPr>
        <w:t>Mając powyższe na uwadze, przedmiotowa sprawa nie może zostać załatwiona w ustawowym terminie, w związku z czym wyznaczam</w:t>
      </w:r>
      <w:r>
        <w:rPr>
          <w:rFonts w:ascii="Calibri" w:hAnsi="Calibri" w:cs="Calibri"/>
          <w:szCs w:val="28"/>
          <w:vertAlign w:val="superscript"/>
        </w:rPr>
        <w:t>2</w:t>
      </w:r>
      <w:r w:rsidRPr="0091417D">
        <w:rPr>
          <w:rFonts w:ascii="Calibri" w:hAnsi="Calibri" w:cs="Calibri"/>
          <w:szCs w:val="28"/>
        </w:rPr>
        <w:t xml:space="preserve"> nowy termin załatwienia sprawy do </w:t>
      </w:r>
      <w:r w:rsidR="00C60CB5">
        <w:rPr>
          <w:rFonts w:ascii="Calibri" w:hAnsi="Calibri" w:cs="Calibri"/>
          <w:szCs w:val="28"/>
        </w:rPr>
        <w:t>3 czerwca</w:t>
      </w:r>
      <w:r>
        <w:rPr>
          <w:rFonts w:ascii="Calibri" w:hAnsi="Calibri" w:cs="Calibri"/>
          <w:szCs w:val="28"/>
        </w:rPr>
        <w:t xml:space="preserve"> </w:t>
      </w:r>
      <w:r w:rsidRPr="0091417D">
        <w:rPr>
          <w:rFonts w:ascii="Calibri" w:hAnsi="Calibri" w:cs="Calibri"/>
          <w:szCs w:val="28"/>
        </w:rPr>
        <w:t>202</w:t>
      </w:r>
      <w:r>
        <w:rPr>
          <w:rFonts w:ascii="Calibri" w:hAnsi="Calibri" w:cs="Calibri"/>
          <w:szCs w:val="28"/>
        </w:rPr>
        <w:t>5</w:t>
      </w:r>
      <w:r w:rsidRPr="0091417D">
        <w:rPr>
          <w:rFonts w:ascii="Calibri" w:hAnsi="Calibri" w:cs="Calibri"/>
          <w:szCs w:val="28"/>
        </w:rPr>
        <w:t xml:space="preserve"> r., przy czym termin ten nie jest ostateczny i może ulec zmianie. Stronie służy prawo do wniesienia ponaglenia</w:t>
      </w:r>
      <w:r>
        <w:rPr>
          <w:rFonts w:ascii="Calibri" w:hAnsi="Calibri" w:cs="Calibri"/>
          <w:szCs w:val="28"/>
          <w:vertAlign w:val="superscript"/>
        </w:rPr>
        <w:t>3</w:t>
      </w:r>
      <w:r w:rsidRPr="0091417D">
        <w:rPr>
          <w:rFonts w:ascii="Calibri" w:hAnsi="Calibri" w:cs="Calibri"/>
          <w:szCs w:val="28"/>
        </w:rPr>
        <w:t xml:space="preserve"> do Samorządowego Kolegium Odwoławczego w Poznaniu, za moim pośrednictwem</w:t>
      </w:r>
      <w:r>
        <w:rPr>
          <w:rFonts w:ascii="Calibri" w:hAnsi="Calibri" w:cs="Calibri"/>
          <w:szCs w:val="28"/>
        </w:rPr>
        <w:t>.</w:t>
      </w:r>
      <w:r w:rsidRPr="0091417D">
        <w:rPr>
          <w:rFonts w:ascii="Calibri" w:hAnsi="Calibri" w:cs="Calibri"/>
          <w:szCs w:val="28"/>
        </w:rPr>
        <w:t xml:space="preserve"> </w:t>
      </w:r>
    </w:p>
    <w:p w14:paraId="7D0412EC" w14:textId="77777777" w:rsidR="005941A1" w:rsidRPr="003F0B2D" w:rsidRDefault="005941A1" w:rsidP="005941A1">
      <w:pPr>
        <w:ind w:firstLine="709"/>
        <w:jc w:val="left"/>
        <w:rPr>
          <w:rFonts w:ascii="Calibri" w:hAnsi="Calibri" w:cs="Calibri"/>
          <w:szCs w:val="28"/>
        </w:rPr>
      </w:pPr>
      <w:r w:rsidRPr="0091417D">
        <w:rPr>
          <w:rFonts w:eastAsia="Times New Roman" w:cstheme="minorHAnsi"/>
          <w:szCs w:val="28"/>
          <w:lang w:eastAsia="pl-PL"/>
        </w:rPr>
        <w:t>Zawiadomienie przez obwieszczenie uważa się za dokonane po 14 dniach od dnia publicznego ogłoszenia</w:t>
      </w:r>
      <w:r>
        <w:rPr>
          <w:rFonts w:eastAsia="Times New Roman" w:cstheme="minorHAnsi"/>
          <w:szCs w:val="28"/>
          <w:vertAlign w:val="superscript"/>
          <w:lang w:eastAsia="pl-PL"/>
        </w:rPr>
        <w:t>4</w:t>
      </w:r>
      <w:r>
        <w:rPr>
          <w:rFonts w:eastAsia="Times New Roman" w:cstheme="minorHAnsi"/>
          <w:szCs w:val="28"/>
          <w:lang w:eastAsia="pl-PL"/>
        </w:rPr>
        <w:t>.</w:t>
      </w:r>
    </w:p>
    <w:p w14:paraId="2056D5BB" w14:textId="77777777" w:rsidR="005941A1" w:rsidRDefault="005941A1" w:rsidP="005941A1">
      <w:pPr>
        <w:ind w:left="4394"/>
        <w:jc w:val="center"/>
        <w:rPr>
          <w:rFonts w:eastAsia="Times New Roman" w:cstheme="minorHAnsi"/>
          <w:szCs w:val="28"/>
          <w:lang w:eastAsia="pl-PL"/>
        </w:rPr>
      </w:pPr>
      <w:r>
        <w:rPr>
          <w:rFonts w:eastAsia="Times New Roman" w:cstheme="minorHAnsi"/>
          <w:szCs w:val="28"/>
          <w:lang w:eastAsia="pl-PL"/>
        </w:rPr>
        <w:t>Grzegorz Wiśniewski</w:t>
      </w:r>
    </w:p>
    <w:p w14:paraId="3E523349" w14:textId="77777777" w:rsidR="005941A1" w:rsidRPr="00E83E32" w:rsidRDefault="005941A1" w:rsidP="005941A1">
      <w:pPr>
        <w:ind w:left="4394"/>
        <w:jc w:val="center"/>
        <w:rPr>
          <w:rFonts w:eastAsia="Times New Roman" w:cstheme="minorHAnsi"/>
          <w:i/>
          <w:szCs w:val="28"/>
          <w:lang w:eastAsia="pl-PL"/>
        </w:rPr>
      </w:pPr>
      <w:r>
        <w:rPr>
          <w:rFonts w:eastAsia="Times New Roman" w:cstheme="minorHAnsi"/>
          <w:szCs w:val="28"/>
          <w:lang w:eastAsia="pl-PL"/>
        </w:rPr>
        <w:t>Burmistrz Śremu</w:t>
      </w:r>
    </w:p>
    <w:p w14:paraId="728654E1" w14:textId="777191F4" w:rsidR="005941A1" w:rsidRPr="00E83E32" w:rsidRDefault="005941A1" w:rsidP="005941A1">
      <w:pP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E83E3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Wywieszono: </w:t>
      </w:r>
      <w:r w:rsidR="00C60CB5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30.04</w:t>
      </w:r>
      <w: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.2025 r.</w:t>
      </w:r>
    </w:p>
    <w:p w14:paraId="26732204" w14:textId="77777777" w:rsidR="005941A1" w:rsidRPr="0091417D" w:rsidRDefault="005941A1" w:rsidP="005941A1">
      <w:pP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91417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Zdjęto:</w:t>
      </w:r>
    </w:p>
    <w:p w14:paraId="29ECCB0C" w14:textId="77777777" w:rsidR="005941A1" w:rsidRDefault="005941A1" w:rsidP="005941A1">
      <w:pPr>
        <w:spacing w:after="0"/>
        <w:rPr>
          <w:rFonts w:ascii="Calibri" w:hAnsi="Calibri" w:cs="Calibri"/>
          <w:bCs/>
          <w:kern w:val="0"/>
          <w:szCs w:val="28"/>
          <w:vertAlign w:val="superscript"/>
          <w14:ligatures w14:val="none"/>
        </w:rPr>
      </w:pPr>
      <w:r>
        <w:rPr>
          <w:rFonts w:ascii="Calibri" w:hAnsi="Calibri" w:cs="Calibri"/>
          <w:bCs/>
          <w:kern w:val="0"/>
          <w:szCs w:val="28"/>
          <w:vertAlign w:val="superscript"/>
          <w14:ligatures w14:val="none"/>
        </w:rPr>
        <w:br w:type="page"/>
      </w:r>
    </w:p>
    <w:p w14:paraId="7C364BCB" w14:textId="77777777" w:rsidR="005941A1" w:rsidRDefault="005941A1" w:rsidP="005941A1">
      <w:pPr>
        <w:jc w:val="left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91417D">
        <w:rPr>
          <w:rFonts w:ascii="Calibri" w:hAnsi="Calibri" w:cs="Calibri"/>
          <w:bCs/>
          <w:kern w:val="0"/>
          <w:szCs w:val="28"/>
          <w:vertAlign w:val="superscript"/>
          <w14:ligatures w14:val="none"/>
        </w:rPr>
        <w:lastRenderedPageBreak/>
        <w:t>1</w:t>
      </w:r>
      <w:r w:rsidRPr="0091417D">
        <w:rPr>
          <w:rFonts w:ascii="Calibri" w:hAnsi="Calibri" w:cs="Calibri"/>
          <w:bCs/>
          <w:kern w:val="0"/>
          <w:szCs w:val="28"/>
          <w14:ligatures w14:val="none"/>
        </w:rPr>
        <w:t xml:space="preserve">Podstawa prawna: </w:t>
      </w:r>
      <w:r w:rsidRPr="0091417D">
        <w:rPr>
          <w:rFonts w:ascii="Calibri" w:hAnsi="Calibri" w:cs="Calibri"/>
          <w:kern w:val="0"/>
          <w:szCs w:val="28"/>
          <w14:ligatures w14:val="none"/>
        </w:rPr>
        <w:t xml:space="preserve">art. 73 ust. 1 i art. 74 ust. 3 ustawy z dnia 3 października 2008 r. o udostępnianiu informacji o środowisku i jego ochronie, udziale społeczeństwa w ochronie środowiska oraz o ocenach oddziaływania na środowisko </w:t>
      </w:r>
      <w:r w:rsidRPr="0091417D">
        <w:rPr>
          <w:rFonts w:ascii="Calibri" w:hAnsi="Calibri" w:cs="Calibri"/>
          <w:szCs w:val="28"/>
        </w:rPr>
        <w:t>(</w:t>
      </w:r>
      <w:r w:rsidRPr="0091417D">
        <w:rPr>
          <w:rFonts w:cstheme="minorHAnsi"/>
          <w:bCs/>
          <w:szCs w:val="28"/>
        </w:rPr>
        <w:t xml:space="preserve">Dz. U. z </w:t>
      </w:r>
      <w:r>
        <w:rPr>
          <w:rFonts w:cstheme="minorHAnsi"/>
          <w:bCs/>
          <w:szCs w:val="28"/>
        </w:rPr>
        <w:t>2024 r. poz. 1112, 1940 i 1881</w:t>
      </w:r>
      <w:r w:rsidRPr="0091417D">
        <w:rPr>
          <w:rFonts w:cstheme="minorHAnsi"/>
          <w:bCs/>
          <w:szCs w:val="28"/>
        </w:rPr>
        <w:t xml:space="preserve">) </w:t>
      </w:r>
      <w:r w:rsidRPr="0091417D">
        <w:rPr>
          <w:rFonts w:ascii="Calibri" w:hAnsi="Calibri" w:cs="Calibri"/>
          <w:szCs w:val="28"/>
        </w:rPr>
        <w:t xml:space="preserve">oraz </w:t>
      </w:r>
      <w:r w:rsidRPr="0091417D">
        <w:rPr>
          <w:rFonts w:ascii="Calibri" w:hAnsi="Calibri" w:cs="Calibri"/>
          <w:kern w:val="0"/>
          <w:szCs w:val="28"/>
          <w14:ligatures w14:val="none"/>
        </w:rPr>
        <w:t xml:space="preserve">art. 10 </w:t>
      </w:r>
      <w:r w:rsidRPr="00E83E3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ustawy z</w:t>
      </w:r>
      <w: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 </w:t>
      </w:r>
      <w:r w:rsidRPr="00E83E3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dnia 14 czerwca 1960 r. - Kodeks postępowania administracyjnego</w:t>
      </w:r>
      <w: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(Dz. U. z 2024 r. poz. 572), zwanej dalej K.p.a.</w:t>
      </w:r>
    </w:p>
    <w:p w14:paraId="4A06B30A" w14:textId="77777777" w:rsidR="005941A1" w:rsidRDefault="005941A1" w:rsidP="005941A1">
      <w:pPr>
        <w:jc w:val="left"/>
        <w:rPr>
          <w:rFonts w:ascii="Calibri" w:hAnsi="Calibri" w:cs="Calibri"/>
          <w:szCs w:val="28"/>
        </w:rPr>
      </w:pPr>
      <w:bookmarkStart w:id="0" w:name="_Hlk190343015"/>
      <w:r>
        <w:rPr>
          <w:rFonts w:ascii="Calibri" w:hAnsi="Calibri" w:cs="Calibri"/>
          <w:bCs/>
          <w:kern w:val="0"/>
          <w:szCs w:val="28"/>
          <w:vertAlign w:val="superscript"/>
          <w14:ligatures w14:val="none"/>
        </w:rPr>
        <w:t>2</w:t>
      </w:r>
      <w:r w:rsidRPr="0091417D">
        <w:rPr>
          <w:rFonts w:ascii="Calibri" w:hAnsi="Calibri" w:cs="Calibri"/>
          <w:bCs/>
          <w:kern w:val="0"/>
          <w:szCs w:val="28"/>
          <w14:ligatures w14:val="none"/>
        </w:rPr>
        <w:t>Podstawa prawna:</w:t>
      </w:r>
      <w:r w:rsidRPr="003F0B2D">
        <w:rPr>
          <w:rFonts w:ascii="Calibri" w:hAnsi="Calibri" w:cs="Calibri"/>
          <w:szCs w:val="28"/>
        </w:rPr>
        <w:t xml:space="preserve"> </w:t>
      </w:r>
      <w:bookmarkEnd w:id="0"/>
      <w:r w:rsidRPr="0091417D">
        <w:rPr>
          <w:rFonts w:ascii="Calibri" w:hAnsi="Calibri" w:cs="Calibri"/>
          <w:szCs w:val="28"/>
        </w:rPr>
        <w:t>art. 36 K.p.a</w:t>
      </w:r>
    </w:p>
    <w:p w14:paraId="7E0F700E" w14:textId="77777777" w:rsidR="005941A1" w:rsidRDefault="005941A1" w:rsidP="005941A1">
      <w:pPr>
        <w:jc w:val="left"/>
        <w:rPr>
          <w:rFonts w:ascii="Calibri" w:hAnsi="Calibri" w:cs="Calibri"/>
          <w:szCs w:val="28"/>
        </w:rPr>
      </w:pPr>
      <w:r>
        <w:rPr>
          <w:rFonts w:ascii="Calibri" w:hAnsi="Calibri" w:cs="Calibri"/>
          <w:bCs/>
          <w:kern w:val="0"/>
          <w:szCs w:val="28"/>
          <w:vertAlign w:val="superscript"/>
          <w14:ligatures w14:val="none"/>
        </w:rPr>
        <w:t>3</w:t>
      </w:r>
      <w:r w:rsidRPr="0091417D">
        <w:rPr>
          <w:rFonts w:ascii="Calibri" w:hAnsi="Calibri" w:cs="Calibri"/>
          <w:bCs/>
          <w:kern w:val="0"/>
          <w:szCs w:val="28"/>
          <w14:ligatures w14:val="none"/>
        </w:rPr>
        <w:t>Podstawa prawna:</w:t>
      </w:r>
      <w:r>
        <w:rPr>
          <w:rFonts w:ascii="Calibri" w:hAnsi="Calibri" w:cs="Calibri"/>
          <w:bCs/>
          <w:kern w:val="0"/>
          <w:szCs w:val="28"/>
          <w14:ligatures w14:val="none"/>
        </w:rPr>
        <w:t xml:space="preserve"> </w:t>
      </w:r>
      <w:r w:rsidRPr="0091417D">
        <w:rPr>
          <w:rFonts w:ascii="Calibri" w:hAnsi="Calibri" w:cs="Calibri"/>
          <w:szCs w:val="28"/>
        </w:rPr>
        <w:t>art. 37 K.p.a.</w:t>
      </w:r>
    </w:p>
    <w:p w14:paraId="314AB8BB" w14:textId="77777777" w:rsidR="005941A1" w:rsidRPr="00E83E32" w:rsidRDefault="005941A1" w:rsidP="005941A1">
      <w:pPr>
        <w:jc w:val="left"/>
        <w:rPr>
          <w:rFonts w:ascii="Calibri" w:hAnsi="Calibri" w:cs="Calibri"/>
          <w:szCs w:val="28"/>
        </w:rPr>
      </w:pPr>
      <w:r>
        <w:rPr>
          <w:rFonts w:ascii="Calibri" w:hAnsi="Calibri" w:cs="Calibri"/>
          <w:bCs/>
          <w:kern w:val="0"/>
          <w:szCs w:val="28"/>
          <w:vertAlign w:val="superscript"/>
          <w14:ligatures w14:val="none"/>
        </w:rPr>
        <w:t>4</w:t>
      </w:r>
      <w:r w:rsidRPr="0091417D">
        <w:rPr>
          <w:rFonts w:ascii="Calibri" w:hAnsi="Calibri" w:cs="Calibri"/>
          <w:bCs/>
          <w:kern w:val="0"/>
          <w:szCs w:val="28"/>
          <w14:ligatures w14:val="none"/>
        </w:rPr>
        <w:t>Podstawa prawna</w:t>
      </w:r>
      <w:r>
        <w:rPr>
          <w:rFonts w:ascii="Calibri" w:hAnsi="Calibri" w:cs="Calibri"/>
          <w:bCs/>
          <w:kern w:val="0"/>
          <w:szCs w:val="28"/>
          <w14:ligatures w14:val="none"/>
        </w:rPr>
        <w:t xml:space="preserve">: </w:t>
      </w:r>
      <w:r w:rsidRPr="0091417D">
        <w:rPr>
          <w:rFonts w:eastAsia="Times New Roman" w:cstheme="minorHAnsi"/>
          <w:szCs w:val="28"/>
          <w:lang w:eastAsia="pl-PL"/>
        </w:rPr>
        <w:t>art. 49 K.p.a</w:t>
      </w:r>
    </w:p>
    <w:p w14:paraId="776FA6AF" w14:textId="1A9DAA4A" w:rsidR="0039628D" w:rsidRPr="00E83E32" w:rsidRDefault="0039628D" w:rsidP="005941A1">
      <w:pPr>
        <w:jc w:val="center"/>
        <w:rPr>
          <w:rFonts w:ascii="Calibri" w:hAnsi="Calibri" w:cs="Calibri"/>
          <w:szCs w:val="28"/>
        </w:rPr>
      </w:pPr>
    </w:p>
    <w:sectPr w:rsidR="0039628D" w:rsidRPr="00E83E32" w:rsidSect="00E37056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3E5148" w14:textId="77777777" w:rsidR="00471E3D" w:rsidRDefault="00471E3D">
      <w:pPr>
        <w:spacing w:after="0"/>
      </w:pPr>
      <w:r>
        <w:separator/>
      </w:r>
    </w:p>
  </w:endnote>
  <w:endnote w:type="continuationSeparator" w:id="0">
    <w:p w14:paraId="1090D103" w14:textId="77777777" w:rsidR="00471E3D" w:rsidRDefault="00471E3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5C9365" w14:textId="601558F1" w:rsidR="00C14E67" w:rsidRPr="002F42F4" w:rsidRDefault="00C60CB5" w:rsidP="00810855">
    <w:pPr>
      <w:pStyle w:val="Stopka"/>
      <w:jc w:val="center"/>
      <w:rPr>
        <w:sz w:val="28"/>
        <w:szCs w:val="28"/>
      </w:rPr>
    </w:pPr>
    <w:r w:rsidRPr="00160CEB">
      <w:rPr>
        <w:rFonts w:cs="Calibri"/>
        <w:noProof/>
        <w:sz w:val="28"/>
        <w:szCs w:val="28"/>
      </w:rPr>
      <w:drawing>
        <wp:anchor distT="0" distB="0" distL="114300" distR="114300" simplePos="0" relativeHeight="251663360" behindDoc="1" locked="0" layoutInCell="1" allowOverlap="1" wp14:anchorId="1EF0CC04" wp14:editId="27023BBB">
          <wp:simplePos x="0" y="0"/>
          <wp:positionH relativeFrom="column">
            <wp:posOffset>-1257300</wp:posOffset>
          </wp:positionH>
          <wp:positionV relativeFrom="paragraph">
            <wp:posOffset>-953770</wp:posOffset>
          </wp:positionV>
          <wp:extent cx="7536604" cy="1536065"/>
          <wp:effectExtent l="0" t="0" r="7620" b="6985"/>
          <wp:wrapNone/>
          <wp:docPr id="2048998166" name="Obraz 204899816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F42F4" w:rsidRPr="002F42F4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89A5C3" w14:textId="74FB61A7" w:rsidR="00C14E67" w:rsidRPr="00143194" w:rsidRDefault="00000000" w:rsidP="00143194">
    <w:pPr>
      <w:pStyle w:val="Stopka"/>
      <w:tabs>
        <w:tab w:val="clear" w:pos="4536"/>
        <w:tab w:val="left" w:pos="7110"/>
      </w:tabs>
      <w:jc w:val="center"/>
      <w:rPr>
        <w:sz w:val="28"/>
        <w:szCs w:val="28"/>
      </w:rPr>
    </w:pPr>
    <w:r w:rsidRPr="00160CEB">
      <w:rPr>
        <w:rFonts w:cs="Calibri"/>
        <w:noProof/>
        <w:sz w:val="28"/>
        <w:szCs w:val="28"/>
      </w:rPr>
      <w:drawing>
        <wp:anchor distT="0" distB="0" distL="114300" distR="114300" simplePos="0" relativeHeight="251659264" behindDoc="1" locked="0" layoutInCell="1" allowOverlap="1" wp14:anchorId="779443CB" wp14:editId="0DF9BA8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43194">
      <w:rPr>
        <w:sz w:val="28"/>
        <w:szCs w:val="28"/>
      </w:rPr>
      <w:t xml:space="preserve">1 z </w:t>
    </w:r>
    <w:r w:rsidR="00C60CB5">
      <w:rPr>
        <w:sz w:val="28"/>
        <w:szCs w:val="28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579991" w14:textId="77777777" w:rsidR="00471E3D" w:rsidRDefault="00471E3D">
      <w:pPr>
        <w:spacing w:after="0"/>
      </w:pPr>
      <w:r>
        <w:separator/>
      </w:r>
    </w:p>
  </w:footnote>
  <w:footnote w:type="continuationSeparator" w:id="0">
    <w:p w14:paraId="259DD088" w14:textId="77777777" w:rsidR="00471E3D" w:rsidRDefault="00471E3D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1E2E8C" w14:textId="77777777" w:rsidR="00C14E67" w:rsidRDefault="00000000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2B2E31" w14:textId="77777777" w:rsidR="00C14E67" w:rsidRDefault="00000000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40573E66" wp14:editId="6E01AA51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B97C8A7" w14:textId="77777777" w:rsidR="00C14E67" w:rsidRDefault="00C14E67" w:rsidP="007C6800">
    <w:pPr>
      <w:pStyle w:val="Nagwek"/>
    </w:pPr>
  </w:p>
  <w:p w14:paraId="08F9B5BB" w14:textId="77777777" w:rsidR="00C14E67" w:rsidRPr="007C6800" w:rsidRDefault="00000000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50EFC868" wp14:editId="19E815AD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0CEB"/>
    <w:rsid w:val="0000373D"/>
    <w:rsid w:val="000512EA"/>
    <w:rsid w:val="000F7C87"/>
    <w:rsid w:val="00144144"/>
    <w:rsid w:val="001602D9"/>
    <w:rsid w:val="00160CEB"/>
    <w:rsid w:val="00167840"/>
    <w:rsid w:val="001C258F"/>
    <w:rsid w:val="001D39F0"/>
    <w:rsid w:val="001F095F"/>
    <w:rsid w:val="001F32EF"/>
    <w:rsid w:val="002127D1"/>
    <w:rsid w:val="00255440"/>
    <w:rsid w:val="002F42F4"/>
    <w:rsid w:val="00300FF4"/>
    <w:rsid w:val="003437C2"/>
    <w:rsid w:val="0039628D"/>
    <w:rsid w:val="003B06F4"/>
    <w:rsid w:val="00404BD1"/>
    <w:rsid w:val="00423271"/>
    <w:rsid w:val="0044177F"/>
    <w:rsid w:val="00441E88"/>
    <w:rsid w:val="00443391"/>
    <w:rsid w:val="004524B7"/>
    <w:rsid w:val="00471E3D"/>
    <w:rsid w:val="00484EDF"/>
    <w:rsid w:val="00554BAF"/>
    <w:rsid w:val="005941A1"/>
    <w:rsid w:val="005D0355"/>
    <w:rsid w:val="005F4367"/>
    <w:rsid w:val="006579C2"/>
    <w:rsid w:val="006E573A"/>
    <w:rsid w:val="006F60D3"/>
    <w:rsid w:val="00710DEC"/>
    <w:rsid w:val="00755E9C"/>
    <w:rsid w:val="007722F0"/>
    <w:rsid w:val="007E3DE2"/>
    <w:rsid w:val="00800B20"/>
    <w:rsid w:val="00810855"/>
    <w:rsid w:val="008370BE"/>
    <w:rsid w:val="0089581C"/>
    <w:rsid w:val="00896604"/>
    <w:rsid w:val="0091417D"/>
    <w:rsid w:val="00914826"/>
    <w:rsid w:val="00984485"/>
    <w:rsid w:val="009C1A11"/>
    <w:rsid w:val="009D0E4F"/>
    <w:rsid w:val="009E5884"/>
    <w:rsid w:val="00A3745E"/>
    <w:rsid w:val="00A51A2B"/>
    <w:rsid w:val="00A57FB7"/>
    <w:rsid w:val="00B93490"/>
    <w:rsid w:val="00BB4144"/>
    <w:rsid w:val="00BE48CA"/>
    <w:rsid w:val="00BE58B5"/>
    <w:rsid w:val="00C00B2F"/>
    <w:rsid w:val="00C14E67"/>
    <w:rsid w:val="00C4395D"/>
    <w:rsid w:val="00C60CB5"/>
    <w:rsid w:val="00C66EC6"/>
    <w:rsid w:val="00CA32F0"/>
    <w:rsid w:val="00D268B0"/>
    <w:rsid w:val="00D33C05"/>
    <w:rsid w:val="00D44264"/>
    <w:rsid w:val="00DF6B60"/>
    <w:rsid w:val="00E158CE"/>
    <w:rsid w:val="00E327C7"/>
    <w:rsid w:val="00E37056"/>
    <w:rsid w:val="00E83E32"/>
    <w:rsid w:val="00EB7002"/>
    <w:rsid w:val="00F52007"/>
    <w:rsid w:val="00F62B46"/>
    <w:rsid w:val="00F839BE"/>
    <w:rsid w:val="00F85E0E"/>
    <w:rsid w:val="00FD2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1551B3"/>
  <w15:chartTrackingRefBased/>
  <w15:docId w15:val="{128BA937-17FC-42ED-95B9-D5CEA5727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43391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60CEB"/>
    <w:pPr>
      <w:tabs>
        <w:tab w:val="center" w:pos="4536"/>
        <w:tab w:val="right" w:pos="9072"/>
      </w:tabs>
      <w:spacing w:after="0"/>
      <w:jc w:val="left"/>
    </w:pPr>
    <w:rPr>
      <w:kern w:val="0"/>
      <w:sz w:val="22"/>
      <w14:ligatures w14:val="none"/>
    </w:rPr>
  </w:style>
  <w:style w:type="character" w:customStyle="1" w:styleId="NagwekZnak">
    <w:name w:val="Nagłówek Znak"/>
    <w:basedOn w:val="Domylnaczcionkaakapitu"/>
    <w:link w:val="Nagwek"/>
    <w:uiPriority w:val="99"/>
    <w:rsid w:val="00160CEB"/>
    <w:rPr>
      <w:rFonts w:asciiTheme="minorHAnsi" w:hAnsiTheme="minorHAnsi" w:cs="Times New Roman"/>
      <w:kern w:val="0"/>
      <w:sz w:val="22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160CEB"/>
    <w:pPr>
      <w:tabs>
        <w:tab w:val="center" w:pos="4536"/>
        <w:tab w:val="right" w:pos="9072"/>
      </w:tabs>
      <w:spacing w:after="0"/>
      <w:jc w:val="left"/>
    </w:pPr>
    <w:rPr>
      <w:kern w:val="0"/>
      <w:sz w:val="22"/>
      <w14:ligatures w14:val="none"/>
    </w:rPr>
  </w:style>
  <w:style w:type="character" w:customStyle="1" w:styleId="StopkaZnak">
    <w:name w:val="Stopka Znak"/>
    <w:basedOn w:val="Domylnaczcionkaakapitu"/>
    <w:link w:val="Stopka"/>
    <w:uiPriority w:val="99"/>
    <w:rsid w:val="00160CEB"/>
    <w:rPr>
      <w:rFonts w:asciiTheme="minorHAnsi" w:hAnsiTheme="minorHAnsi" w:cs="Times New Roman"/>
      <w:kern w:val="0"/>
      <w:sz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280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Sekretariat UM ŚREM</cp:lastModifiedBy>
  <cp:revision>33</cp:revision>
  <cp:lastPrinted>2024-08-07T06:43:00Z</cp:lastPrinted>
  <dcterms:created xsi:type="dcterms:W3CDTF">2023-06-05T11:43:00Z</dcterms:created>
  <dcterms:modified xsi:type="dcterms:W3CDTF">2025-04-29T09:36:00Z</dcterms:modified>
</cp:coreProperties>
</file>