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CF78D" w14:textId="77777777" w:rsidR="00EC1176" w:rsidRP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1E53BD0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3619AED9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8830FAA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205116BF" w14:textId="77777777" w:rsidR="00A72852" w:rsidRDefault="00A72852" w:rsidP="00A72852">
      <w:pPr>
        <w:spacing w:after="120"/>
        <w:rPr>
          <w:rFonts w:cstheme="minorHAnsi"/>
          <w:sz w:val="28"/>
          <w:szCs w:val="28"/>
        </w:rPr>
      </w:pPr>
    </w:p>
    <w:p w14:paraId="017DE653" w14:textId="19A9C0AB" w:rsidR="00A72852" w:rsidRPr="008C427C" w:rsidRDefault="00A72852" w:rsidP="00A72852">
      <w:pPr>
        <w:spacing w:after="120"/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INFORMACJA BURMISTRZA ŚREMU</w:t>
      </w:r>
    </w:p>
    <w:p w14:paraId="55F9BB85" w14:textId="459EB64F" w:rsidR="00A72852" w:rsidRPr="008C427C" w:rsidRDefault="00A72852" w:rsidP="00A72852">
      <w:pPr>
        <w:spacing w:after="120"/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 xml:space="preserve">z dnia </w:t>
      </w:r>
      <w:r w:rsidR="004F5A9E">
        <w:rPr>
          <w:rFonts w:cstheme="minorHAnsi"/>
          <w:sz w:val="28"/>
          <w:szCs w:val="28"/>
        </w:rPr>
        <w:t xml:space="preserve">20 maja </w:t>
      </w:r>
      <w:r w:rsidRPr="008C427C">
        <w:rPr>
          <w:rFonts w:cstheme="minorHAnsi"/>
          <w:sz w:val="28"/>
          <w:szCs w:val="28"/>
        </w:rPr>
        <w:t>202</w:t>
      </w:r>
      <w:r w:rsidR="00AA18A7">
        <w:rPr>
          <w:rFonts w:cstheme="minorHAnsi"/>
          <w:sz w:val="28"/>
          <w:szCs w:val="28"/>
        </w:rPr>
        <w:t>5</w:t>
      </w:r>
      <w:r w:rsidRPr="008C427C">
        <w:rPr>
          <w:rFonts w:cstheme="minorHAnsi"/>
          <w:sz w:val="28"/>
          <w:szCs w:val="28"/>
        </w:rPr>
        <w:t xml:space="preserve"> r. </w:t>
      </w:r>
    </w:p>
    <w:p w14:paraId="689BAE17" w14:textId="77777777" w:rsidR="00A72852" w:rsidRPr="008C427C" w:rsidRDefault="00A72852" w:rsidP="00A72852">
      <w:pPr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 xml:space="preserve">w sprawie </w:t>
      </w:r>
      <w:r>
        <w:rPr>
          <w:rFonts w:cstheme="minorHAnsi"/>
          <w:sz w:val="28"/>
          <w:szCs w:val="28"/>
        </w:rPr>
        <w:t xml:space="preserve">bezpłatnego transportu osób niepełnosprawnych do i z lokalu wyborczego </w:t>
      </w:r>
      <w:r w:rsidRPr="008C427C">
        <w:rPr>
          <w:rFonts w:cstheme="minorHAnsi"/>
          <w:sz w:val="28"/>
          <w:szCs w:val="28"/>
        </w:rPr>
        <w:t>dla wyborców ujętych w spisie wyborców w stałym obwodzie głosowania położonym na obszarze gminy Śrem</w:t>
      </w:r>
    </w:p>
    <w:p w14:paraId="37728651" w14:textId="77777777" w:rsidR="00A72852" w:rsidRPr="008C427C" w:rsidRDefault="00A72852" w:rsidP="00A72852">
      <w:pPr>
        <w:jc w:val="both"/>
        <w:rPr>
          <w:rFonts w:cstheme="minorHAnsi"/>
          <w:sz w:val="28"/>
          <w:szCs w:val="28"/>
        </w:rPr>
      </w:pPr>
    </w:p>
    <w:p w14:paraId="3F97A2B9" w14:textId="70482F81" w:rsidR="00A72852" w:rsidRDefault="00A72852" w:rsidP="004F5A9E">
      <w:pPr>
        <w:spacing w:after="160"/>
        <w:ind w:firstLine="708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Na podstawie art. 37</w:t>
      </w:r>
      <w:r>
        <w:rPr>
          <w:rFonts w:cstheme="minorHAnsi"/>
          <w:sz w:val="28"/>
          <w:szCs w:val="28"/>
        </w:rPr>
        <w:t>e</w:t>
      </w:r>
      <w:r w:rsidRPr="008C427C">
        <w:rPr>
          <w:rFonts w:cstheme="minorHAnsi"/>
          <w:sz w:val="28"/>
          <w:szCs w:val="28"/>
        </w:rPr>
        <w:t xml:space="preserve"> ustawy z dnia 5 stycznia 2011 r. –  Kodeks wyborczy (Dz.U. z 202</w:t>
      </w:r>
      <w:r w:rsidR="005812B2">
        <w:rPr>
          <w:rFonts w:cstheme="minorHAnsi"/>
          <w:sz w:val="28"/>
          <w:szCs w:val="28"/>
        </w:rPr>
        <w:t>5</w:t>
      </w:r>
      <w:r w:rsidRPr="008C427C">
        <w:rPr>
          <w:rFonts w:cstheme="minorHAnsi"/>
          <w:sz w:val="28"/>
          <w:szCs w:val="28"/>
        </w:rPr>
        <w:t xml:space="preserve"> r. poz. </w:t>
      </w:r>
      <w:r w:rsidR="005812B2">
        <w:rPr>
          <w:rFonts w:cstheme="minorHAnsi"/>
          <w:sz w:val="28"/>
          <w:szCs w:val="28"/>
        </w:rPr>
        <w:t>365</w:t>
      </w:r>
      <w:r w:rsidRPr="008C427C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, podczas zarządzonych na dzień </w:t>
      </w:r>
      <w:r>
        <w:rPr>
          <w:rFonts w:cstheme="minorHAnsi"/>
          <w:sz w:val="28"/>
          <w:szCs w:val="28"/>
        </w:rPr>
        <w:br/>
      </w:r>
      <w:r w:rsidR="00AA18A7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 xml:space="preserve"> </w:t>
      </w:r>
      <w:r w:rsidR="004F5A9E">
        <w:rPr>
          <w:rFonts w:cstheme="minorHAnsi"/>
          <w:sz w:val="28"/>
          <w:szCs w:val="28"/>
        </w:rPr>
        <w:t xml:space="preserve">czerwca </w:t>
      </w:r>
      <w:r>
        <w:rPr>
          <w:rFonts w:cstheme="minorHAnsi"/>
          <w:sz w:val="28"/>
          <w:szCs w:val="28"/>
        </w:rPr>
        <w:t>202</w:t>
      </w:r>
      <w:r w:rsidR="00AA18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 r. </w:t>
      </w:r>
      <w:r w:rsidR="004F5A9E">
        <w:rPr>
          <w:rFonts w:cstheme="minorHAnsi"/>
          <w:sz w:val="28"/>
          <w:szCs w:val="28"/>
        </w:rPr>
        <w:t xml:space="preserve">II tury </w:t>
      </w:r>
      <w:r>
        <w:rPr>
          <w:rFonts w:cstheme="minorHAnsi"/>
          <w:sz w:val="28"/>
          <w:szCs w:val="28"/>
        </w:rPr>
        <w:t xml:space="preserve">wyborów </w:t>
      </w:r>
      <w:r w:rsidR="00AA18A7">
        <w:rPr>
          <w:rFonts w:cstheme="minorHAnsi"/>
          <w:sz w:val="28"/>
          <w:szCs w:val="28"/>
        </w:rPr>
        <w:t>Prezydenta Rzeczypospolitej Polskiej</w:t>
      </w:r>
      <w:r>
        <w:rPr>
          <w:rFonts w:cstheme="minorHAnsi"/>
          <w:sz w:val="28"/>
          <w:szCs w:val="28"/>
        </w:rPr>
        <w:t xml:space="preserve">, wyborca niepełnosprawny o znacznym lub umiarkowanym stopniu niepełnosprawności oraz wyborca, który najpóźniej w dniu głosowania kończy 60 lat ma prawo do bezpłatnego transportu do lokali wyborczych. Transport do lokalu wyborczego i transport powrotny zapewnia Burmistrz Śremu. Zamiar skorzystania z usługi należy zgłosić najpóźniej do </w:t>
      </w:r>
      <w:r w:rsidR="004F5A9E">
        <w:rPr>
          <w:rFonts w:cstheme="minorHAnsi"/>
          <w:sz w:val="28"/>
          <w:szCs w:val="28"/>
        </w:rPr>
        <w:t>27</w:t>
      </w:r>
      <w:r>
        <w:rPr>
          <w:rFonts w:cstheme="minorHAnsi"/>
          <w:sz w:val="28"/>
          <w:szCs w:val="28"/>
        </w:rPr>
        <w:t xml:space="preserve"> maja 202</w:t>
      </w:r>
      <w:r w:rsidR="00AA18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 r. </w:t>
      </w:r>
    </w:p>
    <w:p w14:paraId="374A701E" w14:textId="77777777" w:rsidR="00A72852" w:rsidRDefault="00A72852" w:rsidP="004F5A9E">
      <w:pPr>
        <w:spacing w:after="160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Zgłoszenie zamiaru skorzystania z prawa do bezpłatnego transportu do lokalu wyborczego może być dokonane ustnie, pisemnie lub w formie elektronicznej. </w:t>
      </w:r>
    </w:p>
    <w:p w14:paraId="3DBC11BB" w14:textId="01736072" w:rsidR="00A72852" w:rsidRPr="009C075B" w:rsidRDefault="00A72852" w:rsidP="004F5A9E">
      <w:pPr>
        <w:spacing w:after="160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Druk zgłoszenia zamieszczony jest na stronie internetowej: </w:t>
      </w:r>
      <w:hyperlink r:id="rId8" w:history="1">
        <w:r w:rsidR="007B4B29" w:rsidRPr="00CD0C26">
          <w:rPr>
            <w:rStyle w:val="Hipercze"/>
            <w:rFonts w:cstheme="minorHAnsi"/>
            <w:sz w:val="28"/>
            <w:szCs w:val="28"/>
          </w:rPr>
          <w:t>www.bip.srem.pl</w:t>
        </w:r>
      </w:hyperlink>
      <w:r>
        <w:rPr>
          <w:rFonts w:cstheme="minorHAnsi"/>
          <w:sz w:val="28"/>
          <w:szCs w:val="28"/>
        </w:rPr>
        <w:t>.</w:t>
      </w:r>
    </w:p>
    <w:p w14:paraId="7300FCCF" w14:textId="77777777" w:rsidR="00A72852" w:rsidRDefault="00A72852" w:rsidP="00A72852">
      <w:pPr>
        <w:spacing w:after="0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07EF9527" w14:textId="77777777" w:rsidR="00A72852" w:rsidRPr="008C427C" w:rsidRDefault="00A72852" w:rsidP="00A72852">
      <w:pPr>
        <w:spacing w:after="0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0D39A7B4" w14:textId="5E8AC6D6" w:rsidR="00A72852" w:rsidRPr="008C427C" w:rsidRDefault="00A72852" w:rsidP="00A72852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 xml:space="preserve">(-) </w:t>
      </w:r>
      <w:r w:rsidR="004F5A9E">
        <w:rPr>
          <w:rFonts w:ascii="Calibri" w:hAnsi="Calibri" w:cs="Calibri"/>
          <w:sz w:val="28"/>
          <w:szCs w:val="28"/>
        </w:rPr>
        <w:t>Sławomir Ratajczak</w:t>
      </w:r>
      <w:r w:rsidRPr="008C427C">
        <w:rPr>
          <w:rFonts w:ascii="Calibri" w:hAnsi="Calibri" w:cs="Calibri"/>
          <w:sz w:val="28"/>
          <w:szCs w:val="28"/>
        </w:rPr>
        <w:t xml:space="preserve">   </w:t>
      </w:r>
    </w:p>
    <w:p w14:paraId="77E35025" w14:textId="71D45A09" w:rsidR="00A72852" w:rsidRPr="008C427C" w:rsidRDefault="00A72852" w:rsidP="00A72852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5812B2">
        <w:rPr>
          <w:rFonts w:ascii="Calibri" w:hAnsi="Calibri" w:cs="Calibri"/>
          <w:sz w:val="28"/>
          <w:szCs w:val="28"/>
        </w:rPr>
        <w:t xml:space="preserve">Zastępca </w:t>
      </w:r>
      <w:r w:rsidRPr="008C427C">
        <w:rPr>
          <w:rFonts w:ascii="Calibri" w:hAnsi="Calibri" w:cs="Calibri"/>
          <w:sz w:val="28"/>
          <w:szCs w:val="28"/>
        </w:rPr>
        <w:t>Burmistrz</w:t>
      </w:r>
    </w:p>
    <w:p w14:paraId="66869EA4" w14:textId="187F10CF" w:rsidR="00A72852" w:rsidRPr="008C427C" w:rsidRDefault="00A72852" w:rsidP="00A72852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5580D584" w14:textId="77777777" w:rsidR="00A72852" w:rsidRPr="009F5D29" w:rsidRDefault="00A72852" w:rsidP="00A72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7E4A75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427039C4" w14:textId="16C00A18" w:rsidR="00E74C40" w:rsidRDefault="00EC1176" w:rsidP="00A7285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EC1176">
        <w:rPr>
          <w:rStyle w:val="eop"/>
          <w:rFonts w:ascii="Calibri" w:hAnsi="Calibri" w:cs="Calibri"/>
          <w:sz w:val="28"/>
          <w:szCs w:val="28"/>
        </w:rPr>
        <w:t> </w:t>
      </w:r>
      <w:r w:rsidR="00451A92">
        <w:rPr>
          <w:sz w:val="28"/>
          <w:szCs w:val="28"/>
        </w:rPr>
        <w:tab/>
      </w:r>
    </w:p>
    <w:sectPr w:rsidR="00E74C40" w:rsidSect="00E05EEF">
      <w:headerReference w:type="default" r:id="rId9"/>
      <w:footerReference w:type="default" r:id="rId10"/>
      <w:head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1DBA8" w14:textId="77777777" w:rsidR="007F4A0D" w:rsidRDefault="007F4A0D" w:rsidP="00053E5A">
      <w:pPr>
        <w:spacing w:after="0" w:line="240" w:lineRule="auto"/>
      </w:pPr>
      <w:r>
        <w:separator/>
      </w:r>
    </w:p>
  </w:endnote>
  <w:endnote w:type="continuationSeparator" w:id="0">
    <w:p w14:paraId="33483A65" w14:textId="77777777" w:rsidR="007F4A0D" w:rsidRDefault="007F4A0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DC288" w14:textId="77777777" w:rsidR="007F4A0D" w:rsidRDefault="007F4A0D" w:rsidP="00053E5A">
      <w:pPr>
        <w:spacing w:after="0" w:line="240" w:lineRule="auto"/>
      </w:pPr>
      <w:r>
        <w:separator/>
      </w:r>
    </w:p>
  </w:footnote>
  <w:footnote w:type="continuationSeparator" w:id="0">
    <w:p w14:paraId="120C9697" w14:textId="77777777" w:rsidR="007F4A0D" w:rsidRDefault="007F4A0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0F8E" w14:textId="4D412B4C" w:rsidR="008046A6" w:rsidRDefault="00E74C40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5826D4E1" wp14:editId="448FF24E">
          <wp:simplePos x="0" y="0"/>
          <wp:positionH relativeFrom="column">
            <wp:posOffset>-1061085</wp:posOffset>
          </wp:positionH>
          <wp:positionV relativeFrom="paragraph">
            <wp:posOffset>-431166</wp:posOffset>
          </wp:positionV>
          <wp:extent cx="7533463" cy="10658475"/>
          <wp:effectExtent l="0" t="0" r="0" b="0"/>
          <wp:wrapNone/>
          <wp:docPr id="1113170719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170719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242" cy="10668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3751">
    <w:abstractNumId w:val="1"/>
  </w:num>
  <w:num w:numId="2" w16cid:durableId="1525635183">
    <w:abstractNumId w:val="2"/>
  </w:num>
  <w:num w:numId="3" w16cid:durableId="208496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A6686"/>
    <w:rsid w:val="001C66A4"/>
    <w:rsid w:val="001D036A"/>
    <w:rsid w:val="00227BAC"/>
    <w:rsid w:val="00231716"/>
    <w:rsid w:val="00250690"/>
    <w:rsid w:val="00280543"/>
    <w:rsid w:val="002A25C1"/>
    <w:rsid w:val="00323F50"/>
    <w:rsid w:val="00370DAE"/>
    <w:rsid w:val="004162B1"/>
    <w:rsid w:val="00435F62"/>
    <w:rsid w:val="00451A92"/>
    <w:rsid w:val="00482886"/>
    <w:rsid w:val="0048459B"/>
    <w:rsid w:val="004F5A9E"/>
    <w:rsid w:val="005517C2"/>
    <w:rsid w:val="005812B2"/>
    <w:rsid w:val="005B753A"/>
    <w:rsid w:val="005D1FAF"/>
    <w:rsid w:val="005E5887"/>
    <w:rsid w:val="006A0F95"/>
    <w:rsid w:val="007934B2"/>
    <w:rsid w:val="007B4B29"/>
    <w:rsid w:val="007D2DC1"/>
    <w:rsid w:val="007F4A0D"/>
    <w:rsid w:val="008046A6"/>
    <w:rsid w:val="008550D7"/>
    <w:rsid w:val="008676D9"/>
    <w:rsid w:val="00917C21"/>
    <w:rsid w:val="00922461"/>
    <w:rsid w:val="0093738F"/>
    <w:rsid w:val="0096080E"/>
    <w:rsid w:val="0099057C"/>
    <w:rsid w:val="009F3B78"/>
    <w:rsid w:val="009F5D29"/>
    <w:rsid w:val="00A6265D"/>
    <w:rsid w:val="00A66AE1"/>
    <w:rsid w:val="00A72852"/>
    <w:rsid w:val="00AA18A7"/>
    <w:rsid w:val="00AC253E"/>
    <w:rsid w:val="00C753C5"/>
    <w:rsid w:val="00DF02B4"/>
    <w:rsid w:val="00E05EEF"/>
    <w:rsid w:val="00E44B0A"/>
    <w:rsid w:val="00E74C40"/>
    <w:rsid w:val="00E9162D"/>
    <w:rsid w:val="00EC1176"/>
    <w:rsid w:val="00F86C47"/>
    <w:rsid w:val="00F9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4B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re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Agnieszka Zadrożna</cp:lastModifiedBy>
  <cp:revision>2</cp:revision>
  <cp:lastPrinted>2025-05-20T10:25:00Z</cp:lastPrinted>
  <dcterms:created xsi:type="dcterms:W3CDTF">2025-05-21T10:45:00Z</dcterms:created>
  <dcterms:modified xsi:type="dcterms:W3CDTF">2025-05-21T10:45:00Z</dcterms:modified>
</cp:coreProperties>
</file>