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Burmistrz Śremu</w:t>
      </w:r>
    </w:p>
    <w:p w14:paraId="75DFC148"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ul. Plac 20 Października 1</w:t>
      </w:r>
    </w:p>
    <w:p w14:paraId="2406D65A" w14:textId="77777777" w:rsidR="00BD2D28" w:rsidRPr="00A31F85" w:rsidRDefault="00BD2D28" w:rsidP="00C44F57">
      <w:pPr>
        <w:spacing w:after="0" w:line="240" w:lineRule="auto"/>
        <w:ind w:right="5812"/>
        <w:jc w:val="center"/>
        <w:rPr>
          <w:rFonts w:eastAsia="Calibri" w:cstheme="minorHAnsi"/>
          <w:sz w:val="28"/>
          <w:szCs w:val="28"/>
        </w:rPr>
      </w:pPr>
      <w:r w:rsidRPr="00A31F85">
        <w:rPr>
          <w:rFonts w:eastAsia="Calibri" w:cstheme="minorHAnsi"/>
          <w:sz w:val="28"/>
          <w:szCs w:val="28"/>
        </w:rPr>
        <w:t>63-100 Śrem</w:t>
      </w:r>
    </w:p>
    <w:p w14:paraId="355A0374" w14:textId="414B8CC5" w:rsidR="00BD2D28" w:rsidRPr="00A31F85" w:rsidRDefault="00BD2D28" w:rsidP="00C44F57">
      <w:pPr>
        <w:spacing w:after="0" w:line="240" w:lineRule="auto"/>
        <w:jc w:val="right"/>
        <w:rPr>
          <w:rFonts w:eastAsia="Calibri" w:cstheme="minorHAnsi"/>
          <w:sz w:val="28"/>
          <w:szCs w:val="28"/>
        </w:rPr>
      </w:pPr>
      <w:r w:rsidRPr="00A31F85">
        <w:rPr>
          <w:rFonts w:eastAsia="Calibri" w:cstheme="minorHAnsi"/>
          <w:sz w:val="28"/>
          <w:szCs w:val="28"/>
        </w:rPr>
        <w:t xml:space="preserve">Śrem, </w:t>
      </w:r>
      <w:r w:rsidR="005815F6">
        <w:rPr>
          <w:rFonts w:eastAsia="Calibri" w:cstheme="minorHAnsi"/>
          <w:sz w:val="28"/>
          <w:szCs w:val="28"/>
        </w:rPr>
        <w:t>22</w:t>
      </w:r>
      <w:r w:rsidR="005E3D5A">
        <w:rPr>
          <w:rFonts w:eastAsia="Calibri" w:cstheme="minorHAnsi"/>
          <w:sz w:val="28"/>
          <w:szCs w:val="28"/>
        </w:rPr>
        <w:t xml:space="preserve"> maja 2025 r.</w:t>
      </w:r>
    </w:p>
    <w:p w14:paraId="59433AED" w14:textId="1750B0E9" w:rsidR="00BD2D28" w:rsidRPr="00A31F85" w:rsidRDefault="00BD2D28" w:rsidP="00C44F57">
      <w:pPr>
        <w:spacing w:after="0" w:line="240" w:lineRule="auto"/>
        <w:jc w:val="both"/>
        <w:rPr>
          <w:rFonts w:eastAsia="Calibri" w:cstheme="minorHAnsi"/>
          <w:sz w:val="28"/>
          <w:szCs w:val="28"/>
        </w:rPr>
      </w:pPr>
      <w:r w:rsidRPr="00A31F85">
        <w:rPr>
          <w:rFonts w:eastAsia="Calibri" w:cstheme="minorHAnsi"/>
          <w:sz w:val="28"/>
          <w:szCs w:val="28"/>
        </w:rPr>
        <w:t>PPSOŚ.6220.</w:t>
      </w:r>
      <w:r w:rsidR="005E3D5A">
        <w:rPr>
          <w:rFonts w:eastAsia="Calibri" w:cstheme="minorHAnsi"/>
          <w:sz w:val="28"/>
          <w:szCs w:val="28"/>
        </w:rPr>
        <w:t>7</w:t>
      </w:r>
      <w:r w:rsidR="00121DCD">
        <w:rPr>
          <w:rFonts w:eastAsia="Calibri" w:cstheme="minorHAnsi"/>
          <w:sz w:val="28"/>
          <w:szCs w:val="28"/>
        </w:rPr>
        <w:t>.</w:t>
      </w:r>
      <w:r w:rsidR="00B819AF">
        <w:rPr>
          <w:rFonts w:eastAsia="Calibri" w:cstheme="minorHAnsi"/>
          <w:sz w:val="28"/>
          <w:szCs w:val="28"/>
        </w:rPr>
        <w:t>2025</w:t>
      </w:r>
      <w:r w:rsidRPr="00A31F85">
        <w:rPr>
          <w:rFonts w:eastAsia="Calibri" w:cstheme="minorHAnsi"/>
          <w:sz w:val="28"/>
          <w:szCs w:val="28"/>
        </w:rPr>
        <w:t>.BM</w:t>
      </w:r>
    </w:p>
    <w:p w14:paraId="03388260"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Obwieszczenie</w:t>
      </w:r>
    </w:p>
    <w:p w14:paraId="29EE3C0C"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 wszczęciu postępowania administracyjnego w przedmiocie wydania decyzji o środowiskowych uwarunkowaniach</w:t>
      </w:r>
    </w:p>
    <w:p w14:paraId="513BCDE8" w14:textId="23E82D5C" w:rsidR="003B03CB" w:rsidRDefault="00BA30FB" w:rsidP="003B03CB">
      <w:pPr>
        <w:spacing w:after="120" w:line="240" w:lineRule="auto"/>
        <w:ind w:firstLine="708"/>
        <w:rPr>
          <w:rFonts w:ascii="Calibri" w:eastAsia="Times New Roman" w:hAnsi="Calibri" w:cs="Calibri"/>
          <w:b/>
          <w:sz w:val="28"/>
          <w:szCs w:val="28"/>
          <w:lang w:eastAsia="pl-PL"/>
        </w:rPr>
      </w:pPr>
      <w:r w:rsidRPr="00A31F85">
        <w:rPr>
          <w:rFonts w:cstheme="minorHAnsi"/>
          <w:sz w:val="28"/>
          <w:szCs w:val="28"/>
        </w:rPr>
        <w:t>Zawiadamiam</w:t>
      </w:r>
      <w:r w:rsidRPr="00A31F85">
        <w:rPr>
          <w:rFonts w:cstheme="minorHAnsi"/>
          <w:sz w:val="28"/>
          <w:szCs w:val="28"/>
          <w:vertAlign w:val="superscript"/>
        </w:rPr>
        <w:t>1</w:t>
      </w:r>
      <w:r w:rsidRPr="00A31F85">
        <w:rPr>
          <w:rFonts w:cstheme="minorHAnsi"/>
          <w:sz w:val="28"/>
          <w:szCs w:val="28"/>
        </w:rPr>
        <w:t xml:space="preserve"> strony postępowania o wszczęciu, na wniosek </w:t>
      </w:r>
      <w:r w:rsidR="00121DCD" w:rsidRPr="00121DCD">
        <w:rPr>
          <w:rFonts w:eastAsia="Times New Roman" w:cstheme="minorHAnsi"/>
          <w:sz w:val="28"/>
          <w:szCs w:val="28"/>
          <w:lang w:eastAsia="pl-PL"/>
        </w:rPr>
        <w:t xml:space="preserve">spółki </w:t>
      </w:r>
      <w:r w:rsidR="005E3D5A" w:rsidRPr="005E3D5A">
        <w:rPr>
          <w:rFonts w:ascii="Calibri" w:eastAsia="Times New Roman" w:hAnsi="Calibri" w:cs="Calibri"/>
          <w:sz w:val="28"/>
          <w:szCs w:val="28"/>
          <w:lang w:eastAsia="pl-PL"/>
        </w:rPr>
        <w:t>PV</w:t>
      </w:r>
      <w:r w:rsidR="005E3D5A">
        <w:rPr>
          <w:rFonts w:ascii="Calibri" w:eastAsia="Times New Roman" w:hAnsi="Calibri" w:cs="Calibri"/>
          <w:sz w:val="28"/>
          <w:szCs w:val="28"/>
          <w:lang w:eastAsia="pl-PL"/>
        </w:rPr>
        <w:t> </w:t>
      </w:r>
      <w:r w:rsidR="005E3D5A" w:rsidRPr="005E3D5A">
        <w:rPr>
          <w:rFonts w:ascii="Calibri" w:eastAsia="Times New Roman" w:hAnsi="Calibri" w:cs="Calibri"/>
          <w:sz w:val="28"/>
          <w:szCs w:val="28"/>
          <w:lang w:eastAsia="pl-PL"/>
        </w:rPr>
        <w:t>Śrem Spółka z ograniczoną odpowiedzialnością</w:t>
      </w:r>
      <w:r w:rsidR="003C0CBF">
        <w:rPr>
          <w:rFonts w:ascii="Calibri" w:eastAsia="Times New Roman" w:hAnsi="Calibri" w:cs="Calibri"/>
          <w:sz w:val="28"/>
          <w:szCs w:val="28"/>
          <w:lang w:eastAsia="pl-PL"/>
        </w:rPr>
        <w:t xml:space="preserve"> z siedzibą w Lesznie</w:t>
      </w:r>
      <w:r w:rsidR="005E3D5A" w:rsidRPr="005E3D5A">
        <w:rPr>
          <w:rFonts w:ascii="Calibri" w:eastAsia="Times New Roman" w:hAnsi="Calibri" w:cs="Calibri"/>
          <w:sz w:val="28"/>
          <w:szCs w:val="28"/>
          <w:lang w:eastAsia="pl-PL"/>
        </w:rPr>
        <w:t>, ul.</w:t>
      </w:r>
      <w:r w:rsidR="003C0CBF">
        <w:rPr>
          <w:rFonts w:ascii="Calibri" w:eastAsia="Times New Roman" w:hAnsi="Calibri" w:cs="Calibri"/>
          <w:sz w:val="28"/>
          <w:szCs w:val="28"/>
          <w:lang w:eastAsia="pl-PL"/>
        </w:rPr>
        <w:t> </w:t>
      </w:r>
      <w:r w:rsidR="005E3D5A" w:rsidRPr="005E3D5A">
        <w:rPr>
          <w:rFonts w:ascii="Calibri" w:eastAsia="Times New Roman" w:hAnsi="Calibri" w:cs="Calibri"/>
          <w:sz w:val="28"/>
          <w:szCs w:val="28"/>
          <w:lang w:eastAsia="pl-PL"/>
        </w:rPr>
        <w:t xml:space="preserve">Osiecka 15, 64-100 Leszno, postępowania administracyjnego w sprawie wydania decyzji o środowiskowych uwarunkowaniach dla planowanego przedsięwzięcia polegającego na </w:t>
      </w:r>
      <w:r w:rsidR="005E3D5A" w:rsidRPr="005E3D5A">
        <w:rPr>
          <w:rFonts w:ascii="Calibri" w:eastAsia="Times New Roman" w:hAnsi="Calibri" w:cs="Calibri"/>
          <w:b/>
          <w:sz w:val="28"/>
          <w:szCs w:val="28"/>
          <w:lang w:eastAsia="pl-PL"/>
        </w:rPr>
        <w:t>rozbudowie istniejącej elektrowni fotowoltaicznej „Mechlin III, IV” wraz z infrastrukturą towarzyszącą zlokalizowanej na działce o numerze ewidencyjnym 34/1, obręb Mechlin</w:t>
      </w:r>
      <w:r w:rsidR="00FB76E6">
        <w:rPr>
          <w:rFonts w:ascii="Calibri" w:eastAsia="Times New Roman" w:hAnsi="Calibri" w:cs="Calibri"/>
          <w:b/>
          <w:sz w:val="28"/>
          <w:szCs w:val="28"/>
          <w:lang w:eastAsia="pl-PL"/>
        </w:rPr>
        <w:t>,</w:t>
      </w:r>
      <w:r w:rsidR="005E3D5A" w:rsidRPr="005E3D5A">
        <w:rPr>
          <w:rFonts w:ascii="Calibri" w:eastAsia="Times New Roman" w:hAnsi="Calibri" w:cs="Calibri"/>
          <w:b/>
          <w:sz w:val="28"/>
          <w:szCs w:val="28"/>
          <w:lang w:eastAsia="pl-PL"/>
        </w:rPr>
        <w:t xml:space="preserve"> poprzez instalację dodatkowych urządzeń na działce o numerze ewidencyjnym 118, obręb Mechlin i zwiększeniu całkowitej mocy instalacji z 2 MW do 4 MW</w:t>
      </w:r>
      <w:r w:rsidR="005E3D5A" w:rsidRPr="005E3D5A">
        <w:rPr>
          <w:rFonts w:ascii="Calibri" w:eastAsia="Times New Roman" w:hAnsi="Calibri" w:cs="Calibri"/>
          <w:bCs/>
          <w:sz w:val="28"/>
          <w:szCs w:val="28"/>
          <w:lang w:eastAsia="pl-PL"/>
        </w:rPr>
        <w:t>.</w:t>
      </w:r>
    </w:p>
    <w:p w14:paraId="606D4B6D" w14:textId="77777777" w:rsidR="005E3D5A" w:rsidRDefault="00AF2452" w:rsidP="005E3D5A">
      <w:pPr>
        <w:spacing w:after="120" w:line="240" w:lineRule="auto"/>
        <w:ind w:firstLine="709"/>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2B99AFC8" w14:textId="7EBAD43E" w:rsidR="00AF2452" w:rsidRPr="00A31F85" w:rsidRDefault="00AF2452" w:rsidP="005E3D5A">
      <w:pPr>
        <w:spacing w:after="120" w:line="240" w:lineRule="auto"/>
        <w:ind w:firstLine="709"/>
        <w:rPr>
          <w:rFonts w:cstheme="minorHAnsi"/>
          <w:sz w:val="28"/>
          <w:szCs w:val="28"/>
        </w:rPr>
      </w:pPr>
      <w:r w:rsidRPr="00A31F85">
        <w:rPr>
          <w:rFonts w:eastAsia="Times New Roman" w:cstheme="minorHAnsi"/>
          <w:sz w:val="28"/>
          <w:szCs w:val="28"/>
          <w:lang w:eastAsia="pl-PL"/>
        </w:rPr>
        <w:t>Zawiadomienie przez obwieszczenie uważa się za dokonane po 14 dniach od dnia publicznego ogłoszenia</w:t>
      </w:r>
      <w:r w:rsidR="005E3D5A">
        <w:rPr>
          <w:rFonts w:eastAsia="Times New Roman" w:cstheme="minorHAnsi"/>
          <w:sz w:val="28"/>
          <w:szCs w:val="28"/>
          <w:vertAlign w:val="superscript"/>
          <w:lang w:eastAsia="pl-PL"/>
        </w:rPr>
        <w:t>2</w:t>
      </w:r>
      <w:r w:rsidR="00C44F57">
        <w:rPr>
          <w:rFonts w:eastAsia="Times New Roman" w:cstheme="minorHAnsi"/>
          <w:sz w:val="28"/>
          <w:szCs w:val="28"/>
          <w:lang w:eastAsia="pl-PL"/>
        </w:rPr>
        <w:t>.</w:t>
      </w:r>
      <w:r w:rsidRPr="00A31F85">
        <w:rPr>
          <w:rFonts w:eastAsia="Times New Roman" w:cstheme="minorHAnsi"/>
          <w:sz w:val="28"/>
          <w:szCs w:val="28"/>
          <w:lang w:eastAsia="pl-PL"/>
        </w:rPr>
        <w:t xml:space="preserve"> </w:t>
      </w:r>
    </w:p>
    <w:p w14:paraId="297CD16D" w14:textId="77777777" w:rsidR="005E3D5A" w:rsidRPr="002471D6" w:rsidRDefault="005E3D5A" w:rsidP="005E3D5A">
      <w:pPr>
        <w:spacing w:after="120" w:line="240" w:lineRule="auto"/>
        <w:ind w:left="4395"/>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z up. BURMISTRZA</w:t>
      </w:r>
    </w:p>
    <w:p w14:paraId="347B0642" w14:textId="77777777" w:rsidR="005E3D5A" w:rsidRDefault="005E3D5A" w:rsidP="005E3D5A">
      <w:pPr>
        <w:spacing w:after="0" w:line="240" w:lineRule="auto"/>
        <w:ind w:left="4394"/>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Sławomir Ratajczak</w:t>
      </w:r>
    </w:p>
    <w:p w14:paraId="6EABECA3" w14:textId="77777777" w:rsidR="005E3D5A" w:rsidRPr="002A5D3A" w:rsidRDefault="005E3D5A" w:rsidP="005E3D5A">
      <w:pPr>
        <w:spacing w:after="0" w:line="240" w:lineRule="auto"/>
        <w:ind w:left="4394"/>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Zastępca Burmistrza</w:t>
      </w:r>
    </w:p>
    <w:p w14:paraId="6FA7F552" w14:textId="1C30EF1A" w:rsidR="00AF2452" w:rsidRPr="00A31F85" w:rsidRDefault="00AF2452" w:rsidP="00AF2452">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 xml:space="preserve">Wywieszono: </w:t>
      </w:r>
      <w:r w:rsidR="005E3D5A">
        <w:rPr>
          <w:rFonts w:eastAsia="Times New Roman" w:cstheme="minorHAnsi"/>
          <w:sz w:val="28"/>
          <w:szCs w:val="28"/>
          <w:lang w:eastAsia="pl-PL"/>
        </w:rPr>
        <w:t>22.05</w:t>
      </w:r>
      <w:r>
        <w:rPr>
          <w:rFonts w:eastAsia="Times New Roman" w:cstheme="minorHAnsi"/>
          <w:sz w:val="28"/>
          <w:szCs w:val="28"/>
          <w:lang w:eastAsia="pl-PL"/>
        </w:rPr>
        <w:t>.2025 r.</w:t>
      </w:r>
    </w:p>
    <w:p w14:paraId="5CA60647" w14:textId="33572078" w:rsidR="00121DCD" w:rsidRPr="005E3D5A" w:rsidRDefault="00AF2452" w:rsidP="005E3D5A">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Zdjęto:</w:t>
      </w:r>
    </w:p>
    <w:p w14:paraId="28FEAF33" w14:textId="51BA9A35" w:rsidR="00AF2452" w:rsidRDefault="00AF2452" w:rsidP="00AF2452">
      <w:pPr>
        <w:spacing w:after="120" w:line="240" w:lineRule="auto"/>
        <w:rPr>
          <w:rFonts w:cstheme="minorHAnsi"/>
          <w:sz w:val="28"/>
          <w:szCs w:val="28"/>
        </w:rPr>
      </w:pPr>
      <w:r w:rsidRPr="00A31F85">
        <w:rPr>
          <w:rFonts w:cstheme="minorHAnsi"/>
          <w:bCs/>
          <w:sz w:val="28"/>
          <w:szCs w:val="28"/>
          <w:vertAlign w:val="superscript"/>
        </w:rPr>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Pr>
          <w:rFonts w:cstheme="minorHAnsi"/>
          <w:sz w:val="28"/>
          <w:szCs w:val="28"/>
        </w:rPr>
        <w:t xml:space="preserve"> (Dz. U. z 2024 r. poz. 1112, 1940 i 1881)</w:t>
      </w:r>
      <w:r w:rsidR="005E3D5A">
        <w:rPr>
          <w:rFonts w:cstheme="minorHAnsi"/>
          <w:sz w:val="28"/>
          <w:szCs w:val="28"/>
        </w:rPr>
        <w:t>.</w:t>
      </w:r>
    </w:p>
    <w:p w14:paraId="7A7250BB" w14:textId="624A5F76" w:rsidR="005E3D5A" w:rsidRPr="005E3D5A" w:rsidRDefault="005E3D5A" w:rsidP="005E3D5A">
      <w:pPr>
        <w:spacing w:after="120" w:line="240" w:lineRule="auto"/>
        <w:rPr>
          <w:rFonts w:cstheme="minorHAnsi"/>
          <w:sz w:val="28"/>
          <w:szCs w:val="28"/>
        </w:rPr>
      </w:pPr>
      <w:r>
        <w:rPr>
          <w:rFonts w:eastAsia="Times New Roman" w:cstheme="minorHAnsi"/>
          <w:sz w:val="28"/>
          <w:szCs w:val="28"/>
          <w:vertAlign w:val="superscript"/>
          <w:lang w:eastAsia="pl-PL"/>
        </w:rPr>
        <w:t>2</w:t>
      </w:r>
      <w:r w:rsidR="00022B86">
        <w:rPr>
          <w:rFonts w:eastAsia="Times New Roman" w:cstheme="minorHAnsi"/>
          <w:sz w:val="28"/>
          <w:szCs w:val="28"/>
          <w:lang w:eastAsia="pl-PL"/>
        </w:rPr>
        <w:t>Pod</w:t>
      </w:r>
      <w:r>
        <w:rPr>
          <w:rFonts w:eastAsia="Times New Roman" w:cstheme="minorHAnsi"/>
          <w:sz w:val="28"/>
          <w:szCs w:val="28"/>
          <w:lang w:eastAsia="pl-PL"/>
        </w:rPr>
        <w:t>s</w:t>
      </w:r>
      <w:r w:rsidR="00022B86">
        <w:rPr>
          <w:rFonts w:eastAsia="Times New Roman" w:cstheme="minorHAnsi"/>
          <w:sz w:val="28"/>
          <w:szCs w:val="28"/>
          <w:lang w:eastAsia="pl-PL"/>
        </w:rPr>
        <w:t>tawa prawna</w:t>
      </w:r>
      <w:r w:rsidR="00C44F57">
        <w:rPr>
          <w:rFonts w:eastAsia="Times New Roman" w:cstheme="minorHAnsi"/>
          <w:sz w:val="28"/>
          <w:szCs w:val="28"/>
          <w:lang w:eastAsia="pl-PL"/>
        </w:rPr>
        <w:t xml:space="preserve">: art. 49 </w:t>
      </w:r>
      <w:r w:rsidRPr="005E3D5A">
        <w:rPr>
          <w:rFonts w:eastAsia="Times New Roman" w:cstheme="minorHAnsi"/>
          <w:sz w:val="28"/>
          <w:szCs w:val="28"/>
          <w:lang w:eastAsia="pl-PL"/>
        </w:rPr>
        <w:t>ustawy z dnia 14 czerwca 1960 r. - Kodeks postępowania administracyjnego (Dz. U. z 2024 r. poz. 572), zwanej dalej K.p.a.</w:t>
      </w:r>
    </w:p>
    <w:p w14:paraId="4A5058FD" w14:textId="1C516A93" w:rsidR="00BA30FB" w:rsidRPr="00A31F85" w:rsidRDefault="00BA30FB" w:rsidP="00BA30FB">
      <w:pPr>
        <w:spacing w:before="120" w:after="120" w:line="240" w:lineRule="auto"/>
        <w:jc w:val="center"/>
        <w:rPr>
          <w:rFonts w:cstheme="minorHAnsi"/>
          <w:bCs/>
          <w:sz w:val="28"/>
          <w:szCs w:val="28"/>
        </w:rPr>
      </w:pPr>
      <w:r w:rsidRPr="00A31F85">
        <w:rPr>
          <w:rFonts w:cstheme="minorHAnsi"/>
          <w:bCs/>
          <w:sz w:val="28"/>
          <w:szCs w:val="28"/>
        </w:rPr>
        <w:lastRenderedPageBreak/>
        <w:t>Informacja</w:t>
      </w:r>
    </w:p>
    <w:p w14:paraId="0772B5D5" w14:textId="7889F548" w:rsidR="00BA30FB" w:rsidRPr="00A31F85" w:rsidRDefault="00BA30FB" w:rsidP="003B03CB">
      <w:pPr>
        <w:spacing w:after="120" w:line="240" w:lineRule="auto"/>
        <w:ind w:firstLine="709"/>
        <w:rPr>
          <w:rFonts w:eastAsia="Calibri" w:cstheme="minorHAnsi"/>
          <w:sz w:val="28"/>
          <w:szCs w:val="28"/>
        </w:rPr>
      </w:pPr>
      <w:r w:rsidRPr="00A31F85">
        <w:rPr>
          <w:rFonts w:eastAsia="Calibri" w:cstheme="minorHAnsi"/>
          <w:sz w:val="28"/>
          <w:szCs w:val="28"/>
        </w:rPr>
        <w:t>Strony mają prawo brać czynny udział w każdym stadium postępowania, a przed wydaniem decyzji mogą wypowiedzieć się co do zebranych dowodów i materiałów oraz zgłoszonych żądań (art. 10 § 1</w:t>
      </w:r>
      <w:r w:rsidR="00A31F85" w:rsidRPr="00A31F85">
        <w:rPr>
          <w:rFonts w:eastAsia="Times New Roman" w:cstheme="minorHAnsi"/>
          <w:sz w:val="28"/>
          <w:szCs w:val="28"/>
          <w:lang w:eastAsia="pl-PL"/>
        </w:rPr>
        <w:t xml:space="preserve"> </w:t>
      </w:r>
      <w:r w:rsidR="00AE2AC5">
        <w:rPr>
          <w:rFonts w:eastAsia="Calibri" w:cstheme="minorHAnsi"/>
          <w:sz w:val="28"/>
          <w:szCs w:val="28"/>
        </w:rPr>
        <w:t>K.p.a.).</w:t>
      </w:r>
    </w:p>
    <w:p w14:paraId="56B670A3" w14:textId="77777777" w:rsidR="00BA30FB" w:rsidRPr="00A31F85" w:rsidRDefault="00BA30FB" w:rsidP="003B03CB">
      <w:pPr>
        <w:spacing w:after="120" w:line="240" w:lineRule="auto"/>
        <w:ind w:firstLine="708"/>
        <w:rPr>
          <w:rFonts w:eastAsia="Calibri" w:cstheme="minorHAnsi"/>
          <w:sz w:val="28"/>
          <w:szCs w:val="28"/>
        </w:rPr>
      </w:pPr>
      <w:r w:rsidRPr="00A31F85">
        <w:rPr>
          <w:rFonts w:eastAsia="Calibri" w:cstheme="minorHAns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74BEB6C8" w14:textId="1F710A5D" w:rsidR="00022B86" w:rsidRDefault="00BA30FB" w:rsidP="00121DCD">
      <w:pPr>
        <w:spacing w:after="120" w:line="240" w:lineRule="auto"/>
        <w:ind w:firstLine="708"/>
        <w:rPr>
          <w:rFonts w:eastAsia="Calibri" w:cstheme="minorHAnsi"/>
          <w:sz w:val="28"/>
          <w:szCs w:val="28"/>
        </w:rPr>
      </w:pPr>
      <w:r w:rsidRPr="00A31F85">
        <w:rPr>
          <w:rFonts w:eastAsia="Calibri" w:cstheme="minorHAns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08CBA0DC" w14:textId="109D11C0" w:rsidR="00C44F57" w:rsidRDefault="00BA30FB" w:rsidP="003B03CB">
      <w:pPr>
        <w:spacing w:after="120" w:line="240" w:lineRule="auto"/>
        <w:ind w:firstLine="708"/>
        <w:rPr>
          <w:rFonts w:eastAsia="Calibri" w:cstheme="minorHAnsi"/>
          <w:sz w:val="28"/>
          <w:szCs w:val="28"/>
        </w:rPr>
      </w:pPr>
      <w:r w:rsidRPr="00A31F85">
        <w:rPr>
          <w:rFonts w:eastAsia="Calibri" w:cstheme="minorHAnsi"/>
          <w:sz w:val="28"/>
          <w:szCs w:val="28"/>
        </w:rPr>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sidRPr="00A31F85">
        <w:rPr>
          <w:rFonts w:eastAsia="Calibri" w:cstheme="minorHAnsi"/>
          <w:sz w:val="28"/>
          <w:szCs w:val="28"/>
        </w:rPr>
        <w:t> </w:t>
      </w:r>
      <w:r w:rsidRPr="00A31F85">
        <w:rPr>
          <w:rFonts w:eastAsia="Calibri" w:cstheme="minorHAnsi"/>
          <w:sz w:val="28"/>
          <w:szCs w:val="28"/>
        </w:rPr>
        <w:t xml:space="preserve">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t>
      </w:r>
    </w:p>
    <w:p w14:paraId="7CBDA87F" w14:textId="07DB72B1" w:rsidR="00A33228" w:rsidRDefault="00BA30FB" w:rsidP="003B03CB">
      <w:pPr>
        <w:spacing w:after="120" w:line="240" w:lineRule="auto"/>
        <w:ind w:firstLine="708"/>
        <w:rPr>
          <w:rFonts w:eastAsia="Calibri" w:cstheme="minorHAnsi"/>
          <w:sz w:val="28"/>
          <w:szCs w:val="28"/>
        </w:rPr>
      </w:pPr>
      <w:r w:rsidRPr="00A31F85">
        <w:rPr>
          <w:rFonts w:eastAsia="Calibri" w:cstheme="minorHAnsi"/>
          <w:sz w:val="28"/>
          <w:szCs w:val="28"/>
        </w:rPr>
        <w:t>W</w:t>
      </w:r>
      <w:r w:rsidR="003B03CB">
        <w:rPr>
          <w:rFonts w:eastAsia="Calibri" w:cstheme="minorHAnsi"/>
          <w:sz w:val="28"/>
          <w:szCs w:val="28"/>
        </w:rPr>
        <w:t> </w:t>
      </w:r>
      <w:r w:rsidRPr="00A31F85">
        <w:rPr>
          <w:rFonts w:eastAsia="Calibri" w:cstheme="minorHAnsi"/>
          <w:sz w:val="28"/>
          <w:szCs w:val="28"/>
        </w:rPr>
        <w:t>razie niewskazania pełnomocnika do doręczeń przeznaczone dla tej strony pisma pozostawia się w aktach sprawy ze skutkiem doręczenia. Strona ma możliwość złożenia odpowiedzi na pismo wszczynające postępowanie i</w:t>
      </w:r>
      <w:r w:rsidR="003B03CB">
        <w:rPr>
          <w:rFonts w:eastAsia="Calibri" w:cstheme="minorHAnsi"/>
          <w:sz w:val="28"/>
          <w:szCs w:val="28"/>
        </w:rPr>
        <w:t> </w:t>
      </w:r>
      <w:r w:rsidRPr="00A31F85">
        <w:rPr>
          <w:rFonts w:eastAsia="Calibri" w:cstheme="minorHAnsi"/>
          <w:sz w:val="28"/>
          <w:szCs w:val="28"/>
        </w:rPr>
        <w:t>wyjaśnień na piśmie (art. 40 K.p.a.).</w:t>
      </w:r>
    </w:p>
    <w:p w14:paraId="58CC2655" w14:textId="3AFC5109" w:rsidR="00BA30FB" w:rsidRPr="00A31F85" w:rsidRDefault="00BA30FB" w:rsidP="003B03CB">
      <w:pPr>
        <w:spacing w:after="120" w:line="240" w:lineRule="auto"/>
        <w:ind w:firstLine="708"/>
        <w:rPr>
          <w:rFonts w:eastAsia="Calibri" w:cstheme="minorHAnsi"/>
          <w:sz w:val="28"/>
          <w:szCs w:val="28"/>
        </w:rPr>
      </w:pPr>
      <w:r w:rsidRPr="00A31F85">
        <w:rPr>
          <w:rFonts w:eastAsia="Calibri" w:cstheme="minorHAns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Pr="00A31F85" w:rsidRDefault="00BA30FB" w:rsidP="003B03CB">
      <w:pPr>
        <w:spacing w:after="80" w:line="240" w:lineRule="auto"/>
        <w:ind w:firstLine="709"/>
        <w:rPr>
          <w:rFonts w:eastAsia="Calibri" w:cstheme="minorHAnsi"/>
          <w:sz w:val="28"/>
          <w:szCs w:val="28"/>
        </w:rPr>
      </w:pPr>
      <w:r w:rsidRPr="00A31F85">
        <w:rPr>
          <w:rFonts w:eastAsia="Calibri" w:cstheme="minorHAns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Pr="00A31F85" w:rsidRDefault="00BA30FB" w:rsidP="003B03CB">
      <w:pPr>
        <w:spacing w:after="80" w:line="240" w:lineRule="auto"/>
        <w:ind w:firstLine="709"/>
        <w:rPr>
          <w:rFonts w:eastAsia="Calibri" w:cstheme="minorHAnsi"/>
          <w:sz w:val="28"/>
          <w:szCs w:val="28"/>
        </w:rPr>
      </w:pPr>
      <w:r w:rsidRPr="00A31F85">
        <w:rPr>
          <w:rFonts w:eastAsia="Calibri" w:cstheme="minorHAnsi"/>
          <w:sz w:val="28"/>
          <w:szCs w:val="28"/>
        </w:rPr>
        <w:lastRenderedPageBreak/>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2DEC11CB" w14:textId="77777777" w:rsidR="00BA30FB" w:rsidRPr="00A31F85" w:rsidRDefault="00BA30FB" w:rsidP="003B03CB">
      <w:pPr>
        <w:spacing w:after="100" w:line="240" w:lineRule="auto"/>
        <w:jc w:val="center"/>
        <w:rPr>
          <w:rFonts w:eastAsia="Calibri" w:cstheme="minorHAnsi"/>
          <w:sz w:val="20"/>
          <w:szCs w:val="20"/>
        </w:rPr>
      </w:pPr>
      <w:r w:rsidRPr="00A31F85">
        <w:rPr>
          <w:rFonts w:eastAsia="Calibri" w:cstheme="minorHAnsi"/>
          <w:sz w:val="20"/>
          <w:szCs w:val="20"/>
        </w:rPr>
        <w:t>Klauzula informacyjna</w:t>
      </w:r>
    </w:p>
    <w:p w14:paraId="5473773B" w14:textId="77777777"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1. Administrator Danych Osobowych - Administratorem Pani/Pana danych osobowych jest Burmistrz Śremu z siedzibą w Urzędzie przy ul. Plac 20 Października 1, 63-100 Śrem.</w:t>
      </w:r>
    </w:p>
    <w:p w14:paraId="1B54AA77" w14:textId="06A96D3D" w:rsidR="00C44F57" w:rsidRDefault="00BA30FB" w:rsidP="00121DCD">
      <w:pPr>
        <w:spacing w:after="100" w:line="240" w:lineRule="auto"/>
        <w:rPr>
          <w:rFonts w:eastAsia="Calibri" w:cstheme="minorHAnsi"/>
          <w:sz w:val="20"/>
          <w:szCs w:val="20"/>
        </w:rPr>
      </w:pPr>
      <w:r w:rsidRPr="00A31F85">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sidRPr="00A31F85">
        <w:rPr>
          <w:rFonts w:eastAsia="Calibri" w:cstheme="minorHAnsi"/>
          <w:sz w:val="20"/>
          <w:szCs w:val="20"/>
        </w:rPr>
        <w:br/>
        <w:t>e – mail: iod@srem.pl oraz numeru telefonu: 696 011 969.</w:t>
      </w:r>
    </w:p>
    <w:p w14:paraId="7411152C" w14:textId="1D5170C9"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3. 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 października 2008 r. o udostępnianiu informacji o środowisku i jego ochronie, udziale społeczeństwa w</w:t>
      </w:r>
      <w:r w:rsidR="00022B86">
        <w:rPr>
          <w:rFonts w:eastAsia="Calibri" w:cstheme="minorHAnsi"/>
          <w:sz w:val="20"/>
          <w:szCs w:val="20"/>
        </w:rPr>
        <w:t> </w:t>
      </w:r>
      <w:r w:rsidRPr="00A31F85">
        <w:rPr>
          <w:rFonts w:eastAsia="Calibri" w:cstheme="minorHAnsi"/>
          <w:sz w:val="20"/>
          <w:szCs w:val="20"/>
        </w:rPr>
        <w:t>ochronie środowiska oraz o ocenach oddziaływania na środowisko.</w:t>
      </w:r>
    </w:p>
    <w:p w14:paraId="4E663DE8" w14:textId="77777777"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5. Okres przechowywania danych - Pani/Pana dane osobowe będą przechowywane przez okres wynikający z przepisów ustawy z 14 lipca 1983 r. o narodowym zasobie archiwalnym i archiwach (Dz.U. z 2020 r. poz. 164, z późn. zm.).</w:t>
      </w:r>
    </w:p>
    <w:p w14:paraId="059E42C4" w14:textId="08482830" w:rsidR="00A33228" w:rsidRDefault="00BA30FB" w:rsidP="003B03CB">
      <w:pPr>
        <w:spacing w:after="100" w:line="240" w:lineRule="auto"/>
        <w:rPr>
          <w:rFonts w:eastAsia="Calibri" w:cstheme="minorHAnsi"/>
          <w:sz w:val="20"/>
          <w:szCs w:val="20"/>
        </w:rPr>
      </w:pPr>
      <w:r w:rsidRPr="00A31F85">
        <w:rPr>
          <w:rFonts w:eastAsia="Calibri" w:cstheme="minorHAnsi"/>
          <w:sz w:val="20"/>
          <w:szCs w:val="20"/>
        </w:rPr>
        <w:t>6. Informacja o przekazaniu danych do państw trzecich - Dane osobowe nie będą przekazywane do państw trzecich.</w:t>
      </w:r>
    </w:p>
    <w:p w14:paraId="438D4979" w14:textId="12F6155D" w:rsidR="00BA30FB" w:rsidRPr="00A31F85" w:rsidRDefault="00BA30FB" w:rsidP="003B03CB">
      <w:pPr>
        <w:spacing w:after="0" w:line="240" w:lineRule="auto"/>
        <w:rPr>
          <w:rFonts w:eastAsia="Calibri" w:cstheme="minorHAnsi"/>
          <w:sz w:val="20"/>
          <w:szCs w:val="20"/>
        </w:rPr>
      </w:pPr>
      <w:r w:rsidRPr="00A31F85">
        <w:rPr>
          <w:rFonts w:eastAsia="Calibri" w:cstheme="minorHAnsi"/>
          <w:sz w:val="20"/>
          <w:szCs w:val="20"/>
        </w:rPr>
        <w:t>7. Prawa osób, których dane są przetwarzane - Ma Pani/Pan prawo, w zakresie danych osobowych Pani/Pana dotyczących do:</w:t>
      </w:r>
    </w:p>
    <w:p w14:paraId="1E488E5C" w14:textId="77777777" w:rsidR="00BA30FB" w:rsidRPr="00A31F85" w:rsidRDefault="00BA30FB" w:rsidP="003B03CB">
      <w:pPr>
        <w:spacing w:after="0" w:line="240" w:lineRule="auto"/>
        <w:ind w:left="425"/>
        <w:rPr>
          <w:rFonts w:eastAsia="Calibri" w:cstheme="minorHAnsi"/>
          <w:sz w:val="20"/>
          <w:szCs w:val="20"/>
        </w:rPr>
      </w:pPr>
      <w:r w:rsidRPr="00A31F85">
        <w:rPr>
          <w:rFonts w:eastAsia="Calibri" w:cstheme="minorHAnsi"/>
          <w:sz w:val="20"/>
          <w:szCs w:val="20"/>
        </w:rPr>
        <w:t>1)</w:t>
      </w:r>
      <w:r w:rsidRPr="00A31F85">
        <w:rPr>
          <w:rFonts w:eastAsia="Calibri" w:cstheme="minorHAnsi"/>
          <w:sz w:val="20"/>
          <w:szCs w:val="20"/>
        </w:rPr>
        <w:tab/>
        <w:t>dostępu do danych osobowych,</w:t>
      </w:r>
    </w:p>
    <w:p w14:paraId="608A2C5F" w14:textId="77777777" w:rsidR="00BA30FB" w:rsidRPr="00A31F85" w:rsidRDefault="00BA30FB" w:rsidP="003B03CB">
      <w:pPr>
        <w:spacing w:after="0" w:line="240" w:lineRule="auto"/>
        <w:ind w:left="425"/>
        <w:rPr>
          <w:rFonts w:eastAsia="Calibri" w:cstheme="minorHAnsi"/>
          <w:sz w:val="20"/>
          <w:szCs w:val="20"/>
        </w:rPr>
      </w:pPr>
      <w:r w:rsidRPr="00A31F85">
        <w:rPr>
          <w:rFonts w:eastAsia="Calibri" w:cstheme="minorHAnsi"/>
          <w:sz w:val="20"/>
          <w:szCs w:val="20"/>
        </w:rPr>
        <w:t>2)</w:t>
      </w:r>
      <w:r w:rsidRPr="00A31F85">
        <w:rPr>
          <w:rFonts w:eastAsia="Calibri" w:cstheme="minorHAnsi"/>
          <w:sz w:val="20"/>
          <w:szCs w:val="20"/>
        </w:rPr>
        <w:tab/>
        <w:t>sprostowania danych osobowych np. gdy są nieaktualnie lub nieprawdziwe,</w:t>
      </w:r>
    </w:p>
    <w:p w14:paraId="79C69F5D" w14:textId="2957DA13" w:rsidR="00A33228" w:rsidRDefault="00BA30FB" w:rsidP="003B03CB">
      <w:pPr>
        <w:spacing w:after="100" w:line="240" w:lineRule="auto"/>
        <w:ind w:left="425"/>
        <w:rPr>
          <w:rFonts w:eastAsia="Calibri" w:cstheme="minorHAnsi"/>
          <w:sz w:val="20"/>
          <w:szCs w:val="20"/>
        </w:rPr>
      </w:pPr>
      <w:r w:rsidRPr="00A31F85">
        <w:rPr>
          <w:rFonts w:eastAsia="Calibri" w:cstheme="minorHAnsi"/>
          <w:sz w:val="20"/>
          <w:szCs w:val="20"/>
        </w:rPr>
        <w:t>3)</w:t>
      </w:r>
      <w:r w:rsidRPr="00A31F85">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6C65003A"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8. Profilowanie - Pani/Pana dane osobowe nie będą przetwarzane w trybie zautomatyzowanym oraz nie będą profilowane.</w:t>
      </w:r>
    </w:p>
    <w:p w14:paraId="2C064FEE" w14:textId="006FC60B" w:rsidR="00BA30FB" w:rsidRPr="00A31F85" w:rsidRDefault="00BA30FB" w:rsidP="003B03CB">
      <w:pPr>
        <w:spacing w:after="120" w:line="240" w:lineRule="auto"/>
        <w:rPr>
          <w:rFonts w:eastAsia="Calibri" w:cstheme="minorHAnsi"/>
          <w:sz w:val="20"/>
          <w:szCs w:val="20"/>
        </w:rPr>
      </w:pPr>
      <w:r w:rsidRPr="00A31F85">
        <w:rPr>
          <w:rFonts w:eastAsia="Calibri" w:cstheme="minorHAnsi"/>
          <w:sz w:val="20"/>
          <w:szCs w:val="20"/>
        </w:rPr>
        <w:t>9. Dobrowolność podania danych - Podanie danych osobowych jest dobrowolne, jednak niezbędne do realizacji celu określonego w pkt 3.</w:t>
      </w:r>
    </w:p>
    <w:sectPr w:rsidR="00BA30FB" w:rsidRPr="00A31F85"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15F39" w14:textId="77777777" w:rsidR="005B1E09" w:rsidRDefault="005B1E09" w:rsidP="00053E5A">
      <w:pPr>
        <w:spacing w:after="0" w:line="240" w:lineRule="auto"/>
      </w:pPr>
      <w:r>
        <w:separator/>
      </w:r>
    </w:p>
  </w:endnote>
  <w:endnote w:type="continuationSeparator" w:id="0">
    <w:p w14:paraId="46AB4BC3" w14:textId="77777777" w:rsidR="005B1E09" w:rsidRDefault="005B1E09"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88976" w14:textId="3024F25E" w:rsidR="00BD2D28" w:rsidRDefault="00A33228" w:rsidP="00A33228">
    <w:pPr>
      <w:pStyle w:val="Stopka"/>
      <w:tabs>
        <w:tab w:val="center" w:pos="4393"/>
        <w:tab w:val="left" w:pos="5490"/>
      </w:tabs>
    </w:pPr>
    <w:r>
      <w:tab/>
    </w:r>
    <w:sdt>
      <w:sdtPr>
        <w:id w:val="1535006023"/>
        <w:docPartObj>
          <w:docPartGallery w:val="Page Numbers (Bottom of Page)"/>
          <w:docPartUnique/>
        </w:docPartObj>
      </w:sdtPr>
      <w:sdtContent>
        <w:sdt>
          <w:sdtPr>
            <w:id w:val="1728636285"/>
            <w:docPartObj>
              <w:docPartGallery w:val="Page Numbers (Top of Page)"/>
              <w:docPartUnique/>
            </w:docPartObj>
          </w:sdtPr>
          <w:sdtContent>
            <w:r w:rsidRPr="00BA30FB">
              <w:rPr>
                <w:rFonts w:cstheme="minorHAnsi"/>
                <w:noProof/>
                <w:sz w:val="28"/>
                <w:szCs w:val="28"/>
              </w:rPr>
              <w:drawing>
                <wp:anchor distT="0" distB="0" distL="114300" distR="114300" simplePos="0" relativeHeight="251676672" behindDoc="1" locked="0" layoutInCell="1" allowOverlap="1" wp14:anchorId="5E861FE5" wp14:editId="378F7205">
                  <wp:simplePos x="0" y="0"/>
                  <wp:positionH relativeFrom="column">
                    <wp:posOffset>-1343025</wp:posOffset>
                  </wp:positionH>
                  <wp:positionV relativeFrom="paragraph">
                    <wp:posOffset>-933450</wp:posOffset>
                  </wp:positionV>
                  <wp:extent cx="7536604" cy="1536065"/>
                  <wp:effectExtent l="0" t="0" r="7620" b="6985"/>
                  <wp:wrapNone/>
                  <wp:docPr id="1281785185" name="Obraz 1281785185"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85185" name="Obraz 1281785185"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sdtContent>
        </w:sdt>
      </w:sdtContent>
    </w:sdt>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6A54A" w14:textId="16F8C939" w:rsidR="00A31F85" w:rsidRPr="00BA30FB" w:rsidRDefault="00945706" w:rsidP="00A31F85">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5E3D5A">
      <w:rPr>
        <w:sz w:val="28"/>
        <w:szCs w:val="28"/>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360F2" w14:textId="77777777" w:rsidR="005B1E09" w:rsidRDefault="005B1E09" w:rsidP="00053E5A">
      <w:pPr>
        <w:spacing w:after="0" w:line="240" w:lineRule="auto"/>
      </w:pPr>
      <w:r>
        <w:separator/>
      </w:r>
    </w:p>
  </w:footnote>
  <w:footnote w:type="continuationSeparator" w:id="0">
    <w:p w14:paraId="7F7D67AE" w14:textId="77777777" w:rsidR="005B1E09" w:rsidRDefault="005B1E09"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22B86"/>
    <w:rsid w:val="00025934"/>
    <w:rsid w:val="000416D3"/>
    <w:rsid w:val="00053E5A"/>
    <w:rsid w:val="000A5893"/>
    <w:rsid w:val="001042FE"/>
    <w:rsid w:val="0011744D"/>
    <w:rsid w:val="00121DCD"/>
    <w:rsid w:val="00130394"/>
    <w:rsid w:val="00130C17"/>
    <w:rsid w:val="00144AAF"/>
    <w:rsid w:val="00161A4A"/>
    <w:rsid w:val="00161F3B"/>
    <w:rsid w:val="00194C69"/>
    <w:rsid w:val="00194CA1"/>
    <w:rsid w:val="0021772C"/>
    <w:rsid w:val="002471D6"/>
    <w:rsid w:val="00250690"/>
    <w:rsid w:val="002779DC"/>
    <w:rsid w:val="002A38D5"/>
    <w:rsid w:val="002D33B9"/>
    <w:rsid w:val="00300402"/>
    <w:rsid w:val="00346085"/>
    <w:rsid w:val="00355687"/>
    <w:rsid w:val="00377DC4"/>
    <w:rsid w:val="0039022E"/>
    <w:rsid w:val="003B03CB"/>
    <w:rsid w:val="003C0CBF"/>
    <w:rsid w:val="003F54B1"/>
    <w:rsid w:val="00416F00"/>
    <w:rsid w:val="00433A9F"/>
    <w:rsid w:val="004519AC"/>
    <w:rsid w:val="00455EC2"/>
    <w:rsid w:val="0048459B"/>
    <w:rsid w:val="004D1495"/>
    <w:rsid w:val="0050534A"/>
    <w:rsid w:val="00525346"/>
    <w:rsid w:val="00574DAC"/>
    <w:rsid w:val="005811F1"/>
    <w:rsid w:val="005815F6"/>
    <w:rsid w:val="0059778E"/>
    <w:rsid w:val="005B1E09"/>
    <w:rsid w:val="005C3BA4"/>
    <w:rsid w:val="005E3D5A"/>
    <w:rsid w:val="005E5887"/>
    <w:rsid w:val="005F048F"/>
    <w:rsid w:val="005F23DE"/>
    <w:rsid w:val="00620530"/>
    <w:rsid w:val="00644897"/>
    <w:rsid w:val="006778D8"/>
    <w:rsid w:val="006A6F3E"/>
    <w:rsid w:val="00733F42"/>
    <w:rsid w:val="007362FC"/>
    <w:rsid w:val="00755959"/>
    <w:rsid w:val="00757E82"/>
    <w:rsid w:val="007A03BB"/>
    <w:rsid w:val="007C6800"/>
    <w:rsid w:val="007D53BB"/>
    <w:rsid w:val="0081546F"/>
    <w:rsid w:val="0081559F"/>
    <w:rsid w:val="00816D3F"/>
    <w:rsid w:val="008213D5"/>
    <w:rsid w:val="00855364"/>
    <w:rsid w:val="00870B5E"/>
    <w:rsid w:val="008B3FDD"/>
    <w:rsid w:val="008B4070"/>
    <w:rsid w:val="008B7275"/>
    <w:rsid w:val="008E3838"/>
    <w:rsid w:val="008E6CA5"/>
    <w:rsid w:val="008F2734"/>
    <w:rsid w:val="00906B66"/>
    <w:rsid w:val="00917C21"/>
    <w:rsid w:val="00943904"/>
    <w:rsid w:val="00945706"/>
    <w:rsid w:val="009614DC"/>
    <w:rsid w:val="009A2355"/>
    <w:rsid w:val="009F500E"/>
    <w:rsid w:val="00A10B74"/>
    <w:rsid w:val="00A21499"/>
    <w:rsid w:val="00A31F85"/>
    <w:rsid w:val="00A33228"/>
    <w:rsid w:val="00A33AF8"/>
    <w:rsid w:val="00A41910"/>
    <w:rsid w:val="00AE2AC5"/>
    <w:rsid w:val="00AE46F8"/>
    <w:rsid w:val="00AF2452"/>
    <w:rsid w:val="00AF3DD7"/>
    <w:rsid w:val="00B20B8E"/>
    <w:rsid w:val="00B3615B"/>
    <w:rsid w:val="00B819AF"/>
    <w:rsid w:val="00B91287"/>
    <w:rsid w:val="00BA30FB"/>
    <w:rsid w:val="00BB6FB4"/>
    <w:rsid w:val="00BC2B26"/>
    <w:rsid w:val="00BD2D28"/>
    <w:rsid w:val="00BE60F4"/>
    <w:rsid w:val="00C431CC"/>
    <w:rsid w:val="00C44F57"/>
    <w:rsid w:val="00CB35A5"/>
    <w:rsid w:val="00CD09A3"/>
    <w:rsid w:val="00CE4876"/>
    <w:rsid w:val="00CE51AC"/>
    <w:rsid w:val="00D00C87"/>
    <w:rsid w:val="00D10517"/>
    <w:rsid w:val="00D23B6B"/>
    <w:rsid w:val="00D241D7"/>
    <w:rsid w:val="00D526A7"/>
    <w:rsid w:val="00D725ED"/>
    <w:rsid w:val="00DB7013"/>
    <w:rsid w:val="00DD771A"/>
    <w:rsid w:val="00DE2B3E"/>
    <w:rsid w:val="00DE4C15"/>
    <w:rsid w:val="00E136F0"/>
    <w:rsid w:val="00E34C2B"/>
    <w:rsid w:val="00E41F50"/>
    <w:rsid w:val="00E47FE1"/>
    <w:rsid w:val="00E51C08"/>
    <w:rsid w:val="00E77DEC"/>
    <w:rsid w:val="00E9178E"/>
    <w:rsid w:val="00EA7B9E"/>
    <w:rsid w:val="00EA7D35"/>
    <w:rsid w:val="00ED4829"/>
    <w:rsid w:val="00F25808"/>
    <w:rsid w:val="00F34E6C"/>
    <w:rsid w:val="00F569F7"/>
    <w:rsid w:val="00F56C04"/>
    <w:rsid w:val="00F61561"/>
    <w:rsid w:val="00F71013"/>
    <w:rsid w:val="00F73B95"/>
    <w:rsid w:val="00FA4611"/>
    <w:rsid w:val="00FB5B57"/>
    <w:rsid w:val="00FB76E6"/>
    <w:rsid w:val="00FC6554"/>
    <w:rsid w:val="00FD4758"/>
    <w:rsid w:val="00FF32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1018</Words>
  <Characters>6110</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Agnieszka Zadrożna</cp:lastModifiedBy>
  <cp:revision>2</cp:revision>
  <cp:lastPrinted>2025-02-07T13:15:00Z</cp:lastPrinted>
  <dcterms:created xsi:type="dcterms:W3CDTF">2025-05-22T11:20:00Z</dcterms:created>
  <dcterms:modified xsi:type="dcterms:W3CDTF">2025-05-22T11:20:00Z</dcterms:modified>
</cp:coreProperties>
</file>