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55D29" w14:textId="77777777" w:rsidR="008A271F" w:rsidRPr="008A271F" w:rsidRDefault="008A271F" w:rsidP="00696931">
      <w:pPr>
        <w:spacing w:after="0" w:line="240" w:lineRule="auto"/>
        <w:rPr>
          <w:rFonts w:eastAsia="Calibri" w:cstheme="minorHAnsi"/>
          <w:sz w:val="28"/>
          <w:szCs w:val="28"/>
        </w:rPr>
      </w:pPr>
    </w:p>
    <w:p w14:paraId="668E3ADD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Burmistrz Śremu</w:t>
      </w:r>
    </w:p>
    <w:p w14:paraId="79751822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B3A25BC" w14:textId="25D58901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71BDC872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371B90">
        <w:rPr>
          <w:rFonts w:eastAsia="Calibri" w:cstheme="minorHAnsi"/>
          <w:sz w:val="28"/>
          <w:szCs w:val="28"/>
        </w:rPr>
        <w:t>26</w:t>
      </w:r>
      <w:r w:rsidR="005352A0">
        <w:rPr>
          <w:rFonts w:eastAsia="Calibri" w:cstheme="minorHAnsi"/>
          <w:sz w:val="28"/>
          <w:szCs w:val="28"/>
        </w:rPr>
        <w:t xml:space="preserve"> czerwca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7AA78156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352A0">
        <w:rPr>
          <w:rFonts w:eastAsia="Calibri" w:cstheme="minorHAnsi"/>
          <w:sz w:val="28"/>
          <w:szCs w:val="28"/>
        </w:rPr>
        <w:t>1</w:t>
      </w:r>
      <w:r w:rsidR="00523687"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1804191F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bookmarkStart w:id="0" w:name="_Hlk142294947"/>
      <w:r w:rsidR="005C6CAF">
        <w:rPr>
          <w:rFonts w:eastAsia="Times New Roman" w:cstheme="minorHAnsi"/>
          <w:sz w:val="28"/>
          <w:szCs w:val="28"/>
          <w:lang w:eastAsia="pl-PL"/>
        </w:rPr>
        <w:t>terenu górniczego w Lucinach – złoża kruszywa naturalnego „Luciny V”</w:t>
      </w:r>
      <w:bookmarkStart w:id="1" w:name="_Hlk151639821"/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1E4B3FF4" w:rsidR="00076480" w:rsidRDefault="00076480" w:rsidP="00592AA9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zagospodarowania przestrzennego </w:t>
      </w:r>
      <w:r w:rsidR="005C6CAF">
        <w:rPr>
          <w:rFonts w:eastAsia="Times New Roman" w:cstheme="minorHAnsi"/>
          <w:sz w:val="28"/>
          <w:szCs w:val="28"/>
          <w:lang w:eastAsia="pl-PL"/>
        </w:rPr>
        <w:t>terenu górniczego w Lucinach – złoża kruszywa naturalnego „Luciny V”</w:t>
      </w:r>
      <w:r w:rsidR="00213A1D">
        <w:rPr>
          <w:rFonts w:eastAsia="Times New Roman" w:cstheme="minorHAnsi"/>
          <w:sz w:val="28"/>
          <w:szCs w:val="28"/>
          <w:lang w:eastAsia="pl-PL"/>
        </w:rPr>
        <w:t>,</w:t>
      </w:r>
      <w:r w:rsidR="00D001C1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A759C" w:rsidRPr="00352D48">
        <w:rPr>
          <w:rFonts w:eastAsia="Times New Roman" w:cstheme="minorHAnsi"/>
          <w:sz w:val="28"/>
          <w:szCs w:val="28"/>
          <w:lang w:eastAsia="pl-PL"/>
        </w:rPr>
        <w:t>w</w:t>
      </w:r>
      <w:r w:rsidR="00524590" w:rsidRPr="00352D48">
        <w:rPr>
          <w:rFonts w:eastAsia="Times New Roman" w:cstheme="minorHAnsi"/>
          <w:sz w:val="28"/>
          <w:szCs w:val="28"/>
          <w:lang w:eastAsia="pl-PL"/>
        </w:rPr>
        <w:t> 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371B9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4 lipca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371B90">
        <w:rPr>
          <w:rFonts w:eastAsia="Times New Roman" w:cstheme="minorHAnsi"/>
          <w:b/>
          <w:bCs/>
          <w:sz w:val="28"/>
          <w:szCs w:val="28"/>
          <w:lang w:eastAsia="pl-PL"/>
        </w:rPr>
        <w:t>28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lipca 2025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 w siedzibie Urzędu Miejskiego w</w:t>
      </w:r>
      <w:r>
        <w:rPr>
          <w:rFonts w:eastAsia="Times New Roman" w:cstheme="minorHAnsi"/>
          <w:sz w:val="28"/>
          <w:szCs w:val="28"/>
          <w:lang w:eastAsia="pl-PL"/>
        </w:rPr>
        <w:t>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</w:t>
      </w:r>
      <w:r w:rsidR="006120A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15:00.</w:t>
      </w:r>
    </w:p>
    <w:p w14:paraId="347251CB" w14:textId="3A9A0126" w:rsidR="00076480" w:rsidRDefault="00076480" w:rsidP="00592AA9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</w:t>
      </w:r>
      <w:r w:rsidR="00850881">
        <w:rPr>
          <w:rFonts w:eastAsia="Times New Roman" w:cstheme="minorHAnsi"/>
          <w:sz w:val="28"/>
          <w:szCs w:val="28"/>
          <w:lang w:eastAsia="pl-PL"/>
        </w:rPr>
        <w:t>ł</w:t>
      </w:r>
      <w:r>
        <w:rPr>
          <w:rFonts w:eastAsia="Times New Roman" w:cstheme="minorHAnsi"/>
          <w:sz w:val="28"/>
          <w:szCs w:val="28"/>
          <w:lang w:eastAsia="pl-PL"/>
        </w:rPr>
        <w:t xml:space="preserve">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history="1">
        <w:r w:rsidR="000E345C" w:rsidRPr="000E345C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https://bip.srem.pl/public/?id=228932</w:t>
        </w:r>
      </w:hyperlink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120A2">
        <w:rPr>
          <w:rFonts w:eastAsia="Times New Roman" w:cstheme="minorHAnsi"/>
          <w:sz w:val="28"/>
          <w:szCs w:val="28"/>
          <w:lang w:eastAsia="pl-PL"/>
        </w:rPr>
        <w:t>oraz w siedzibie Urzędu</w:t>
      </w:r>
      <w:r w:rsidR="00F946A4">
        <w:rPr>
          <w:rFonts w:eastAsia="Times New Roman" w:cstheme="minorHAnsi"/>
          <w:sz w:val="28"/>
          <w:szCs w:val="28"/>
          <w:lang w:eastAsia="pl-PL"/>
        </w:rPr>
        <w:t xml:space="preserve"> Miejskiego w Śremie</w:t>
      </w:r>
      <w:r w:rsidR="009368A7">
        <w:rPr>
          <w:rFonts w:eastAsia="Times New Roman" w:cstheme="minorHAnsi"/>
          <w:sz w:val="28"/>
          <w:szCs w:val="28"/>
          <w:lang w:eastAsia="pl-PL"/>
        </w:rPr>
        <w:t xml:space="preserve">, ul. Plac 20 Października 1, 63-100 Śrem, </w:t>
      </w:r>
      <w:r w:rsidR="00A610C8">
        <w:rPr>
          <w:rFonts w:eastAsia="Times New Roman" w:cstheme="minorHAnsi"/>
          <w:sz w:val="28"/>
          <w:szCs w:val="28"/>
          <w:lang w:eastAsia="pl-PL"/>
        </w:rPr>
        <w:t>biuro nr</w:t>
      </w:r>
      <w:r w:rsidR="00F946A4">
        <w:rPr>
          <w:rFonts w:eastAsia="Times New Roman" w:cstheme="minorHAnsi"/>
          <w:sz w:val="28"/>
          <w:szCs w:val="28"/>
          <w:lang w:eastAsia="pl-PL"/>
        </w:rPr>
        <w:t> </w:t>
      </w:r>
      <w:r w:rsidR="00A610C8">
        <w:rPr>
          <w:rFonts w:eastAsia="Times New Roman" w:cstheme="minorHAnsi"/>
          <w:sz w:val="28"/>
          <w:szCs w:val="28"/>
          <w:lang w:eastAsia="pl-PL"/>
        </w:rPr>
        <w:t>34</w:t>
      </w:r>
      <w:r w:rsidR="003201B8">
        <w:rPr>
          <w:rFonts w:eastAsia="Times New Roman" w:cstheme="minorHAnsi"/>
          <w:sz w:val="28"/>
          <w:szCs w:val="28"/>
          <w:lang w:eastAsia="pl-PL"/>
        </w:rPr>
        <w:t>, w godzinach od 7:00 do 15:00.</w:t>
      </w:r>
    </w:p>
    <w:p w14:paraId="20B89969" w14:textId="3F99379D" w:rsidR="00076480" w:rsidRPr="003E2165" w:rsidRDefault="00076480" w:rsidP="00592AA9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8 lipca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 w:rsidR="005C6CAF">
        <w:rPr>
          <w:rFonts w:eastAsia="Times New Roman" w:cstheme="minorHAnsi"/>
          <w:sz w:val="28"/>
          <w:szCs w:val="28"/>
          <w:lang w:eastAsia="pl-PL"/>
        </w:rPr>
        <w:t>1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371B90">
        <w:rPr>
          <w:rFonts w:eastAsia="Times New Roman" w:cstheme="minorHAnsi"/>
          <w:b/>
          <w:bCs/>
          <w:sz w:val="28"/>
          <w:szCs w:val="28"/>
          <w:lang w:eastAsia="pl-PL"/>
        </w:rPr>
        <w:t>5</w:t>
      </w:r>
      <w:r w:rsidR="005352A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lipca 2025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</w:t>
      </w:r>
      <w:r w:rsidR="005C6CAF">
        <w:rPr>
          <w:rFonts w:eastAsia="Times New Roman" w:cstheme="minorHAnsi"/>
          <w:sz w:val="28"/>
          <w:szCs w:val="28"/>
          <w:lang w:eastAsia="pl-PL"/>
        </w:rPr>
        <w:t>3</w:t>
      </w:r>
      <w:r>
        <w:rPr>
          <w:rFonts w:eastAsia="Times New Roman" w:cstheme="minorHAnsi"/>
          <w:sz w:val="28"/>
          <w:szCs w:val="28"/>
          <w:lang w:eastAsia="pl-PL"/>
        </w:rPr>
        <w:t xml:space="preserve">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</w:t>
      </w:r>
      <w:r w:rsidR="00385A86">
        <w:rPr>
          <w:rFonts w:eastAsia="Times New Roman" w:cstheme="minorHAnsi"/>
          <w:sz w:val="28"/>
          <w:szCs w:val="28"/>
          <w:lang w:eastAsia="pl-PL"/>
        </w:rPr>
        <w:t xml:space="preserve"> planu</w:t>
      </w:r>
      <w:r w:rsidRPr="003E2165">
        <w:rPr>
          <w:rFonts w:eastAsia="Times New Roman" w:cstheme="minorHAnsi"/>
          <w:sz w:val="28"/>
          <w:szCs w:val="28"/>
          <w:lang w:eastAsia="pl-PL"/>
        </w:rPr>
        <w:t>.</w:t>
      </w:r>
    </w:p>
    <w:bookmarkEnd w:id="2"/>
    <w:p w14:paraId="057A4472" w14:textId="77777777" w:rsidR="00B76730" w:rsidRPr="003E2165" w:rsidRDefault="00B76730" w:rsidP="00592AA9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2ED2FF5F" w:rsidR="00076480" w:rsidRPr="004E147B" w:rsidRDefault="00076480" w:rsidP="00592AA9">
      <w:pPr>
        <w:tabs>
          <w:tab w:val="left" w:pos="5014"/>
        </w:tabs>
        <w:spacing w:after="120" w:line="240" w:lineRule="auto"/>
        <w:ind w:firstLine="545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371B90">
        <w:rPr>
          <w:rFonts w:eastAsia="Times New Roman" w:cstheme="minorHAnsi"/>
          <w:b/>
          <w:sz w:val="28"/>
          <w:szCs w:val="28"/>
          <w:lang w:eastAsia="pl-PL"/>
        </w:rPr>
        <w:t xml:space="preserve">13 sierpnia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5352A0">
        <w:rPr>
          <w:rFonts w:eastAsia="Times New Roman" w:cstheme="minorHAnsi"/>
          <w:b/>
          <w:sz w:val="28"/>
          <w:szCs w:val="28"/>
          <w:lang w:eastAsia="pl-PL"/>
        </w:rPr>
        <w:t>5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0F5C6AD8" w14:textId="77777777" w:rsidR="00FE16EE" w:rsidRPr="00FE16EE" w:rsidRDefault="00FE16EE" w:rsidP="00FE16EE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FE16EE">
        <w:rPr>
          <w:rFonts w:cstheme="minorHAnsi"/>
          <w:sz w:val="28"/>
          <w:szCs w:val="28"/>
        </w:rPr>
        <w:t>(-) z up. BURMISTRZA</w:t>
      </w:r>
    </w:p>
    <w:p w14:paraId="219DC92E" w14:textId="45D5DE7B" w:rsidR="00076480" w:rsidRDefault="00371B9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Sławomir Ratajczak</w:t>
      </w:r>
      <w:r w:rsidR="00655C3D">
        <w:rPr>
          <w:rFonts w:cstheme="minorHAnsi"/>
          <w:sz w:val="28"/>
          <w:szCs w:val="28"/>
        </w:rPr>
        <w:t xml:space="preserve"> </w:t>
      </w:r>
    </w:p>
    <w:p w14:paraId="33A824FF" w14:textId="390078AB" w:rsidR="00076480" w:rsidRPr="00EA51A6" w:rsidRDefault="009C7981" w:rsidP="00531597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Zastęp</w:t>
      </w:r>
      <w:r w:rsidR="00371B90">
        <w:rPr>
          <w:rFonts w:cstheme="minorHAnsi"/>
          <w:sz w:val="28"/>
          <w:szCs w:val="28"/>
        </w:rPr>
        <w:t xml:space="preserve">ca </w:t>
      </w:r>
      <w:r w:rsidR="00076480">
        <w:rPr>
          <w:rFonts w:cstheme="minorHAnsi"/>
          <w:sz w:val="28"/>
          <w:szCs w:val="28"/>
        </w:rPr>
        <w:t>Burmistrz</w:t>
      </w:r>
      <w:r w:rsidR="00371B90">
        <w:rPr>
          <w:rFonts w:cstheme="minorHAnsi"/>
          <w:sz w:val="28"/>
          <w:szCs w:val="28"/>
        </w:rPr>
        <w:t>a</w:t>
      </w:r>
      <w:r w:rsidR="00076480">
        <w:rPr>
          <w:rFonts w:cstheme="minorHAnsi"/>
          <w:sz w:val="28"/>
          <w:szCs w:val="28"/>
        </w:rPr>
        <w:t xml:space="preserve"> </w:t>
      </w:r>
    </w:p>
    <w:p w14:paraId="54A0278C" w14:textId="270D6F59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371B90">
        <w:rPr>
          <w:rFonts w:eastAsia="Times New Roman" w:cstheme="minorHAnsi"/>
          <w:sz w:val="28"/>
          <w:szCs w:val="28"/>
          <w:lang w:eastAsia="pl-PL"/>
        </w:rPr>
        <w:t>26</w:t>
      </w:r>
      <w:r w:rsidR="00850881">
        <w:rPr>
          <w:rFonts w:eastAsia="Times New Roman" w:cstheme="minorHAnsi"/>
          <w:sz w:val="28"/>
          <w:szCs w:val="28"/>
          <w:lang w:eastAsia="pl-PL"/>
        </w:rPr>
        <w:t>.</w:t>
      </w:r>
      <w:r w:rsidR="00F6070E">
        <w:rPr>
          <w:rFonts w:eastAsia="Times New Roman" w:cstheme="minorHAnsi"/>
          <w:sz w:val="28"/>
          <w:szCs w:val="28"/>
          <w:lang w:eastAsia="pl-PL"/>
        </w:rPr>
        <w:t>0</w:t>
      </w:r>
      <w:r w:rsidR="005352A0">
        <w:rPr>
          <w:rFonts w:eastAsia="Times New Roman" w:cstheme="minorHAnsi"/>
          <w:sz w:val="28"/>
          <w:szCs w:val="28"/>
          <w:lang w:eastAsia="pl-PL"/>
        </w:rPr>
        <w:t>6</w:t>
      </w:r>
      <w:r w:rsidR="00F6070E">
        <w:rPr>
          <w:rFonts w:eastAsia="Times New Roman" w:cstheme="minorHAnsi"/>
          <w:sz w:val="28"/>
          <w:szCs w:val="28"/>
          <w:lang w:eastAsia="pl-PL"/>
        </w:rPr>
        <w:t>.202</w:t>
      </w:r>
      <w:r w:rsidR="005352A0">
        <w:rPr>
          <w:rFonts w:eastAsia="Times New Roman" w:cstheme="minorHAnsi"/>
          <w:sz w:val="28"/>
          <w:szCs w:val="28"/>
          <w:lang w:eastAsia="pl-PL"/>
        </w:rPr>
        <w:t>5</w:t>
      </w:r>
      <w:r w:rsidR="00F6070E">
        <w:rPr>
          <w:rFonts w:eastAsia="Times New Roman" w:cstheme="minorHAnsi"/>
          <w:sz w:val="28"/>
          <w:szCs w:val="28"/>
          <w:lang w:eastAsia="pl-PL"/>
        </w:rPr>
        <w:t> r.</w:t>
      </w:r>
    </w:p>
    <w:p w14:paraId="1F1A08B1" w14:textId="2975E7CF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5352A0">
        <w:rPr>
          <w:rFonts w:eastAsia="Calibri" w:cstheme="minorHAnsi"/>
          <w:sz w:val="28"/>
          <w:szCs w:val="28"/>
        </w:rPr>
        <w:t>07.2025</w:t>
      </w:r>
      <w:r w:rsidR="00F6070E">
        <w:rPr>
          <w:rFonts w:eastAsia="Calibri" w:cstheme="minorHAnsi"/>
          <w:sz w:val="28"/>
          <w:szCs w:val="28"/>
        </w:rPr>
        <w:t> r.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931D294" w14:textId="77777777" w:rsidR="00042EAD" w:rsidRDefault="00042EAD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F9DADA9" w14:textId="1FC0B85D" w:rsidR="00053E5A" w:rsidRPr="00647066" w:rsidRDefault="00076480" w:rsidP="00592AA9">
      <w:pPr>
        <w:spacing w:after="120" w:line="240" w:lineRule="auto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31597">
        <w:rPr>
          <w:rFonts w:cstheme="minorHAnsi"/>
          <w:sz w:val="28"/>
          <w:szCs w:val="28"/>
        </w:rPr>
        <w:t>4</w:t>
      </w:r>
      <w:r w:rsidR="00B76730">
        <w:rPr>
          <w:rFonts w:cstheme="minorHAnsi"/>
          <w:sz w:val="28"/>
          <w:szCs w:val="28"/>
        </w:rPr>
        <w:t xml:space="preserve"> r. poz. </w:t>
      </w:r>
      <w:r w:rsidR="00531597">
        <w:rPr>
          <w:rFonts w:cstheme="minorHAnsi"/>
          <w:sz w:val="28"/>
          <w:szCs w:val="28"/>
        </w:rPr>
        <w:t>1130</w:t>
      </w:r>
      <w:r w:rsidR="0025151D">
        <w:rPr>
          <w:rFonts w:cstheme="minorHAnsi"/>
          <w:sz w:val="28"/>
          <w:szCs w:val="28"/>
        </w:rPr>
        <w:t>,</w:t>
      </w:r>
      <w:r w:rsidR="00592AA9">
        <w:rPr>
          <w:rFonts w:cstheme="minorHAnsi"/>
          <w:sz w:val="28"/>
          <w:szCs w:val="28"/>
        </w:rPr>
        <w:t xml:space="preserve"> z późn. zm.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 xml:space="preserve"> </w:t>
      </w:r>
      <w:r w:rsidR="0060723E">
        <w:rPr>
          <w:rFonts w:cstheme="minorHAnsi"/>
          <w:sz w:val="28"/>
          <w:szCs w:val="28"/>
        </w:rPr>
        <w:t>w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>związku z art. 67 ust 3 ustawy z dnia 7 lipca 2023 r. o</w:t>
      </w:r>
      <w:r w:rsidR="00592AA9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>zmianie ustawy o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 xml:space="preserve">planowaniu i zagospodarowaniu przestrzennym oraz niektórych </w:t>
      </w:r>
      <w:r w:rsidR="000543F4">
        <w:rPr>
          <w:rFonts w:cstheme="minorHAnsi"/>
          <w:sz w:val="28"/>
          <w:szCs w:val="28"/>
        </w:rPr>
        <w:t xml:space="preserve">innych </w:t>
      </w:r>
      <w:r w:rsidR="0060723E">
        <w:rPr>
          <w:rFonts w:cstheme="minorHAnsi"/>
          <w:sz w:val="28"/>
          <w:szCs w:val="28"/>
        </w:rPr>
        <w:t>ustaw (Dz. U. poz. 1688</w:t>
      </w:r>
      <w:r w:rsidR="0025151D">
        <w:rPr>
          <w:rFonts w:cstheme="minorHAnsi"/>
          <w:sz w:val="28"/>
          <w:szCs w:val="28"/>
        </w:rPr>
        <w:t>, z późn. zm.</w:t>
      </w:r>
      <w:r w:rsidR="0060723E">
        <w:rPr>
          <w:rFonts w:cstheme="minorHAnsi"/>
          <w:sz w:val="28"/>
          <w:szCs w:val="28"/>
        </w:rPr>
        <w:t>)</w:t>
      </w:r>
      <w:r w:rsidR="0025151D">
        <w:rPr>
          <w:rFonts w:cstheme="minorHAnsi"/>
          <w:sz w:val="28"/>
          <w:szCs w:val="28"/>
        </w:rPr>
        <w:t xml:space="preserve"> i</w:t>
      </w:r>
      <w:r w:rsidR="0060723E">
        <w:rPr>
          <w:rFonts w:cstheme="minorHAnsi"/>
          <w:sz w:val="28"/>
          <w:szCs w:val="28"/>
        </w:rPr>
        <w:t xml:space="preserve"> </w:t>
      </w:r>
      <w:r w:rsidR="00283F76">
        <w:rPr>
          <w:rFonts w:cstheme="minorHAnsi"/>
          <w:sz w:val="28"/>
          <w:szCs w:val="28"/>
        </w:rPr>
        <w:t>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</w:t>
      </w:r>
      <w:r w:rsidR="0025151D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dnia 3 października 2008 r. o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EA7EE9">
        <w:rPr>
          <w:rFonts w:cstheme="minorHAnsi"/>
          <w:sz w:val="28"/>
          <w:szCs w:val="28"/>
        </w:rPr>
        <w:t>4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r. poz.</w:t>
      </w:r>
      <w:r w:rsidR="00811424">
        <w:rPr>
          <w:rFonts w:cstheme="minorHAnsi"/>
          <w:sz w:val="28"/>
          <w:szCs w:val="28"/>
        </w:rPr>
        <w:t> </w:t>
      </w:r>
      <w:r w:rsidR="00EA7EE9">
        <w:rPr>
          <w:rFonts w:cstheme="minorHAnsi"/>
          <w:sz w:val="28"/>
          <w:szCs w:val="28"/>
        </w:rPr>
        <w:t>1112</w:t>
      </w:r>
      <w:r w:rsidR="00592AA9">
        <w:rPr>
          <w:rFonts w:cstheme="minorHAnsi"/>
          <w:sz w:val="28"/>
          <w:szCs w:val="28"/>
        </w:rPr>
        <w:t xml:space="preserve">, </w:t>
      </w:r>
      <w:r w:rsidR="0025151D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oraz uchwała </w:t>
      </w:r>
      <w:r w:rsidR="005C6CAF">
        <w:rPr>
          <w:rFonts w:cstheme="minorHAnsi"/>
          <w:sz w:val="28"/>
          <w:szCs w:val="28"/>
        </w:rPr>
        <w:t>Nr 49</w:t>
      </w:r>
      <w:r w:rsidR="00592AA9">
        <w:rPr>
          <w:rFonts w:cstheme="minorHAnsi"/>
          <w:sz w:val="28"/>
          <w:szCs w:val="28"/>
        </w:rPr>
        <w:t>2</w:t>
      </w:r>
      <w:r w:rsidR="005C6CAF">
        <w:rPr>
          <w:rFonts w:cstheme="minorHAnsi"/>
          <w:sz w:val="28"/>
          <w:szCs w:val="28"/>
        </w:rPr>
        <w:t>/XLIII/2024 Rady Miejskiej w Śremie z dnia 23 marca 2023 r. w</w:t>
      </w:r>
      <w:r w:rsidR="0025151D">
        <w:rPr>
          <w:rFonts w:cstheme="minorHAnsi"/>
          <w:sz w:val="28"/>
          <w:szCs w:val="28"/>
        </w:rPr>
        <w:t> </w:t>
      </w:r>
      <w:r w:rsidR="005C6CAF">
        <w:rPr>
          <w:rFonts w:cstheme="minorHAnsi"/>
          <w:sz w:val="28"/>
          <w:szCs w:val="28"/>
        </w:rPr>
        <w:t xml:space="preserve">sprawie przystąpienia do sporządzenia </w:t>
      </w:r>
      <w:r w:rsidR="005C6CAF" w:rsidRPr="0040059B">
        <w:rPr>
          <w:rFonts w:eastAsia="Times New Roman" w:cstheme="minorHAnsi"/>
          <w:sz w:val="28"/>
          <w:szCs w:val="28"/>
          <w:lang w:eastAsia="pl-PL"/>
        </w:rPr>
        <w:t>projektu miejscowego planu zagos</w:t>
      </w:r>
      <w:r w:rsidR="005C6CAF">
        <w:rPr>
          <w:rFonts w:eastAsia="Times New Roman" w:cstheme="minorHAnsi"/>
          <w:sz w:val="28"/>
          <w:szCs w:val="28"/>
          <w:lang w:eastAsia="pl-PL"/>
        </w:rPr>
        <w:t>podarowania przestrzennego terenu górniczego w Lucinach – złoża kruszywa naturalnego „Luciny V”.</w:t>
      </w:r>
    </w:p>
    <w:sectPr w:rsidR="00053E5A" w:rsidRPr="00647066" w:rsidSect="00D723F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CED76" w14:textId="77777777" w:rsidR="00A649CA" w:rsidRDefault="00A649CA" w:rsidP="00053E5A">
      <w:pPr>
        <w:spacing w:after="0" w:line="240" w:lineRule="auto"/>
      </w:pPr>
      <w:r>
        <w:separator/>
      </w:r>
    </w:p>
  </w:endnote>
  <w:endnote w:type="continuationSeparator" w:id="0">
    <w:p w14:paraId="01243893" w14:textId="77777777" w:rsidR="00A649CA" w:rsidRDefault="00A649C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A7F97" w14:textId="77777777" w:rsidR="00A649CA" w:rsidRDefault="00A649CA" w:rsidP="00053E5A">
      <w:pPr>
        <w:spacing w:after="0" w:line="240" w:lineRule="auto"/>
      </w:pPr>
      <w:r>
        <w:separator/>
      </w:r>
    </w:p>
  </w:footnote>
  <w:footnote w:type="continuationSeparator" w:id="0">
    <w:p w14:paraId="4F9AF88A" w14:textId="77777777" w:rsidR="00A649CA" w:rsidRDefault="00A649C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2EAD"/>
    <w:rsid w:val="00053053"/>
    <w:rsid w:val="00053E5A"/>
    <w:rsid w:val="000543F4"/>
    <w:rsid w:val="00076480"/>
    <w:rsid w:val="000E345C"/>
    <w:rsid w:val="000E5EC7"/>
    <w:rsid w:val="000F6496"/>
    <w:rsid w:val="0010423D"/>
    <w:rsid w:val="00127AEA"/>
    <w:rsid w:val="00134386"/>
    <w:rsid w:val="00164C97"/>
    <w:rsid w:val="001709E8"/>
    <w:rsid w:val="001B09C5"/>
    <w:rsid w:val="001B3955"/>
    <w:rsid w:val="001B5BBC"/>
    <w:rsid w:val="001D7816"/>
    <w:rsid w:val="001E2233"/>
    <w:rsid w:val="00213A1D"/>
    <w:rsid w:val="00250690"/>
    <w:rsid w:val="0025151D"/>
    <w:rsid w:val="002640C1"/>
    <w:rsid w:val="00283F76"/>
    <w:rsid w:val="002A3348"/>
    <w:rsid w:val="002A73C8"/>
    <w:rsid w:val="002B413A"/>
    <w:rsid w:val="002D02DE"/>
    <w:rsid w:val="002E503A"/>
    <w:rsid w:val="002F4774"/>
    <w:rsid w:val="003201B8"/>
    <w:rsid w:val="00346BCF"/>
    <w:rsid w:val="00352D48"/>
    <w:rsid w:val="00371B90"/>
    <w:rsid w:val="00374FE0"/>
    <w:rsid w:val="00385A86"/>
    <w:rsid w:val="003A371B"/>
    <w:rsid w:val="003A4532"/>
    <w:rsid w:val="003B2CE8"/>
    <w:rsid w:val="003C562E"/>
    <w:rsid w:val="003D2365"/>
    <w:rsid w:val="003D7C0E"/>
    <w:rsid w:val="003E2076"/>
    <w:rsid w:val="003E2818"/>
    <w:rsid w:val="00431221"/>
    <w:rsid w:val="00432E0E"/>
    <w:rsid w:val="004350C2"/>
    <w:rsid w:val="004519AC"/>
    <w:rsid w:val="00454205"/>
    <w:rsid w:val="00460612"/>
    <w:rsid w:val="00480DBD"/>
    <w:rsid w:val="0048459B"/>
    <w:rsid w:val="004A2E0E"/>
    <w:rsid w:val="004A7A32"/>
    <w:rsid w:val="004B7D6A"/>
    <w:rsid w:val="004D1F17"/>
    <w:rsid w:val="004D3F07"/>
    <w:rsid w:val="00513AAE"/>
    <w:rsid w:val="00523687"/>
    <w:rsid w:val="00524590"/>
    <w:rsid w:val="00525346"/>
    <w:rsid w:val="005264E1"/>
    <w:rsid w:val="00531597"/>
    <w:rsid w:val="005352A0"/>
    <w:rsid w:val="005579D5"/>
    <w:rsid w:val="00564493"/>
    <w:rsid w:val="00580E17"/>
    <w:rsid w:val="005811F1"/>
    <w:rsid w:val="00592AA9"/>
    <w:rsid w:val="005A41C0"/>
    <w:rsid w:val="005C375E"/>
    <w:rsid w:val="005C6CAF"/>
    <w:rsid w:val="005E5887"/>
    <w:rsid w:val="005F048F"/>
    <w:rsid w:val="005F23DE"/>
    <w:rsid w:val="005F4309"/>
    <w:rsid w:val="005F7EA1"/>
    <w:rsid w:val="006007F6"/>
    <w:rsid w:val="00604174"/>
    <w:rsid w:val="0060723E"/>
    <w:rsid w:val="006120A2"/>
    <w:rsid w:val="006146EB"/>
    <w:rsid w:val="00615397"/>
    <w:rsid w:val="00635E13"/>
    <w:rsid w:val="00647066"/>
    <w:rsid w:val="00655C3D"/>
    <w:rsid w:val="00660B50"/>
    <w:rsid w:val="0066629E"/>
    <w:rsid w:val="00670CBC"/>
    <w:rsid w:val="00696931"/>
    <w:rsid w:val="006A2F5E"/>
    <w:rsid w:val="006A6F3E"/>
    <w:rsid w:val="006A76FD"/>
    <w:rsid w:val="006C11DA"/>
    <w:rsid w:val="006C3590"/>
    <w:rsid w:val="006D2CB7"/>
    <w:rsid w:val="006F7AF8"/>
    <w:rsid w:val="007362FC"/>
    <w:rsid w:val="00742895"/>
    <w:rsid w:val="007555D3"/>
    <w:rsid w:val="00763650"/>
    <w:rsid w:val="00787D13"/>
    <w:rsid w:val="007A759C"/>
    <w:rsid w:val="007C6800"/>
    <w:rsid w:val="007D2B0E"/>
    <w:rsid w:val="0080048C"/>
    <w:rsid w:val="008110FA"/>
    <w:rsid w:val="00811424"/>
    <w:rsid w:val="0081559F"/>
    <w:rsid w:val="008316FC"/>
    <w:rsid w:val="00850881"/>
    <w:rsid w:val="00853430"/>
    <w:rsid w:val="00883562"/>
    <w:rsid w:val="00886B56"/>
    <w:rsid w:val="008A271F"/>
    <w:rsid w:val="008C1B7B"/>
    <w:rsid w:val="008C1D79"/>
    <w:rsid w:val="008C6A98"/>
    <w:rsid w:val="00914E0D"/>
    <w:rsid w:val="00917C21"/>
    <w:rsid w:val="009368A7"/>
    <w:rsid w:val="00945706"/>
    <w:rsid w:val="0095031F"/>
    <w:rsid w:val="0095435A"/>
    <w:rsid w:val="009614DC"/>
    <w:rsid w:val="009920AB"/>
    <w:rsid w:val="009A6B20"/>
    <w:rsid w:val="009B5E13"/>
    <w:rsid w:val="009C1827"/>
    <w:rsid w:val="009C7981"/>
    <w:rsid w:val="009D5AAC"/>
    <w:rsid w:val="009E440F"/>
    <w:rsid w:val="00A24ED0"/>
    <w:rsid w:val="00A33F64"/>
    <w:rsid w:val="00A610C8"/>
    <w:rsid w:val="00A649CA"/>
    <w:rsid w:val="00A72E04"/>
    <w:rsid w:val="00A73116"/>
    <w:rsid w:val="00A85F97"/>
    <w:rsid w:val="00B004E1"/>
    <w:rsid w:val="00B0318A"/>
    <w:rsid w:val="00B24B87"/>
    <w:rsid w:val="00B27B8F"/>
    <w:rsid w:val="00B30EAD"/>
    <w:rsid w:val="00B33BD8"/>
    <w:rsid w:val="00B4508C"/>
    <w:rsid w:val="00B64C57"/>
    <w:rsid w:val="00B76730"/>
    <w:rsid w:val="00B91287"/>
    <w:rsid w:val="00BA55BA"/>
    <w:rsid w:val="00BF012C"/>
    <w:rsid w:val="00BF3D44"/>
    <w:rsid w:val="00C2232C"/>
    <w:rsid w:val="00C223BF"/>
    <w:rsid w:val="00C44E21"/>
    <w:rsid w:val="00C86B99"/>
    <w:rsid w:val="00C961B1"/>
    <w:rsid w:val="00CB0D43"/>
    <w:rsid w:val="00CC59A9"/>
    <w:rsid w:val="00CE3AEF"/>
    <w:rsid w:val="00D001C1"/>
    <w:rsid w:val="00D123FD"/>
    <w:rsid w:val="00D23F79"/>
    <w:rsid w:val="00D723FE"/>
    <w:rsid w:val="00DB7013"/>
    <w:rsid w:val="00DD1404"/>
    <w:rsid w:val="00DE256E"/>
    <w:rsid w:val="00DE75B9"/>
    <w:rsid w:val="00DF67B8"/>
    <w:rsid w:val="00DF72EE"/>
    <w:rsid w:val="00E045A2"/>
    <w:rsid w:val="00E05269"/>
    <w:rsid w:val="00E26048"/>
    <w:rsid w:val="00E34C2B"/>
    <w:rsid w:val="00EA7EE9"/>
    <w:rsid w:val="00ED12BC"/>
    <w:rsid w:val="00ED47FB"/>
    <w:rsid w:val="00ED688A"/>
    <w:rsid w:val="00EE75F8"/>
    <w:rsid w:val="00F40DC1"/>
    <w:rsid w:val="00F41024"/>
    <w:rsid w:val="00F6070E"/>
    <w:rsid w:val="00F70CED"/>
    <w:rsid w:val="00F92AFC"/>
    <w:rsid w:val="00F946A4"/>
    <w:rsid w:val="00FA0E75"/>
    <w:rsid w:val="00FA126B"/>
    <w:rsid w:val="00FB1F3E"/>
    <w:rsid w:val="00FE16EE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3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3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9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6</cp:revision>
  <cp:lastPrinted>2020-02-11T13:09:00Z</cp:lastPrinted>
  <dcterms:created xsi:type="dcterms:W3CDTF">2025-06-09T08:36:00Z</dcterms:created>
  <dcterms:modified xsi:type="dcterms:W3CDTF">2025-06-24T10:56:00Z</dcterms:modified>
</cp:coreProperties>
</file>