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6DB4D3" w14:textId="77777777" w:rsidR="00120C54" w:rsidRDefault="00120C54" w:rsidP="00120C54">
      <w:pPr>
        <w:jc w:val="center"/>
        <w:rPr>
          <w:rFonts w:ascii="Calibri" w:hAnsi="Calibri" w:cs="Calibri"/>
          <w:b/>
          <w:color w:val="153D63"/>
          <w:spacing w:val="20"/>
          <w:sz w:val="16"/>
          <w:szCs w:val="16"/>
        </w:rPr>
      </w:pPr>
      <w:r>
        <w:rPr>
          <w:noProof/>
          <w:color w:val="153D63"/>
        </w:rPr>
        <w:drawing>
          <wp:anchor distT="0" distB="0" distL="114300" distR="114300" simplePos="0" relativeHeight="251663360" behindDoc="0" locked="0" layoutInCell="1" allowOverlap="0" wp14:anchorId="59BC52BA" wp14:editId="2EBD4DB6">
            <wp:simplePos x="0" y="0"/>
            <wp:positionH relativeFrom="column">
              <wp:posOffset>51435</wp:posOffset>
            </wp:positionH>
            <wp:positionV relativeFrom="paragraph">
              <wp:posOffset>97155</wp:posOffset>
            </wp:positionV>
            <wp:extent cx="1202690" cy="1666875"/>
            <wp:effectExtent l="0" t="0" r="0" b="9525"/>
            <wp:wrapSquare wrapText="right"/>
            <wp:docPr id="644280112" name="Obraz 1" descr="Obraz zawierający Czcionka, Grafika, biały, clipart&#10;&#10;Zawartość wygenerowana przez sztuczną inteligencję może być niepoprawna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4280112" name="Obraz 1" descr="Obraz zawierający Czcionka, Grafika, biały, clipart&#10;&#10;Zawartość wygenerowana przez sztuczną inteligencję może być niepoprawna.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2690" cy="1666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alibri" w:hAnsi="Calibri" w:cs="Calibri"/>
          <w:b/>
          <w:color w:val="153D63"/>
          <w:spacing w:val="20"/>
          <w:sz w:val="16"/>
          <w:szCs w:val="16"/>
        </w:rPr>
        <w:t>Urząd Miejski w Śremie, Plac 20 Października 1, 63-100 Śrem</w:t>
      </w:r>
      <w:r>
        <w:rPr>
          <w:rFonts w:ascii="Calibri" w:hAnsi="Calibri" w:cs="Calibri"/>
          <w:color w:val="153D63"/>
        </w:rPr>
        <w:t xml:space="preserve"> </w:t>
      </w:r>
      <w:r>
        <w:rPr>
          <w:rFonts w:ascii="Calibri" w:hAnsi="Calibri" w:cs="Calibri"/>
          <w:b/>
          <w:color w:val="153D63"/>
          <w:spacing w:val="20"/>
          <w:sz w:val="16"/>
          <w:szCs w:val="16"/>
        </w:rPr>
        <w:t xml:space="preserve">tel. 61 28 35 225; </w:t>
      </w:r>
    </w:p>
    <w:p w14:paraId="10BECFC2" w14:textId="77777777" w:rsidR="00120C54" w:rsidRPr="00E51D19" w:rsidRDefault="00120C54" w:rsidP="00120C54">
      <w:pPr>
        <w:jc w:val="center"/>
        <w:rPr>
          <w:rFonts w:ascii="Calibri" w:hAnsi="Calibri" w:cs="Calibri"/>
          <w:lang w:val="pt-BR"/>
        </w:rPr>
      </w:pPr>
      <w:r w:rsidRPr="00E51D19">
        <w:rPr>
          <w:rFonts w:ascii="Calibri" w:hAnsi="Calibri" w:cs="Calibri"/>
          <w:b/>
          <w:color w:val="153D63"/>
          <w:spacing w:val="20"/>
          <w:sz w:val="16"/>
          <w:szCs w:val="16"/>
          <w:lang w:val="pt-BR"/>
        </w:rPr>
        <w:t xml:space="preserve">e-mail: </w:t>
      </w:r>
      <w:hyperlink r:id="rId8" w:history="1">
        <w:r w:rsidRPr="00E51D19">
          <w:rPr>
            <w:rStyle w:val="Hipercze"/>
            <w:rFonts w:ascii="Calibri" w:hAnsi="Calibri" w:cs="Calibri"/>
            <w:b/>
            <w:color w:val="153D63"/>
            <w:spacing w:val="20"/>
            <w:sz w:val="16"/>
            <w:szCs w:val="16"/>
            <w:lang w:val="pt-BR"/>
          </w:rPr>
          <w:t>urzad@srem.pl</w:t>
        </w:r>
      </w:hyperlink>
      <w:r w:rsidRPr="00E51D19">
        <w:rPr>
          <w:rFonts w:ascii="Calibri" w:hAnsi="Calibri" w:cs="Calibri"/>
          <w:b/>
          <w:color w:val="153D63"/>
          <w:spacing w:val="20"/>
          <w:sz w:val="16"/>
          <w:szCs w:val="16"/>
          <w:lang w:val="pt-BR"/>
        </w:rPr>
        <w:t xml:space="preserve">, umsrem.bip.eur.pl </w:t>
      </w:r>
    </w:p>
    <w:p w14:paraId="0334F56F" w14:textId="77777777" w:rsidR="00120C54" w:rsidRPr="00E51D19" w:rsidRDefault="00120C54" w:rsidP="00120C54">
      <w:pPr>
        <w:spacing w:before="60" w:after="60"/>
        <w:ind w:right="1407"/>
        <w:jc w:val="both"/>
        <w:rPr>
          <w:rFonts w:ascii="Calibri" w:hAnsi="Calibri" w:cs="Calibri"/>
          <w:b/>
          <w:lang w:val="pt-BR"/>
        </w:rPr>
      </w:pPr>
    </w:p>
    <w:p w14:paraId="21B86065" w14:textId="217DC6F0" w:rsidR="00120C54" w:rsidRDefault="00120C54" w:rsidP="00120C54">
      <w:pPr>
        <w:spacing w:before="60" w:after="60"/>
        <w:ind w:right="-1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Na podstawie art. 3</w:t>
      </w:r>
      <w:r w:rsidR="002851C5">
        <w:rPr>
          <w:rFonts w:ascii="Calibri" w:hAnsi="Calibri" w:cs="Calibri"/>
          <w:sz w:val="24"/>
          <w:szCs w:val="24"/>
        </w:rPr>
        <w:t>5</w:t>
      </w:r>
      <w:r>
        <w:rPr>
          <w:rFonts w:ascii="Calibri" w:hAnsi="Calibri" w:cs="Calibri"/>
          <w:sz w:val="24"/>
          <w:szCs w:val="24"/>
        </w:rPr>
        <w:t xml:space="preserve"> ust. 1 i 2 ustawy z dnia 21 sierpnia 1997</w:t>
      </w:r>
      <w:r w:rsidR="00710988">
        <w:rPr>
          <w:rFonts w:ascii="Calibri" w:hAnsi="Calibri" w:cs="Calibri"/>
          <w:sz w:val="24"/>
          <w:szCs w:val="24"/>
        </w:rPr>
        <w:t> </w:t>
      </w:r>
      <w:r>
        <w:rPr>
          <w:rFonts w:ascii="Calibri" w:hAnsi="Calibri" w:cs="Calibri"/>
          <w:sz w:val="24"/>
          <w:szCs w:val="24"/>
        </w:rPr>
        <w:t>r. o</w:t>
      </w:r>
      <w:r w:rsidR="00E124C4">
        <w:rPr>
          <w:rFonts w:ascii="Calibri" w:hAnsi="Calibri" w:cs="Calibri"/>
          <w:sz w:val="24"/>
          <w:szCs w:val="24"/>
        </w:rPr>
        <w:t> </w:t>
      </w:r>
      <w:r>
        <w:rPr>
          <w:rFonts w:ascii="Calibri" w:hAnsi="Calibri" w:cs="Calibri"/>
          <w:sz w:val="24"/>
          <w:szCs w:val="24"/>
        </w:rPr>
        <w:t>gospodarce nieruchomościami (Dz. U. z 2024 r. poz. 1145 ze zm.)</w:t>
      </w:r>
    </w:p>
    <w:p w14:paraId="3956B798" w14:textId="77777777" w:rsidR="00120C54" w:rsidRDefault="00120C54" w:rsidP="00120C54">
      <w:pPr>
        <w:tabs>
          <w:tab w:val="left" w:pos="6300"/>
        </w:tabs>
        <w:spacing w:line="360" w:lineRule="exact"/>
        <w:jc w:val="center"/>
        <w:rPr>
          <w:rFonts w:eastAsia="Times New Roman" w:cstheme="minorHAnsi"/>
          <w:bCs/>
          <w:sz w:val="32"/>
          <w:szCs w:val="32"/>
          <w:lang w:eastAsia="pl-PL"/>
        </w:rPr>
      </w:pPr>
    </w:p>
    <w:p w14:paraId="4ECE15D7" w14:textId="5D11E234" w:rsidR="00120C54" w:rsidRDefault="002851C5" w:rsidP="00D75446">
      <w:pPr>
        <w:tabs>
          <w:tab w:val="left" w:pos="5812"/>
        </w:tabs>
        <w:spacing w:line="360" w:lineRule="exact"/>
        <w:ind w:firstLine="2127"/>
        <w:jc w:val="both"/>
        <w:rPr>
          <w:rFonts w:eastAsia="Times New Roman" w:cstheme="minorHAnsi"/>
          <w:bCs/>
          <w:sz w:val="32"/>
          <w:szCs w:val="32"/>
          <w:lang w:eastAsia="pl-PL"/>
        </w:rPr>
      </w:pPr>
      <w:r>
        <w:rPr>
          <w:rFonts w:eastAsia="Times New Roman" w:cstheme="minorHAnsi"/>
          <w:bCs/>
          <w:sz w:val="32"/>
          <w:szCs w:val="32"/>
          <w:lang w:eastAsia="pl-PL"/>
        </w:rPr>
        <w:t>WYKAZ</w:t>
      </w:r>
    </w:p>
    <w:p w14:paraId="6BBF3CB2" w14:textId="77777777" w:rsidR="002851C5" w:rsidRDefault="002851C5" w:rsidP="00E83C45">
      <w:pPr>
        <w:tabs>
          <w:tab w:val="left" w:pos="6300"/>
        </w:tabs>
        <w:spacing w:line="360" w:lineRule="exact"/>
        <w:jc w:val="both"/>
        <w:rPr>
          <w:rFonts w:eastAsia="Times New Roman" w:cstheme="minorHAnsi"/>
          <w:bCs/>
          <w:sz w:val="32"/>
          <w:szCs w:val="32"/>
          <w:lang w:eastAsia="pl-PL"/>
        </w:rPr>
      </w:pPr>
    </w:p>
    <w:p w14:paraId="3B815ED2" w14:textId="77777777" w:rsidR="00E83C45" w:rsidRDefault="00E83C45" w:rsidP="00E83C45">
      <w:pPr>
        <w:tabs>
          <w:tab w:val="left" w:pos="6300"/>
        </w:tabs>
        <w:spacing w:line="360" w:lineRule="exact"/>
        <w:jc w:val="both"/>
        <w:rPr>
          <w:rFonts w:eastAsia="Times New Roman" w:cstheme="minorHAnsi"/>
          <w:bCs/>
          <w:sz w:val="32"/>
          <w:szCs w:val="32"/>
          <w:lang w:eastAsia="pl-PL"/>
        </w:rPr>
      </w:pPr>
    </w:p>
    <w:p w14:paraId="5328A7DB" w14:textId="59D22FBE" w:rsidR="00120C54" w:rsidRPr="00DD2B2B" w:rsidRDefault="00120C54" w:rsidP="00E83C45">
      <w:pPr>
        <w:tabs>
          <w:tab w:val="left" w:pos="6300"/>
        </w:tabs>
        <w:spacing w:line="360" w:lineRule="exact"/>
        <w:jc w:val="center"/>
        <w:rPr>
          <w:rFonts w:eastAsia="Times New Roman" w:cstheme="minorHAnsi"/>
          <w:bCs/>
          <w:sz w:val="32"/>
          <w:szCs w:val="32"/>
          <w:lang w:eastAsia="pl-PL"/>
        </w:rPr>
      </w:pPr>
      <w:r w:rsidRPr="00DD2B2B">
        <w:rPr>
          <w:rFonts w:eastAsia="Times New Roman" w:cstheme="minorHAnsi"/>
          <w:bCs/>
          <w:sz w:val="32"/>
          <w:szCs w:val="32"/>
          <w:lang w:eastAsia="pl-PL"/>
        </w:rPr>
        <w:t>BURMISTRZ ŚREMU</w:t>
      </w:r>
    </w:p>
    <w:p w14:paraId="09977B98" w14:textId="77777777" w:rsidR="00120C54" w:rsidRPr="00DD2B2B" w:rsidRDefault="00120C54" w:rsidP="000C1AD0">
      <w:pPr>
        <w:jc w:val="both"/>
        <w:rPr>
          <w:rFonts w:eastAsia="Times New Roman" w:cstheme="minorHAnsi"/>
          <w:bCs/>
          <w:sz w:val="8"/>
          <w:szCs w:val="8"/>
          <w:lang w:eastAsia="pl-PL"/>
        </w:rPr>
      </w:pPr>
    </w:p>
    <w:p w14:paraId="63AC7D52" w14:textId="5B91C9EA" w:rsidR="000C1AD0" w:rsidRPr="00DD2B2B" w:rsidRDefault="002851C5" w:rsidP="000C1AD0">
      <w:pPr>
        <w:jc w:val="center"/>
        <w:rPr>
          <w:rFonts w:eastAsia="Times New Roman" w:cstheme="minorHAnsi"/>
          <w:bCs/>
          <w:sz w:val="28"/>
          <w:szCs w:val="28"/>
          <w:lang w:eastAsia="pl-PL"/>
        </w:rPr>
      </w:pPr>
      <w:r>
        <w:rPr>
          <w:rFonts w:eastAsia="Times New Roman" w:cstheme="minorHAnsi"/>
          <w:bCs/>
          <w:sz w:val="28"/>
          <w:szCs w:val="28"/>
          <w:lang w:eastAsia="pl-PL"/>
        </w:rPr>
        <w:t>Informuje, że przeznaczon</w:t>
      </w:r>
      <w:r w:rsidR="00F847D8">
        <w:rPr>
          <w:rFonts w:eastAsia="Times New Roman" w:cstheme="minorHAnsi"/>
          <w:bCs/>
          <w:sz w:val="28"/>
          <w:szCs w:val="28"/>
          <w:lang w:eastAsia="pl-PL"/>
        </w:rPr>
        <w:t>a</w:t>
      </w:r>
      <w:r>
        <w:rPr>
          <w:rFonts w:eastAsia="Times New Roman" w:cstheme="minorHAnsi"/>
          <w:bCs/>
          <w:sz w:val="28"/>
          <w:szCs w:val="28"/>
          <w:lang w:eastAsia="pl-PL"/>
        </w:rPr>
        <w:t xml:space="preserve"> został</w:t>
      </w:r>
      <w:r w:rsidR="00F847D8">
        <w:rPr>
          <w:rFonts w:eastAsia="Times New Roman" w:cstheme="minorHAnsi"/>
          <w:bCs/>
          <w:sz w:val="28"/>
          <w:szCs w:val="28"/>
          <w:lang w:eastAsia="pl-PL"/>
        </w:rPr>
        <w:t>a</w:t>
      </w:r>
      <w:r>
        <w:rPr>
          <w:rFonts w:eastAsia="Times New Roman" w:cstheme="minorHAnsi"/>
          <w:bCs/>
          <w:sz w:val="28"/>
          <w:szCs w:val="28"/>
          <w:lang w:eastAsia="pl-PL"/>
        </w:rPr>
        <w:t xml:space="preserve"> </w:t>
      </w:r>
      <w:r w:rsidR="00F847D8" w:rsidRPr="008F461A">
        <w:rPr>
          <w:rFonts w:cstheme="minorHAnsi"/>
          <w:sz w:val="28"/>
          <w:szCs w:val="28"/>
        </w:rPr>
        <w:t>do zbycia</w:t>
      </w:r>
      <w:r w:rsidR="00F847D8">
        <w:rPr>
          <w:rFonts w:cstheme="minorHAnsi"/>
          <w:sz w:val="28"/>
          <w:szCs w:val="28"/>
        </w:rPr>
        <w:t xml:space="preserve"> w</w:t>
      </w:r>
      <w:r w:rsidR="00F847D8" w:rsidRPr="008F461A">
        <w:rPr>
          <w:rFonts w:cstheme="minorHAnsi"/>
          <w:sz w:val="28"/>
          <w:szCs w:val="28"/>
        </w:rPr>
        <w:t xml:space="preserve"> formie darowizny nieruchomoś</w:t>
      </w:r>
      <w:r w:rsidR="00F847D8">
        <w:rPr>
          <w:rFonts w:cstheme="minorHAnsi"/>
          <w:sz w:val="28"/>
          <w:szCs w:val="28"/>
        </w:rPr>
        <w:t>ć</w:t>
      </w:r>
      <w:r w:rsidR="00F847D8" w:rsidRPr="008F461A">
        <w:rPr>
          <w:rFonts w:cstheme="minorHAnsi"/>
          <w:sz w:val="28"/>
          <w:szCs w:val="28"/>
        </w:rPr>
        <w:t xml:space="preserve"> gruntow</w:t>
      </w:r>
      <w:r w:rsidR="00F847D8">
        <w:rPr>
          <w:rFonts w:cstheme="minorHAnsi"/>
          <w:sz w:val="28"/>
          <w:szCs w:val="28"/>
        </w:rPr>
        <w:t>a</w:t>
      </w:r>
      <w:r w:rsidR="00F847D8" w:rsidRPr="008F461A">
        <w:rPr>
          <w:rFonts w:cstheme="minorHAnsi"/>
          <w:sz w:val="28"/>
          <w:szCs w:val="28"/>
        </w:rPr>
        <w:t xml:space="preserve"> położon</w:t>
      </w:r>
      <w:r w:rsidR="00F847D8">
        <w:rPr>
          <w:rFonts w:cstheme="minorHAnsi"/>
          <w:sz w:val="28"/>
          <w:szCs w:val="28"/>
        </w:rPr>
        <w:t>a</w:t>
      </w:r>
      <w:r w:rsidR="00F847D8" w:rsidRPr="008F461A">
        <w:rPr>
          <w:rFonts w:cstheme="minorHAnsi"/>
          <w:sz w:val="28"/>
          <w:szCs w:val="28"/>
        </w:rPr>
        <w:t xml:space="preserve"> </w:t>
      </w:r>
      <w:r w:rsidR="00F847D8">
        <w:rPr>
          <w:rFonts w:cstheme="minorHAnsi"/>
          <w:sz w:val="28"/>
          <w:szCs w:val="28"/>
        </w:rPr>
        <w:t>w Mórce przy ul. Śremskiej na rzecz powiatu śremskiego</w:t>
      </w:r>
    </w:p>
    <w:p w14:paraId="06099ED5" w14:textId="3A1F0AED" w:rsidR="00915D1C" w:rsidRPr="003124A9" w:rsidRDefault="00915D1C" w:rsidP="000C1AD0">
      <w:pPr>
        <w:jc w:val="center"/>
        <w:rPr>
          <w:rFonts w:eastAsia="Times New Roman" w:cstheme="minorHAnsi"/>
          <w:bCs/>
          <w:sz w:val="8"/>
          <w:szCs w:val="8"/>
          <w:lang w:eastAsia="pl-PL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60"/>
        <w:gridCol w:w="2178"/>
        <w:gridCol w:w="2675"/>
        <w:gridCol w:w="2391"/>
      </w:tblGrid>
      <w:tr w:rsidR="002851C5" w:rsidRPr="00DD2B2B" w14:paraId="4579FF78" w14:textId="77777777" w:rsidTr="00E83C45">
        <w:trPr>
          <w:trHeight w:val="199"/>
          <w:jc w:val="center"/>
        </w:trPr>
        <w:tc>
          <w:tcPr>
            <w:tcW w:w="1985" w:type="dxa"/>
            <w:vAlign w:val="center"/>
          </w:tcPr>
          <w:p w14:paraId="21C24F11" w14:textId="77777777" w:rsidR="002851C5" w:rsidRPr="00DD2B2B" w:rsidRDefault="002851C5" w:rsidP="00331C5C">
            <w:pPr>
              <w:jc w:val="center"/>
              <w:rPr>
                <w:rFonts w:cstheme="minorHAnsi"/>
                <w:bCs/>
                <w:spacing w:val="-2"/>
                <w:sz w:val="28"/>
                <w:szCs w:val="28"/>
              </w:rPr>
            </w:pPr>
            <w:r w:rsidRPr="00DD2B2B">
              <w:rPr>
                <w:rFonts w:cstheme="minorHAnsi"/>
                <w:bCs/>
                <w:spacing w:val="-2"/>
                <w:sz w:val="28"/>
                <w:szCs w:val="28"/>
              </w:rPr>
              <w:t>nr działki</w:t>
            </w:r>
          </w:p>
        </w:tc>
        <w:tc>
          <w:tcPr>
            <w:tcW w:w="2189" w:type="dxa"/>
            <w:vAlign w:val="center"/>
          </w:tcPr>
          <w:p w14:paraId="36601066" w14:textId="77777777" w:rsidR="002851C5" w:rsidRPr="00DD2B2B" w:rsidRDefault="002851C5" w:rsidP="00331C5C">
            <w:pPr>
              <w:jc w:val="center"/>
              <w:rPr>
                <w:rFonts w:cstheme="minorHAnsi"/>
                <w:bCs/>
                <w:spacing w:val="-2"/>
                <w:sz w:val="28"/>
                <w:szCs w:val="28"/>
              </w:rPr>
            </w:pPr>
            <w:r w:rsidRPr="00DD2B2B">
              <w:rPr>
                <w:rFonts w:cstheme="minorHAnsi"/>
                <w:bCs/>
                <w:spacing w:val="-2"/>
                <w:sz w:val="28"/>
                <w:szCs w:val="28"/>
              </w:rPr>
              <w:t>powierzchnia</w:t>
            </w:r>
          </w:p>
        </w:tc>
        <w:tc>
          <w:tcPr>
            <w:tcW w:w="2693" w:type="dxa"/>
            <w:vAlign w:val="center"/>
          </w:tcPr>
          <w:p w14:paraId="2E1A9397" w14:textId="6382DF4C" w:rsidR="002851C5" w:rsidRPr="00DD2B2B" w:rsidRDefault="000D1DC2" w:rsidP="002851C5">
            <w:pPr>
              <w:jc w:val="center"/>
              <w:rPr>
                <w:rFonts w:cstheme="minorHAnsi"/>
                <w:bCs/>
                <w:spacing w:val="-2"/>
                <w:sz w:val="28"/>
                <w:szCs w:val="28"/>
              </w:rPr>
            </w:pPr>
            <w:r>
              <w:rPr>
                <w:rFonts w:cstheme="minorHAnsi"/>
                <w:bCs/>
                <w:sz w:val="28"/>
                <w:szCs w:val="28"/>
              </w:rPr>
              <w:t>c</w:t>
            </w:r>
            <w:r w:rsidR="002851C5" w:rsidRPr="00DD2B2B">
              <w:rPr>
                <w:rFonts w:cstheme="minorHAnsi"/>
                <w:bCs/>
                <w:sz w:val="28"/>
                <w:szCs w:val="28"/>
              </w:rPr>
              <w:t>ena</w:t>
            </w:r>
            <w:r>
              <w:rPr>
                <w:rFonts w:cstheme="minorHAnsi"/>
                <w:bCs/>
                <w:sz w:val="28"/>
                <w:szCs w:val="28"/>
              </w:rPr>
              <w:t xml:space="preserve"> </w:t>
            </w:r>
            <w:r w:rsidR="00EE3E69">
              <w:rPr>
                <w:rFonts w:cstheme="minorHAnsi"/>
                <w:bCs/>
                <w:sz w:val="28"/>
                <w:szCs w:val="28"/>
              </w:rPr>
              <w:t>nieruchomości</w:t>
            </w:r>
            <w:r w:rsidR="002851C5" w:rsidRPr="00DD2B2B">
              <w:rPr>
                <w:rFonts w:cstheme="minorHAnsi"/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2391" w:type="dxa"/>
            <w:vAlign w:val="center"/>
          </w:tcPr>
          <w:p w14:paraId="37189788" w14:textId="59F7C9DC" w:rsidR="002851C5" w:rsidRPr="00DD2B2B" w:rsidRDefault="00EE3E69" w:rsidP="00331C5C">
            <w:pPr>
              <w:jc w:val="center"/>
              <w:rPr>
                <w:rFonts w:cstheme="minorHAnsi"/>
                <w:bCs/>
                <w:spacing w:val="-2"/>
                <w:sz w:val="28"/>
                <w:szCs w:val="28"/>
              </w:rPr>
            </w:pPr>
            <w:r>
              <w:rPr>
                <w:rFonts w:cstheme="minorHAnsi"/>
                <w:bCs/>
                <w:spacing w:val="-2"/>
                <w:sz w:val="28"/>
                <w:szCs w:val="28"/>
              </w:rPr>
              <w:t xml:space="preserve">numer </w:t>
            </w:r>
            <w:r w:rsidR="002851C5" w:rsidRPr="00DD2B2B">
              <w:rPr>
                <w:rFonts w:cstheme="minorHAnsi"/>
                <w:bCs/>
                <w:spacing w:val="-2"/>
                <w:sz w:val="28"/>
                <w:szCs w:val="28"/>
              </w:rPr>
              <w:t>KW</w:t>
            </w:r>
          </w:p>
        </w:tc>
      </w:tr>
      <w:tr w:rsidR="00E83C45" w:rsidRPr="002B170B" w14:paraId="1D6AE1C1" w14:textId="77777777" w:rsidTr="00E83C45">
        <w:trPr>
          <w:trHeight w:val="384"/>
          <w:jc w:val="center"/>
        </w:trPr>
        <w:tc>
          <w:tcPr>
            <w:tcW w:w="1985" w:type="dxa"/>
            <w:vAlign w:val="center"/>
          </w:tcPr>
          <w:p w14:paraId="5454F052" w14:textId="65D3BCB9" w:rsidR="00E83C45" w:rsidRPr="000D1DC2" w:rsidRDefault="00E83C45" w:rsidP="00331C5C">
            <w:pPr>
              <w:jc w:val="center"/>
              <w:rPr>
                <w:rFonts w:cstheme="minorHAnsi"/>
                <w:spacing w:val="-2"/>
                <w:sz w:val="28"/>
                <w:szCs w:val="28"/>
              </w:rPr>
            </w:pPr>
            <w:r>
              <w:rPr>
                <w:rFonts w:cstheme="minorHAnsi"/>
                <w:spacing w:val="-2"/>
                <w:sz w:val="28"/>
                <w:szCs w:val="28"/>
              </w:rPr>
              <w:t>221/5</w:t>
            </w:r>
          </w:p>
        </w:tc>
        <w:tc>
          <w:tcPr>
            <w:tcW w:w="2189" w:type="dxa"/>
            <w:vAlign w:val="center"/>
          </w:tcPr>
          <w:p w14:paraId="59944A69" w14:textId="64AADD87" w:rsidR="00E83C45" w:rsidRPr="000D1DC2" w:rsidRDefault="00E83C45" w:rsidP="00331C5C">
            <w:pPr>
              <w:jc w:val="center"/>
              <w:rPr>
                <w:rFonts w:cstheme="minorHAnsi"/>
                <w:spacing w:val="-2"/>
                <w:sz w:val="28"/>
                <w:szCs w:val="28"/>
              </w:rPr>
            </w:pPr>
            <w:r w:rsidRPr="000D1DC2">
              <w:rPr>
                <w:rFonts w:cstheme="minorHAnsi"/>
                <w:spacing w:val="-2"/>
                <w:sz w:val="28"/>
                <w:szCs w:val="28"/>
              </w:rPr>
              <w:t>0.</w:t>
            </w:r>
            <w:r>
              <w:rPr>
                <w:rFonts w:cstheme="minorHAnsi"/>
                <w:spacing w:val="-2"/>
                <w:sz w:val="28"/>
                <w:szCs w:val="28"/>
              </w:rPr>
              <w:t>0110</w:t>
            </w:r>
            <w:r w:rsidRPr="000D1DC2">
              <w:rPr>
                <w:rFonts w:cstheme="minorHAnsi"/>
                <w:spacing w:val="-2"/>
                <w:sz w:val="28"/>
                <w:szCs w:val="28"/>
              </w:rPr>
              <w:t xml:space="preserve"> ha</w:t>
            </w:r>
          </w:p>
        </w:tc>
        <w:tc>
          <w:tcPr>
            <w:tcW w:w="2693" w:type="dxa"/>
            <w:vAlign w:val="center"/>
          </w:tcPr>
          <w:p w14:paraId="28F78912" w14:textId="7B826C94" w:rsidR="00E83C45" w:rsidRPr="000D1DC2" w:rsidRDefault="00E83C45" w:rsidP="00331C5C">
            <w:pPr>
              <w:jc w:val="center"/>
              <w:rPr>
                <w:rFonts w:cstheme="minorHAnsi"/>
                <w:spacing w:val="-2"/>
                <w:sz w:val="28"/>
                <w:szCs w:val="28"/>
              </w:rPr>
            </w:pPr>
            <w:r>
              <w:rPr>
                <w:rFonts w:cstheme="minorHAnsi"/>
                <w:spacing w:val="-2"/>
                <w:sz w:val="28"/>
                <w:szCs w:val="28"/>
              </w:rPr>
              <w:t>2 970,00</w:t>
            </w:r>
            <w:r w:rsidRPr="000D1DC2">
              <w:rPr>
                <w:rFonts w:cstheme="minorHAnsi"/>
                <w:spacing w:val="-2"/>
                <w:sz w:val="28"/>
                <w:szCs w:val="28"/>
              </w:rPr>
              <w:t xml:space="preserve"> zł</w:t>
            </w:r>
          </w:p>
        </w:tc>
        <w:tc>
          <w:tcPr>
            <w:tcW w:w="2391" w:type="dxa"/>
            <w:vMerge w:val="restart"/>
            <w:vAlign w:val="center"/>
          </w:tcPr>
          <w:p w14:paraId="5B711CCE" w14:textId="7CDB55D9" w:rsidR="00E83C45" w:rsidRPr="000D1DC2" w:rsidRDefault="00E83C45" w:rsidP="009677A3">
            <w:pPr>
              <w:jc w:val="center"/>
              <w:rPr>
                <w:rFonts w:cstheme="minorHAnsi"/>
                <w:spacing w:val="-2"/>
                <w:sz w:val="28"/>
                <w:szCs w:val="28"/>
              </w:rPr>
            </w:pPr>
            <w:r w:rsidRPr="000D1DC2">
              <w:rPr>
                <w:rFonts w:cstheme="minorHAnsi"/>
                <w:spacing w:val="-2"/>
                <w:sz w:val="28"/>
                <w:szCs w:val="28"/>
              </w:rPr>
              <w:t>PO1M/0002</w:t>
            </w:r>
            <w:r>
              <w:rPr>
                <w:rFonts w:cstheme="minorHAnsi"/>
                <w:spacing w:val="-2"/>
                <w:sz w:val="28"/>
                <w:szCs w:val="28"/>
              </w:rPr>
              <w:t>4492/0</w:t>
            </w:r>
          </w:p>
        </w:tc>
      </w:tr>
      <w:tr w:rsidR="00E83C45" w:rsidRPr="002B170B" w14:paraId="54E0C9C0" w14:textId="77777777" w:rsidTr="00E83C45">
        <w:trPr>
          <w:trHeight w:val="384"/>
          <w:jc w:val="center"/>
        </w:trPr>
        <w:tc>
          <w:tcPr>
            <w:tcW w:w="1985" w:type="dxa"/>
            <w:vAlign w:val="center"/>
          </w:tcPr>
          <w:p w14:paraId="0E869B32" w14:textId="1191B0CE" w:rsidR="00E83C45" w:rsidRPr="000D1DC2" w:rsidRDefault="00E83C45" w:rsidP="00331C5C">
            <w:pPr>
              <w:jc w:val="center"/>
              <w:rPr>
                <w:rFonts w:cstheme="minorHAnsi"/>
                <w:spacing w:val="-2"/>
                <w:sz w:val="28"/>
                <w:szCs w:val="28"/>
              </w:rPr>
            </w:pPr>
            <w:r>
              <w:rPr>
                <w:rFonts w:cstheme="minorHAnsi"/>
                <w:spacing w:val="-2"/>
                <w:sz w:val="28"/>
                <w:szCs w:val="28"/>
              </w:rPr>
              <w:t>221/6</w:t>
            </w:r>
          </w:p>
        </w:tc>
        <w:tc>
          <w:tcPr>
            <w:tcW w:w="2189" w:type="dxa"/>
            <w:vAlign w:val="center"/>
          </w:tcPr>
          <w:p w14:paraId="5CFC84AF" w14:textId="2D144A02" w:rsidR="00E83C45" w:rsidRPr="000D1DC2" w:rsidRDefault="00E83C45" w:rsidP="00331C5C">
            <w:pPr>
              <w:jc w:val="center"/>
              <w:rPr>
                <w:rFonts w:cstheme="minorHAnsi"/>
                <w:spacing w:val="-2"/>
                <w:sz w:val="28"/>
                <w:szCs w:val="28"/>
              </w:rPr>
            </w:pPr>
            <w:r>
              <w:rPr>
                <w:rFonts w:cstheme="minorHAnsi"/>
                <w:spacing w:val="-2"/>
                <w:sz w:val="28"/>
                <w:szCs w:val="28"/>
              </w:rPr>
              <w:t>0.0101 ha</w:t>
            </w:r>
          </w:p>
        </w:tc>
        <w:tc>
          <w:tcPr>
            <w:tcW w:w="2693" w:type="dxa"/>
            <w:vAlign w:val="center"/>
          </w:tcPr>
          <w:p w14:paraId="5E7B1E44" w14:textId="46A5DF8E" w:rsidR="00E83C45" w:rsidRPr="000D1DC2" w:rsidRDefault="00E83C45" w:rsidP="00331C5C">
            <w:pPr>
              <w:jc w:val="center"/>
              <w:rPr>
                <w:rFonts w:cstheme="minorHAnsi"/>
                <w:spacing w:val="-2"/>
                <w:sz w:val="28"/>
                <w:szCs w:val="28"/>
              </w:rPr>
            </w:pPr>
            <w:r>
              <w:rPr>
                <w:rFonts w:cstheme="minorHAnsi"/>
                <w:spacing w:val="-2"/>
                <w:sz w:val="28"/>
                <w:szCs w:val="28"/>
              </w:rPr>
              <w:t>2 272,00 zł</w:t>
            </w:r>
          </w:p>
        </w:tc>
        <w:tc>
          <w:tcPr>
            <w:tcW w:w="2391" w:type="dxa"/>
            <w:vMerge/>
            <w:vAlign w:val="center"/>
          </w:tcPr>
          <w:p w14:paraId="3444F7BC" w14:textId="05795927" w:rsidR="00E83C45" w:rsidRPr="000D1DC2" w:rsidRDefault="00E83C45" w:rsidP="009677A3">
            <w:pPr>
              <w:jc w:val="center"/>
              <w:rPr>
                <w:rFonts w:cstheme="minorHAnsi"/>
                <w:spacing w:val="-2"/>
                <w:sz w:val="28"/>
                <w:szCs w:val="28"/>
              </w:rPr>
            </w:pPr>
          </w:p>
        </w:tc>
      </w:tr>
    </w:tbl>
    <w:p w14:paraId="5A64D72E" w14:textId="77777777" w:rsidR="000C1AD0" w:rsidRPr="00E87940" w:rsidRDefault="000C1AD0" w:rsidP="00915D1C">
      <w:pPr>
        <w:jc w:val="both"/>
        <w:rPr>
          <w:rFonts w:eastAsia="Times New Roman" w:cstheme="minorHAnsi"/>
          <w:b/>
          <w:sz w:val="16"/>
          <w:szCs w:val="16"/>
          <w:lang w:eastAsia="pl-PL"/>
        </w:rPr>
      </w:pPr>
    </w:p>
    <w:p w14:paraId="4AC48230" w14:textId="601F15A2" w:rsidR="00D35CAE" w:rsidRPr="00E83C45" w:rsidRDefault="00196914" w:rsidP="00E83C45">
      <w:pPr>
        <w:ind w:left="6"/>
        <w:jc w:val="left"/>
        <w:rPr>
          <w:rFonts w:cstheme="minorHAnsi"/>
          <w:sz w:val="26"/>
          <w:szCs w:val="26"/>
        </w:rPr>
      </w:pPr>
      <w:r w:rsidRPr="00E83C45">
        <w:rPr>
          <w:rFonts w:cstheme="minorHAnsi"/>
          <w:sz w:val="26"/>
          <w:szCs w:val="26"/>
        </w:rPr>
        <w:t>Nieruchomoś</w:t>
      </w:r>
      <w:r w:rsidR="00E83C45" w:rsidRPr="00E83C45">
        <w:rPr>
          <w:rFonts w:cstheme="minorHAnsi"/>
          <w:sz w:val="26"/>
          <w:szCs w:val="26"/>
        </w:rPr>
        <w:t>ć</w:t>
      </w:r>
      <w:r w:rsidRPr="00E83C45">
        <w:rPr>
          <w:rFonts w:cstheme="minorHAnsi"/>
          <w:sz w:val="26"/>
          <w:szCs w:val="26"/>
        </w:rPr>
        <w:t xml:space="preserve"> znajduj</w:t>
      </w:r>
      <w:r w:rsidR="00E83C45" w:rsidRPr="00E83C45">
        <w:rPr>
          <w:rFonts w:cstheme="minorHAnsi"/>
          <w:sz w:val="26"/>
          <w:szCs w:val="26"/>
        </w:rPr>
        <w:t>e</w:t>
      </w:r>
      <w:r w:rsidRPr="00E83C45">
        <w:rPr>
          <w:rFonts w:cstheme="minorHAnsi"/>
          <w:sz w:val="26"/>
          <w:szCs w:val="26"/>
        </w:rPr>
        <w:t xml:space="preserve"> się na teren</w:t>
      </w:r>
      <w:r w:rsidR="00E83C45" w:rsidRPr="00E83C45">
        <w:rPr>
          <w:rFonts w:cstheme="minorHAnsi"/>
          <w:sz w:val="26"/>
          <w:szCs w:val="26"/>
        </w:rPr>
        <w:t>ie</w:t>
      </w:r>
      <w:r w:rsidRPr="00E83C45">
        <w:rPr>
          <w:rFonts w:cstheme="minorHAnsi"/>
          <w:sz w:val="26"/>
          <w:szCs w:val="26"/>
        </w:rPr>
        <w:t xml:space="preserve"> dla któr</w:t>
      </w:r>
      <w:r w:rsidR="00E83C45" w:rsidRPr="00E83C45">
        <w:rPr>
          <w:rFonts w:cstheme="minorHAnsi"/>
          <w:sz w:val="26"/>
          <w:szCs w:val="26"/>
        </w:rPr>
        <w:t>ego</w:t>
      </w:r>
      <w:r w:rsidRPr="00E83C45">
        <w:rPr>
          <w:rFonts w:cstheme="minorHAnsi"/>
          <w:sz w:val="26"/>
          <w:szCs w:val="26"/>
        </w:rPr>
        <w:t xml:space="preserve"> </w:t>
      </w:r>
      <w:r w:rsidR="00AE6D9E" w:rsidRPr="00E83C45">
        <w:rPr>
          <w:rFonts w:cstheme="minorHAnsi"/>
          <w:sz w:val="26"/>
          <w:szCs w:val="26"/>
        </w:rPr>
        <w:t xml:space="preserve">nie </w:t>
      </w:r>
      <w:r w:rsidRPr="00E83C45">
        <w:rPr>
          <w:rFonts w:cstheme="minorHAnsi"/>
          <w:sz w:val="26"/>
          <w:szCs w:val="26"/>
        </w:rPr>
        <w:t xml:space="preserve">obowiązuje miejscowy plan </w:t>
      </w:r>
      <w:r w:rsidR="00C91471" w:rsidRPr="00E83C45">
        <w:rPr>
          <w:rFonts w:cstheme="minorHAnsi"/>
          <w:sz w:val="26"/>
          <w:szCs w:val="26"/>
        </w:rPr>
        <w:t>zagospodarowania przestrzennego</w:t>
      </w:r>
      <w:r w:rsidR="00E83C45" w:rsidRPr="00E83C45">
        <w:rPr>
          <w:rFonts w:cstheme="minorHAnsi"/>
          <w:sz w:val="26"/>
          <w:szCs w:val="26"/>
        </w:rPr>
        <w:t>, dla nieruchomości nie została również wydana decyzja o warunkach zabudowy i zagospodarowania terenu. Wymienione działki  stanowią fragment drogi powiatowej nr 4071P relacji Kadzewo - Mórka.</w:t>
      </w:r>
    </w:p>
    <w:p w14:paraId="793C1413" w14:textId="37F4A8D2" w:rsidR="00E83C45" w:rsidRPr="00E83C45" w:rsidRDefault="00E83C45" w:rsidP="009F06F5">
      <w:pPr>
        <w:jc w:val="left"/>
        <w:rPr>
          <w:rFonts w:cstheme="minorHAnsi"/>
          <w:sz w:val="26"/>
          <w:szCs w:val="26"/>
        </w:rPr>
      </w:pPr>
      <w:r w:rsidRPr="00E83C45">
        <w:rPr>
          <w:rFonts w:cstheme="minorHAnsi"/>
          <w:sz w:val="26"/>
          <w:szCs w:val="26"/>
        </w:rPr>
        <w:t>Nieruchomoś</w:t>
      </w:r>
      <w:r w:rsidR="00710988">
        <w:rPr>
          <w:rFonts w:cstheme="minorHAnsi"/>
          <w:sz w:val="26"/>
          <w:szCs w:val="26"/>
        </w:rPr>
        <w:t>ć</w:t>
      </w:r>
      <w:r w:rsidRPr="00E83C45">
        <w:rPr>
          <w:rFonts w:cstheme="minorHAnsi"/>
          <w:sz w:val="26"/>
          <w:szCs w:val="26"/>
        </w:rPr>
        <w:t xml:space="preserve"> przeznaczon</w:t>
      </w:r>
      <w:r w:rsidR="00710988">
        <w:rPr>
          <w:rFonts w:cstheme="minorHAnsi"/>
          <w:sz w:val="26"/>
          <w:szCs w:val="26"/>
        </w:rPr>
        <w:t>a</w:t>
      </w:r>
      <w:r w:rsidRPr="00E83C45">
        <w:rPr>
          <w:rFonts w:cstheme="minorHAnsi"/>
          <w:sz w:val="26"/>
          <w:szCs w:val="26"/>
        </w:rPr>
        <w:t xml:space="preserve"> do zbycia z zasobu gminnego zostan</w:t>
      </w:r>
      <w:r w:rsidR="00710988">
        <w:rPr>
          <w:rFonts w:cstheme="minorHAnsi"/>
          <w:sz w:val="26"/>
          <w:szCs w:val="26"/>
        </w:rPr>
        <w:t>ie</w:t>
      </w:r>
      <w:r w:rsidRPr="00E83C45">
        <w:rPr>
          <w:rFonts w:cstheme="minorHAnsi"/>
          <w:sz w:val="26"/>
          <w:szCs w:val="26"/>
        </w:rPr>
        <w:t xml:space="preserve"> przekazan</w:t>
      </w:r>
      <w:r w:rsidR="00710988">
        <w:rPr>
          <w:rFonts w:cstheme="minorHAnsi"/>
          <w:sz w:val="26"/>
          <w:szCs w:val="26"/>
        </w:rPr>
        <w:t>a</w:t>
      </w:r>
      <w:r w:rsidRPr="00E83C45">
        <w:rPr>
          <w:rFonts w:cstheme="minorHAnsi"/>
          <w:sz w:val="26"/>
          <w:szCs w:val="26"/>
        </w:rPr>
        <w:t xml:space="preserve"> w</w:t>
      </w:r>
      <w:r>
        <w:rPr>
          <w:rFonts w:cstheme="minorHAnsi"/>
          <w:sz w:val="26"/>
          <w:szCs w:val="26"/>
        </w:rPr>
        <w:t> </w:t>
      </w:r>
      <w:r w:rsidRPr="00E83C45">
        <w:rPr>
          <w:rFonts w:cstheme="minorHAnsi"/>
          <w:sz w:val="26"/>
          <w:szCs w:val="26"/>
        </w:rPr>
        <w:t xml:space="preserve">formie darowizny na rzecz powiatu śremskiego na realizację celu publicznego określonego w art. 6 pkt 1 ustawy z dnia 21 sierpnia 1997r. o gospodarce nieruchomościami. </w:t>
      </w:r>
      <w:r w:rsidR="00E124C4" w:rsidRPr="00E83C45">
        <w:rPr>
          <w:rFonts w:cstheme="minorHAnsi"/>
          <w:sz w:val="26"/>
          <w:szCs w:val="26"/>
        </w:rPr>
        <w:t>Działy III i IV księgi wieczystej</w:t>
      </w:r>
      <w:r w:rsidR="00341178" w:rsidRPr="00E83C45">
        <w:rPr>
          <w:rFonts w:cstheme="minorHAnsi"/>
          <w:sz w:val="26"/>
          <w:szCs w:val="26"/>
        </w:rPr>
        <w:t xml:space="preserve"> </w:t>
      </w:r>
      <w:r w:rsidR="00E124C4" w:rsidRPr="00E83C45">
        <w:rPr>
          <w:rFonts w:cstheme="minorHAnsi"/>
          <w:sz w:val="26"/>
          <w:szCs w:val="26"/>
        </w:rPr>
        <w:t>nie wykazują obciążeń.</w:t>
      </w:r>
    </w:p>
    <w:p w14:paraId="10DB049B" w14:textId="750FFA50" w:rsidR="00E83C45" w:rsidRPr="00E83C45" w:rsidRDefault="00E83C45" w:rsidP="009F06F5">
      <w:pPr>
        <w:autoSpaceDE w:val="0"/>
        <w:autoSpaceDN w:val="0"/>
        <w:adjustRightInd w:val="0"/>
        <w:spacing w:before="60"/>
        <w:jc w:val="left"/>
        <w:rPr>
          <w:rFonts w:cstheme="minorHAnsi"/>
          <w:color w:val="000000"/>
          <w:sz w:val="26"/>
          <w:szCs w:val="26"/>
        </w:rPr>
      </w:pPr>
      <w:r w:rsidRPr="00E83C45">
        <w:rPr>
          <w:rFonts w:cstheme="minorHAnsi"/>
          <w:color w:val="000000"/>
          <w:sz w:val="26"/>
          <w:szCs w:val="26"/>
        </w:rPr>
        <w:t>Zgodnie z art. 35 ust. 1 ustawy z dnia 21 sierpnia 1997 r. o gospodarce</w:t>
      </w:r>
      <w:r w:rsidR="00710988">
        <w:rPr>
          <w:rFonts w:cstheme="minorHAnsi"/>
          <w:color w:val="000000"/>
          <w:sz w:val="26"/>
          <w:szCs w:val="26"/>
        </w:rPr>
        <w:t xml:space="preserve"> </w:t>
      </w:r>
      <w:r w:rsidRPr="00E83C45">
        <w:rPr>
          <w:rFonts w:cstheme="minorHAnsi"/>
          <w:color w:val="000000"/>
          <w:sz w:val="26"/>
          <w:szCs w:val="26"/>
        </w:rPr>
        <w:t>nieruchomościami właściwy organ sporządza i podaje do publicznej wiadomości wykaz nieruchomości przeznaczonej do zbycia. Wykaz ten podlega wywieszeniu na okres 21 dni w siedzibie właściwego urzędu oraz zamieszczeniu na stronie internetowej właściwego urzędu. Ponadto informację o zamieszczeniu tego wykazu podaje się do publicznej wiadomości poprzez ogłoszenie w prasie lokalnej o zasięgu obejmującym co najmniej powiat, na terenie którego położona jest nieruchomość.</w:t>
      </w:r>
    </w:p>
    <w:p w14:paraId="388F13D4" w14:textId="06B75CE1" w:rsidR="00E83C45" w:rsidRPr="00E83C45" w:rsidRDefault="00E83C45" w:rsidP="00E83C45">
      <w:pPr>
        <w:spacing w:before="60"/>
        <w:jc w:val="left"/>
        <w:rPr>
          <w:rFonts w:cstheme="minorHAnsi"/>
          <w:b/>
          <w:sz w:val="26"/>
          <w:szCs w:val="26"/>
        </w:rPr>
      </w:pPr>
      <w:r w:rsidRPr="00E83C45">
        <w:rPr>
          <w:rFonts w:cstheme="minorHAnsi"/>
          <w:bCs/>
          <w:sz w:val="26"/>
          <w:szCs w:val="26"/>
        </w:rPr>
        <w:t xml:space="preserve">Wyznacza się termin 6 tygodni, licząc od dnia wywieszenia wykazu do złożenia wniosku przez osoby, którym przysługuje pierwszeństwo w nabyciu ww. nieruchomości </w:t>
      </w:r>
      <w:r w:rsidRPr="00E83C45">
        <w:rPr>
          <w:rFonts w:cstheme="minorHAnsi"/>
          <w:sz w:val="26"/>
          <w:szCs w:val="26"/>
        </w:rPr>
        <w:t>na podstawie art. 34 ust. 1 pkt i pkt 2 ustawy z dnia 21 sierpnia 1997 r. o gospodarce nieruchomościami.</w:t>
      </w:r>
      <w:r w:rsidRPr="00E83C45">
        <w:rPr>
          <w:rFonts w:cstheme="minorHAnsi"/>
          <w:b/>
          <w:sz w:val="26"/>
          <w:szCs w:val="26"/>
        </w:rPr>
        <w:t xml:space="preserve">  </w:t>
      </w:r>
    </w:p>
    <w:p w14:paraId="63F872D2" w14:textId="2A9429AD" w:rsidR="00E83C45" w:rsidRPr="00E83C45" w:rsidRDefault="00E83C45" w:rsidP="00E83C45">
      <w:pPr>
        <w:jc w:val="left"/>
        <w:rPr>
          <w:rFonts w:cstheme="minorHAnsi"/>
          <w:spacing w:val="-2"/>
          <w:sz w:val="26"/>
          <w:szCs w:val="26"/>
        </w:rPr>
      </w:pPr>
      <w:r w:rsidRPr="00E83C45">
        <w:rPr>
          <w:rFonts w:cstheme="minorHAnsi"/>
          <w:spacing w:val="-2"/>
          <w:sz w:val="26"/>
          <w:szCs w:val="26"/>
        </w:rPr>
        <w:t>Szczegółowych informacji w sprawie zbycia wymienionych w wykazie nieruchomości udzielają pracownicy Zespołu Gospodarki Nieruchomościami  tel. 61 28 47 137 - pokój numer 26, w godzinach pracy urzędu.</w:t>
      </w:r>
    </w:p>
    <w:p w14:paraId="0CE0D32A" w14:textId="77777777" w:rsidR="009735CE" w:rsidRDefault="009735CE" w:rsidP="00D75446">
      <w:pPr>
        <w:jc w:val="left"/>
        <w:rPr>
          <w:rFonts w:eastAsia="Times New Roman" w:cstheme="minorHAnsi"/>
          <w:sz w:val="28"/>
          <w:szCs w:val="28"/>
          <w:lang w:eastAsia="pl-PL"/>
        </w:rPr>
      </w:pPr>
    </w:p>
    <w:p w14:paraId="1A763543" w14:textId="77777777" w:rsidR="0077111C" w:rsidRDefault="0077111C" w:rsidP="00D75446">
      <w:pPr>
        <w:jc w:val="left"/>
        <w:rPr>
          <w:rFonts w:eastAsia="Times New Roman" w:cstheme="minorHAnsi"/>
          <w:sz w:val="28"/>
          <w:szCs w:val="28"/>
          <w:lang w:eastAsia="pl-PL"/>
        </w:rPr>
      </w:pPr>
    </w:p>
    <w:p w14:paraId="311A63CD" w14:textId="61F68F52" w:rsidR="00D75446" w:rsidRPr="00616A54" w:rsidRDefault="00D75446" w:rsidP="00D75446">
      <w:pPr>
        <w:jc w:val="both"/>
        <w:rPr>
          <w:rFonts w:cstheme="minorHAnsi"/>
          <w:sz w:val="20"/>
        </w:rPr>
      </w:pPr>
      <w:r w:rsidRPr="00616A54">
        <w:rPr>
          <w:rFonts w:cstheme="minorHAnsi"/>
          <w:sz w:val="20"/>
        </w:rPr>
        <w:t xml:space="preserve">Wykaz wywieszono dnia ....... </w:t>
      </w:r>
      <w:r w:rsidR="0062255C">
        <w:rPr>
          <w:rFonts w:cstheme="minorHAnsi"/>
          <w:sz w:val="20"/>
        </w:rPr>
        <w:t>czerwca</w:t>
      </w:r>
      <w:r w:rsidRPr="00616A54">
        <w:rPr>
          <w:rFonts w:cstheme="minorHAnsi"/>
          <w:sz w:val="20"/>
        </w:rPr>
        <w:t xml:space="preserve"> 20</w:t>
      </w:r>
      <w:r>
        <w:rPr>
          <w:rFonts w:cstheme="minorHAnsi"/>
          <w:sz w:val="20"/>
        </w:rPr>
        <w:t>25</w:t>
      </w:r>
      <w:r w:rsidRPr="00616A54">
        <w:rPr>
          <w:rFonts w:cstheme="minorHAnsi"/>
          <w:sz w:val="20"/>
        </w:rPr>
        <w:t xml:space="preserve"> r.</w:t>
      </w:r>
    </w:p>
    <w:p w14:paraId="4A718791" w14:textId="11CD80C1" w:rsidR="000C1AD0" w:rsidRPr="009F06F5" w:rsidRDefault="0062255C" w:rsidP="000C62F6">
      <w:pPr>
        <w:jc w:val="left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noProof/>
          <w:sz w:val="28"/>
          <w:szCs w:val="28"/>
          <w:lang w:eastAsia="pl-PL"/>
        </w:rPr>
        <w:drawing>
          <wp:anchor distT="0" distB="0" distL="114300" distR="114300" simplePos="0" relativeHeight="251657216" behindDoc="0" locked="0" layoutInCell="1" allowOverlap="1" wp14:anchorId="2B8D1EBD" wp14:editId="4EAE0276">
            <wp:simplePos x="0" y="0"/>
            <wp:positionH relativeFrom="margin">
              <wp:posOffset>3886200</wp:posOffset>
            </wp:positionH>
            <wp:positionV relativeFrom="margin">
              <wp:posOffset>9048750</wp:posOffset>
            </wp:positionV>
            <wp:extent cx="1353820" cy="460375"/>
            <wp:effectExtent l="0" t="0" r="0" b="0"/>
            <wp:wrapSquare wrapText="bothSides"/>
            <wp:docPr id="2027356347" name="Obraz 2" descr="Obraz zawierający Czcionka, logo, Grafika, tekst&#10;&#10;Zawartość wygenerowana przez sztuczną inteligencję może być niepoprawna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27356347" name="Obraz 2" descr="Obraz zawierający Czcionka, logo, Grafika, tekst&#10;&#10;Zawartość wygenerowana przez sztuczną inteligencję może być niepoprawna.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3820" cy="460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75446" w:rsidRPr="00616A54">
        <w:rPr>
          <w:rFonts w:cstheme="minorHAnsi"/>
          <w:sz w:val="20"/>
        </w:rPr>
        <w:t>Zdjęto dnia .... ………</w:t>
      </w:r>
      <w:r w:rsidR="00E83C45">
        <w:rPr>
          <w:rFonts w:cstheme="minorHAnsi"/>
          <w:sz w:val="20"/>
        </w:rPr>
        <w:t xml:space="preserve">lipca </w:t>
      </w:r>
      <w:r w:rsidR="00D75446" w:rsidRPr="00616A54">
        <w:rPr>
          <w:rFonts w:cstheme="minorHAnsi"/>
          <w:sz w:val="20"/>
        </w:rPr>
        <w:t>20</w:t>
      </w:r>
      <w:r w:rsidR="00D75446">
        <w:rPr>
          <w:rFonts w:cstheme="minorHAnsi"/>
          <w:sz w:val="20"/>
        </w:rPr>
        <w:t>25</w:t>
      </w:r>
      <w:r w:rsidR="00D75446" w:rsidRPr="00616A54">
        <w:rPr>
          <w:rFonts w:cstheme="minorHAnsi"/>
          <w:sz w:val="20"/>
        </w:rPr>
        <w:t xml:space="preserve"> r</w:t>
      </w:r>
      <w:r w:rsidR="00D75446">
        <w:rPr>
          <w:rFonts w:eastAsia="Times New Roman" w:cstheme="minorHAnsi"/>
          <w:noProof/>
          <w:sz w:val="28"/>
          <w:szCs w:val="28"/>
          <w:lang w:eastAsia="pl-PL"/>
        </w:rPr>
        <w:t xml:space="preserve"> </w:t>
      </w:r>
    </w:p>
    <w:sectPr w:rsidR="000C1AD0" w:rsidRPr="009F06F5" w:rsidSect="0077111C">
      <w:footerReference w:type="default" r:id="rId10"/>
      <w:pgSz w:w="11906" w:h="16838"/>
      <w:pgMar w:top="851" w:right="1274" w:bottom="284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1F1471" w14:textId="77777777" w:rsidR="00873C60" w:rsidRDefault="00873C60">
      <w:r>
        <w:separator/>
      </w:r>
    </w:p>
  </w:endnote>
  <w:endnote w:type="continuationSeparator" w:id="0">
    <w:p w14:paraId="3B1B182F" w14:textId="77777777" w:rsidR="00873C60" w:rsidRDefault="00873C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478BC2" w14:textId="77777777" w:rsidR="00FE2A0A" w:rsidRDefault="00FE2A0A" w:rsidP="003124A9">
    <w:pPr>
      <w:pStyle w:val="Stopka"/>
      <w:jc w:val="both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52A2EA" w14:textId="77777777" w:rsidR="00873C60" w:rsidRDefault="00873C60">
      <w:r>
        <w:separator/>
      </w:r>
    </w:p>
  </w:footnote>
  <w:footnote w:type="continuationSeparator" w:id="0">
    <w:p w14:paraId="51EE03F7" w14:textId="77777777" w:rsidR="00873C60" w:rsidRDefault="00873C6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2BE443F"/>
    <w:multiLevelType w:val="hybridMultilevel"/>
    <w:tmpl w:val="D9226F36"/>
    <w:lvl w:ilvl="0" w:tplc="FA34292E">
      <w:start w:val="1"/>
      <w:numFmt w:val="decimal"/>
      <w:lvlText w:val="%1."/>
      <w:lvlJc w:val="left"/>
      <w:pPr>
        <w:ind w:left="780" w:hanging="42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DDA129E"/>
    <w:multiLevelType w:val="hybridMultilevel"/>
    <w:tmpl w:val="3CBC82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14F25A2"/>
    <w:multiLevelType w:val="hybridMultilevel"/>
    <w:tmpl w:val="D1E00620"/>
    <w:lvl w:ilvl="0" w:tplc="09DA396C">
      <w:start w:val="1"/>
      <w:numFmt w:val="bullet"/>
      <w:lvlText w:val=""/>
      <w:lvlJc w:val="left"/>
      <w:pPr>
        <w:ind w:left="121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3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5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7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9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1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3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5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75" w:hanging="360"/>
      </w:pPr>
      <w:rPr>
        <w:rFonts w:ascii="Wingdings" w:hAnsi="Wingdings" w:hint="default"/>
      </w:rPr>
    </w:lvl>
  </w:abstractNum>
  <w:abstractNum w:abstractNumId="3" w15:restartNumberingAfterBreak="0">
    <w:nsid w:val="79F17061"/>
    <w:multiLevelType w:val="hybridMultilevel"/>
    <w:tmpl w:val="1F74188A"/>
    <w:lvl w:ilvl="0" w:tplc="09DA396C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 w16cid:durableId="2089883025">
    <w:abstractNumId w:val="0"/>
  </w:num>
  <w:num w:numId="2" w16cid:durableId="86509310">
    <w:abstractNumId w:val="3"/>
  </w:num>
  <w:num w:numId="3" w16cid:durableId="2095465792">
    <w:abstractNumId w:val="2"/>
  </w:num>
  <w:num w:numId="4" w16cid:durableId="214493025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4DA8"/>
    <w:rsid w:val="00000618"/>
    <w:rsid w:val="00013D33"/>
    <w:rsid w:val="000248C8"/>
    <w:rsid w:val="000415D9"/>
    <w:rsid w:val="000667D5"/>
    <w:rsid w:val="000675BB"/>
    <w:rsid w:val="00081528"/>
    <w:rsid w:val="00081C6F"/>
    <w:rsid w:val="00082156"/>
    <w:rsid w:val="0008693A"/>
    <w:rsid w:val="000A7A87"/>
    <w:rsid w:val="000B5BF4"/>
    <w:rsid w:val="000C009D"/>
    <w:rsid w:val="000C1AD0"/>
    <w:rsid w:val="000C2471"/>
    <w:rsid w:val="000C62F6"/>
    <w:rsid w:val="000D1DC2"/>
    <w:rsid w:val="000D7C69"/>
    <w:rsid w:val="000E7F88"/>
    <w:rsid w:val="00102F41"/>
    <w:rsid w:val="00120C54"/>
    <w:rsid w:val="00130EEA"/>
    <w:rsid w:val="00141735"/>
    <w:rsid w:val="00143F70"/>
    <w:rsid w:val="001630A7"/>
    <w:rsid w:val="00166C27"/>
    <w:rsid w:val="001674C8"/>
    <w:rsid w:val="00172252"/>
    <w:rsid w:val="00180315"/>
    <w:rsid w:val="001805FD"/>
    <w:rsid w:val="0018465D"/>
    <w:rsid w:val="00185A51"/>
    <w:rsid w:val="00196914"/>
    <w:rsid w:val="001B0041"/>
    <w:rsid w:val="001B47A9"/>
    <w:rsid w:val="001E3C04"/>
    <w:rsid w:val="001E6540"/>
    <w:rsid w:val="00207455"/>
    <w:rsid w:val="00226092"/>
    <w:rsid w:val="0023044E"/>
    <w:rsid w:val="002349D5"/>
    <w:rsid w:val="002452A5"/>
    <w:rsid w:val="002642F6"/>
    <w:rsid w:val="00277BE0"/>
    <w:rsid w:val="002851C5"/>
    <w:rsid w:val="00297701"/>
    <w:rsid w:val="002A7A69"/>
    <w:rsid w:val="002A7C02"/>
    <w:rsid w:val="002A7F2C"/>
    <w:rsid w:val="002D0108"/>
    <w:rsid w:val="002D4D29"/>
    <w:rsid w:val="003124A9"/>
    <w:rsid w:val="00325647"/>
    <w:rsid w:val="0033047A"/>
    <w:rsid w:val="00332D6C"/>
    <w:rsid w:val="00334589"/>
    <w:rsid w:val="00341178"/>
    <w:rsid w:val="003558CF"/>
    <w:rsid w:val="00360487"/>
    <w:rsid w:val="00375F34"/>
    <w:rsid w:val="003A417B"/>
    <w:rsid w:val="003C13F7"/>
    <w:rsid w:val="003E0502"/>
    <w:rsid w:val="003F63D1"/>
    <w:rsid w:val="004045A5"/>
    <w:rsid w:val="004318AF"/>
    <w:rsid w:val="00441368"/>
    <w:rsid w:val="004631EB"/>
    <w:rsid w:val="00487074"/>
    <w:rsid w:val="004A29F9"/>
    <w:rsid w:val="004A3403"/>
    <w:rsid w:val="004A3880"/>
    <w:rsid w:val="004B1692"/>
    <w:rsid w:val="004B5281"/>
    <w:rsid w:val="004D02F6"/>
    <w:rsid w:val="004E27CA"/>
    <w:rsid w:val="004F1D2A"/>
    <w:rsid w:val="004F3C0E"/>
    <w:rsid w:val="004F55C5"/>
    <w:rsid w:val="00506F86"/>
    <w:rsid w:val="005073DC"/>
    <w:rsid w:val="0051518D"/>
    <w:rsid w:val="00523C7A"/>
    <w:rsid w:val="00560548"/>
    <w:rsid w:val="00565806"/>
    <w:rsid w:val="00573E3F"/>
    <w:rsid w:val="00584B6C"/>
    <w:rsid w:val="005A1BF6"/>
    <w:rsid w:val="005D13EE"/>
    <w:rsid w:val="005D664C"/>
    <w:rsid w:val="005D73C7"/>
    <w:rsid w:val="005F39B6"/>
    <w:rsid w:val="006006B4"/>
    <w:rsid w:val="0062255C"/>
    <w:rsid w:val="006243E1"/>
    <w:rsid w:val="006271E3"/>
    <w:rsid w:val="006346AC"/>
    <w:rsid w:val="0063502E"/>
    <w:rsid w:val="00690BA9"/>
    <w:rsid w:val="006915CA"/>
    <w:rsid w:val="006A23CC"/>
    <w:rsid w:val="006A7A9A"/>
    <w:rsid w:val="006D37F7"/>
    <w:rsid w:val="006D53F8"/>
    <w:rsid w:val="006D79CE"/>
    <w:rsid w:val="0070436C"/>
    <w:rsid w:val="00710988"/>
    <w:rsid w:val="00721492"/>
    <w:rsid w:val="0073686E"/>
    <w:rsid w:val="007703AB"/>
    <w:rsid w:val="0077111C"/>
    <w:rsid w:val="00772661"/>
    <w:rsid w:val="00783ECA"/>
    <w:rsid w:val="007869D4"/>
    <w:rsid w:val="007A3251"/>
    <w:rsid w:val="007A38F7"/>
    <w:rsid w:val="007B7E43"/>
    <w:rsid w:val="007F0024"/>
    <w:rsid w:val="007F6CFC"/>
    <w:rsid w:val="007F7848"/>
    <w:rsid w:val="00800FA1"/>
    <w:rsid w:val="00824919"/>
    <w:rsid w:val="0082747F"/>
    <w:rsid w:val="00835640"/>
    <w:rsid w:val="0084360E"/>
    <w:rsid w:val="008571A2"/>
    <w:rsid w:val="00863684"/>
    <w:rsid w:val="00873C60"/>
    <w:rsid w:val="008802C1"/>
    <w:rsid w:val="008B7BB0"/>
    <w:rsid w:val="008D07FC"/>
    <w:rsid w:val="0090322E"/>
    <w:rsid w:val="00911E72"/>
    <w:rsid w:val="00915D1C"/>
    <w:rsid w:val="00940494"/>
    <w:rsid w:val="009677A3"/>
    <w:rsid w:val="009708F3"/>
    <w:rsid w:val="00972CDD"/>
    <w:rsid w:val="009735CE"/>
    <w:rsid w:val="00973EBE"/>
    <w:rsid w:val="0098416A"/>
    <w:rsid w:val="009A27EB"/>
    <w:rsid w:val="009A2896"/>
    <w:rsid w:val="009A5D61"/>
    <w:rsid w:val="009A62B1"/>
    <w:rsid w:val="009A7BBD"/>
    <w:rsid w:val="009A7C32"/>
    <w:rsid w:val="009B031F"/>
    <w:rsid w:val="009D7127"/>
    <w:rsid w:val="009F0458"/>
    <w:rsid w:val="009F06F5"/>
    <w:rsid w:val="009F0C48"/>
    <w:rsid w:val="00A04855"/>
    <w:rsid w:val="00A12BBD"/>
    <w:rsid w:val="00A24CCC"/>
    <w:rsid w:val="00A26FCA"/>
    <w:rsid w:val="00A4086A"/>
    <w:rsid w:val="00A54A1C"/>
    <w:rsid w:val="00A61990"/>
    <w:rsid w:val="00A915C0"/>
    <w:rsid w:val="00A96401"/>
    <w:rsid w:val="00AB0693"/>
    <w:rsid w:val="00AB7261"/>
    <w:rsid w:val="00AC49CA"/>
    <w:rsid w:val="00AC76DC"/>
    <w:rsid w:val="00AE6D9E"/>
    <w:rsid w:val="00AE75F2"/>
    <w:rsid w:val="00AF2F99"/>
    <w:rsid w:val="00AF4A07"/>
    <w:rsid w:val="00AF5EE0"/>
    <w:rsid w:val="00B07281"/>
    <w:rsid w:val="00B07849"/>
    <w:rsid w:val="00B25120"/>
    <w:rsid w:val="00B4441A"/>
    <w:rsid w:val="00B474AF"/>
    <w:rsid w:val="00B51537"/>
    <w:rsid w:val="00B566A2"/>
    <w:rsid w:val="00B97B68"/>
    <w:rsid w:val="00BA13AD"/>
    <w:rsid w:val="00BB1766"/>
    <w:rsid w:val="00BB7DA4"/>
    <w:rsid w:val="00C00115"/>
    <w:rsid w:val="00C2184E"/>
    <w:rsid w:val="00C23AAE"/>
    <w:rsid w:val="00C46077"/>
    <w:rsid w:val="00C472E6"/>
    <w:rsid w:val="00C523B5"/>
    <w:rsid w:val="00C750E9"/>
    <w:rsid w:val="00C75326"/>
    <w:rsid w:val="00C8124A"/>
    <w:rsid w:val="00C91471"/>
    <w:rsid w:val="00CA5533"/>
    <w:rsid w:val="00CC0492"/>
    <w:rsid w:val="00CC239F"/>
    <w:rsid w:val="00CD017A"/>
    <w:rsid w:val="00CF0897"/>
    <w:rsid w:val="00CF0FD0"/>
    <w:rsid w:val="00CF2A3D"/>
    <w:rsid w:val="00D12B2E"/>
    <w:rsid w:val="00D30A6D"/>
    <w:rsid w:val="00D35CAE"/>
    <w:rsid w:val="00D45CA7"/>
    <w:rsid w:val="00D55F2A"/>
    <w:rsid w:val="00D75446"/>
    <w:rsid w:val="00D77A68"/>
    <w:rsid w:val="00DA795E"/>
    <w:rsid w:val="00DB358C"/>
    <w:rsid w:val="00DD2B2B"/>
    <w:rsid w:val="00DF10C6"/>
    <w:rsid w:val="00DF2AEB"/>
    <w:rsid w:val="00E0267E"/>
    <w:rsid w:val="00E124C4"/>
    <w:rsid w:val="00E2103A"/>
    <w:rsid w:val="00E234B1"/>
    <w:rsid w:val="00E35132"/>
    <w:rsid w:val="00E50EE8"/>
    <w:rsid w:val="00E51D19"/>
    <w:rsid w:val="00E557AE"/>
    <w:rsid w:val="00E7224D"/>
    <w:rsid w:val="00E83C45"/>
    <w:rsid w:val="00E85E7D"/>
    <w:rsid w:val="00E87940"/>
    <w:rsid w:val="00ED5420"/>
    <w:rsid w:val="00EE0910"/>
    <w:rsid w:val="00EE3E69"/>
    <w:rsid w:val="00EF0496"/>
    <w:rsid w:val="00EF4528"/>
    <w:rsid w:val="00EF4DA8"/>
    <w:rsid w:val="00F004A4"/>
    <w:rsid w:val="00F0085B"/>
    <w:rsid w:val="00F056BA"/>
    <w:rsid w:val="00F17C16"/>
    <w:rsid w:val="00F45AF2"/>
    <w:rsid w:val="00F4751E"/>
    <w:rsid w:val="00F847D8"/>
    <w:rsid w:val="00FA3E74"/>
    <w:rsid w:val="00FE0003"/>
    <w:rsid w:val="00FE2A0A"/>
    <w:rsid w:val="00FE2FD7"/>
    <w:rsid w:val="00FE3350"/>
    <w:rsid w:val="00FF54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CD0012"/>
  <w15:docId w15:val="{AE4FD37C-299F-4970-A01C-C4288B3E33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A795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C62F6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0C62F6"/>
    <w:rPr>
      <w:color w:val="0000FF" w:themeColor="hyperlink"/>
      <w:u w:val="single"/>
    </w:rPr>
  </w:style>
  <w:style w:type="paragraph" w:styleId="Stopka">
    <w:name w:val="footer"/>
    <w:basedOn w:val="Normalny"/>
    <w:link w:val="StopkaZnak"/>
    <w:uiPriority w:val="99"/>
    <w:unhideWhenUsed/>
    <w:rsid w:val="000C62F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C62F6"/>
  </w:style>
  <w:style w:type="paragraph" w:styleId="Tekstdymka">
    <w:name w:val="Balloon Text"/>
    <w:basedOn w:val="Normalny"/>
    <w:link w:val="TekstdymkaZnak"/>
    <w:uiPriority w:val="99"/>
    <w:semiHidden/>
    <w:unhideWhenUsed/>
    <w:rsid w:val="000C62F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C62F6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CF0897"/>
    <w:pPr>
      <w:jc w:val="left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ierozpoznanawzmianka">
    <w:name w:val="Unresolved Mention"/>
    <w:basedOn w:val="Domylnaczcionkaakapitu"/>
    <w:uiPriority w:val="99"/>
    <w:semiHidden/>
    <w:unhideWhenUsed/>
    <w:rsid w:val="008B7BB0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uiPriority w:val="99"/>
    <w:unhideWhenUsed/>
    <w:rsid w:val="003124A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124A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253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4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98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19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urzad@srem.pl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327</Words>
  <Characters>1962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Sawicki</dc:creator>
  <cp:keywords/>
  <dc:description/>
  <cp:lastModifiedBy>Sylwia Sobiech</cp:lastModifiedBy>
  <cp:revision>4</cp:revision>
  <dcterms:created xsi:type="dcterms:W3CDTF">2025-06-24T10:17:00Z</dcterms:created>
  <dcterms:modified xsi:type="dcterms:W3CDTF">2025-06-24T11:05:00Z</dcterms:modified>
</cp:coreProperties>
</file>