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3374FC06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6099ED5" w14:textId="22D0BC9B" w:rsidR="00915D1C" w:rsidRPr="003124A9" w:rsidRDefault="002851C5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1A6402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1A6402">
        <w:rPr>
          <w:rFonts w:eastAsia="Times New Roman" w:cstheme="minorHAnsi"/>
          <w:bCs/>
          <w:sz w:val="28"/>
          <w:szCs w:val="28"/>
          <w:lang w:eastAsia="pl-PL"/>
        </w:rPr>
        <w:t>Gierymskiego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6B0C312B" w:rsidR="002851C5" w:rsidRPr="009677A3" w:rsidRDefault="001A64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2676/8</w:t>
            </w:r>
          </w:p>
        </w:tc>
        <w:tc>
          <w:tcPr>
            <w:tcW w:w="2189" w:type="dxa"/>
            <w:vAlign w:val="center"/>
          </w:tcPr>
          <w:p w14:paraId="59944A69" w14:textId="25C62683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1A6402">
              <w:rPr>
                <w:rFonts w:cstheme="minorHAnsi"/>
                <w:spacing w:val="-2"/>
                <w:sz w:val="24"/>
                <w:szCs w:val="24"/>
              </w:rPr>
              <w:t>099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2AF9A7BC" w:rsidR="002851C5" w:rsidRPr="009677A3" w:rsidRDefault="001A64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39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504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5B711CCE" w14:textId="34E5719C" w:rsidR="002851C5" w:rsidRPr="009677A3" w:rsidRDefault="002851C5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1A6402">
              <w:rPr>
                <w:rFonts w:cstheme="minorHAnsi"/>
                <w:spacing w:val="-2"/>
                <w:sz w:val="24"/>
                <w:szCs w:val="24"/>
              </w:rPr>
              <w:t>08827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1A6402">
              <w:rPr>
                <w:rFonts w:cstheme="minorHAnsi"/>
                <w:spacing w:val="-2"/>
                <w:sz w:val="24"/>
                <w:szCs w:val="24"/>
              </w:rPr>
              <w:t>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2CBB95F7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 dla </w:t>
      </w:r>
      <w:r w:rsidR="001A6402">
        <w:rPr>
          <w:rFonts w:cstheme="minorHAnsi"/>
          <w:sz w:val="28"/>
          <w:szCs w:val="28"/>
        </w:rPr>
        <w:t>obszaru „Helenki”</w:t>
      </w:r>
      <w:r w:rsidR="00C91471" w:rsidRPr="00E124C4">
        <w:rPr>
          <w:rFonts w:cstheme="minorHAnsi"/>
          <w:sz w:val="28"/>
          <w:szCs w:val="28"/>
        </w:rPr>
        <w:t xml:space="preserve"> (uchwała nr </w:t>
      </w:r>
      <w:r w:rsidR="001A6402">
        <w:rPr>
          <w:rFonts w:cstheme="minorHAnsi"/>
          <w:sz w:val="28"/>
          <w:szCs w:val="28"/>
        </w:rPr>
        <w:t>109</w:t>
      </w:r>
      <w:r w:rsidR="00C91471" w:rsidRPr="00E124C4">
        <w:rPr>
          <w:rFonts w:cstheme="minorHAnsi"/>
          <w:sz w:val="28"/>
          <w:szCs w:val="28"/>
        </w:rPr>
        <w:t>/</w:t>
      </w:r>
      <w:r w:rsidR="001A6402">
        <w:rPr>
          <w:rFonts w:cstheme="minorHAnsi"/>
          <w:sz w:val="28"/>
          <w:szCs w:val="28"/>
        </w:rPr>
        <w:t>XIII</w:t>
      </w:r>
      <w:r w:rsidR="00C91471" w:rsidRPr="00E124C4">
        <w:rPr>
          <w:rFonts w:cstheme="minorHAnsi"/>
          <w:sz w:val="28"/>
          <w:szCs w:val="28"/>
        </w:rPr>
        <w:t>/</w:t>
      </w:r>
      <w:r w:rsidR="001A6402">
        <w:rPr>
          <w:rFonts w:cstheme="minorHAnsi"/>
          <w:sz w:val="28"/>
          <w:szCs w:val="28"/>
        </w:rPr>
        <w:t>07</w:t>
      </w:r>
      <w:r w:rsidR="00C91471" w:rsidRPr="00E124C4">
        <w:rPr>
          <w:rFonts w:cstheme="minorHAnsi"/>
          <w:sz w:val="28"/>
          <w:szCs w:val="28"/>
        </w:rPr>
        <w:t xml:space="preserve"> Rady Miejskiej w Śremie z dnia </w:t>
      </w:r>
      <w:r w:rsidR="001A6402">
        <w:rPr>
          <w:rFonts w:cstheme="minorHAnsi"/>
          <w:sz w:val="28"/>
          <w:szCs w:val="28"/>
        </w:rPr>
        <w:t>23 sierpnia</w:t>
      </w:r>
      <w:r w:rsidR="00C91471" w:rsidRPr="00E124C4">
        <w:rPr>
          <w:rFonts w:cstheme="minorHAnsi"/>
          <w:sz w:val="28"/>
          <w:szCs w:val="28"/>
        </w:rPr>
        <w:t xml:space="preserve"> 20</w:t>
      </w:r>
      <w:r w:rsidR="001A6402">
        <w:rPr>
          <w:rFonts w:cstheme="minorHAnsi"/>
          <w:sz w:val="28"/>
          <w:szCs w:val="28"/>
        </w:rPr>
        <w:t>07</w:t>
      </w:r>
      <w:r w:rsidR="00C91471" w:rsidRPr="00E124C4">
        <w:rPr>
          <w:rFonts w:cstheme="minorHAnsi"/>
          <w:sz w:val="28"/>
          <w:szCs w:val="28"/>
        </w:rPr>
        <w:t xml:space="preserve"> r.). Zgodnie z</w:t>
      </w:r>
      <w:r w:rsidR="009735CE">
        <w:rPr>
          <w:rFonts w:cstheme="minorHAnsi"/>
          <w:sz w:val="28"/>
          <w:szCs w:val="28"/>
        </w:rPr>
        <w:t> </w:t>
      </w:r>
      <w:r w:rsidR="00C91471" w:rsidRPr="00E124C4">
        <w:rPr>
          <w:rFonts w:cstheme="minorHAnsi"/>
          <w:sz w:val="28"/>
          <w:szCs w:val="28"/>
        </w:rPr>
        <w:t xml:space="preserve">miejscowym planem zagospodarowania przestrzennego, nieruchomość </w:t>
      </w:r>
      <w:r w:rsidR="001A6402">
        <w:rPr>
          <w:rFonts w:cstheme="minorHAnsi"/>
          <w:sz w:val="28"/>
          <w:szCs w:val="28"/>
        </w:rPr>
        <w:t>oznaczona</w:t>
      </w:r>
      <w:r w:rsidR="00C91471" w:rsidRPr="00E124C4">
        <w:rPr>
          <w:rFonts w:cstheme="minorHAnsi"/>
          <w:sz w:val="28"/>
          <w:szCs w:val="28"/>
        </w:rPr>
        <w:t xml:space="preserve"> jest </w:t>
      </w:r>
      <w:r w:rsidR="001A6402">
        <w:rPr>
          <w:rFonts w:cstheme="minorHAnsi"/>
          <w:sz w:val="28"/>
          <w:szCs w:val="28"/>
        </w:rPr>
        <w:t>jako teren zabudowy mieszkaniowej jednorodzinnej</w:t>
      </w:r>
      <w:r w:rsidR="00C91471" w:rsidRPr="00E124C4">
        <w:rPr>
          <w:rFonts w:cstheme="minorHAnsi"/>
          <w:sz w:val="28"/>
          <w:szCs w:val="28"/>
        </w:rPr>
        <w:t xml:space="preserve"> (symbol </w:t>
      </w:r>
      <w:r w:rsidR="001A6402">
        <w:rPr>
          <w:rFonts w:cstheme="minorHAnsi"/>
          <w:sz w:val="28"/>
          <w:szCs w:val="28"/>
        </w:rPr>
        <w:t>1MNw</w:t>
      </w:r>
      <w:r w:rsidR="00C91471" w:rsidRPr="00E124C4">
        <w:rPr>
          <w:rFonts w:cstheme="minorHAnsi"/>
          <w:sz w:val="28"/>
          <w:szCs w:val="28"/>
        </w:rPr>
        <w:t>).</w:t>
      </w:r>
    </w:p>
    <w:p w14:paraId="06EE5FED" w14:textId="32289407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Sprzedaż nastąpi na poszerzenie nieruchomości sąsiedniej, oznaczonej ewidencyjnym numer</w:t>
      </w:r>
      <w:r w:rsidR="004403FF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m działk</w:t>
      </w:r>
      <w:r w:rsidR="004403FF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</w:t>
      </w:r>
      <w:r w:rsidR="004403FF">
        <w:rPr>
          <w:rFonts w:cstheme="minorHAnsi"/>
          <w:sz w:val="28"/>
          <w:szCs w:val="28"/>
        </w:rPr>
        <w:t>2674</w:t>
      </w:r>
      <w:r w:rsidR="009735CE">
        <w:rPr>
          <w:rFonts w:cstheme="minorHAnsi"/>
          <w:sz w:val="28"/>
          <w:szCs w:val="28"/>
        </w:rPr>
        <w:t>, zabudowanej i wykorzystywanej na cele mieszkaniowe.</w:t>
      </w:r>
    </w:p>
    <w:p w14:paraId="31169598" w14:textId="0EF9AEA9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6E556D40" w14:textId="73FB2B4D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Do ceny sprzedaży doliczony zostanie 23 % podatek VAT.</w:t>
      </w:r>
      <w:r w:rsidR="00442F1B">
        <w:rPr>
          <w:rFonts w:cstheme="minorHAnsi"/>
          <w:sz w:val="28"/>
          <w:szCs w:val="28"/>
        </w:rPr>
        <w:t xml:space="preserve"> Do podanej ceny zastosowanie będzie miała 50% bonifikata wynikająca z warunków określonych przez Radę Miejską w Śremie w uchwale z dnia 26 marca 2015 r. w sprawie określenia warunków udzielania bonifikat i wysokości stawek procentowych tych bonifikat od ceny nieruchomości stanowiących własność gminy Śrem.</w:t>
      </w:r>
    </w:p>
    <w:p w14:paraId="5F5E2833" w14:textId="079E3A76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706A23E" w14:textId="77777777" w:rsidR="00442F1B" w:rsidRDefault="00442F1B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02484A45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442F1B">
        <w:rPr>
          <w:rFonts w:cstheme="minorHAnsi"/>
          <w:sz w:val="20"/>
        </w:rPr>
        <w:t>czerwca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3BEC65DE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770CD734" w:rsidR="000C1AD0" w:rsidRDefault="004403FF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11CCC8D4">
            <wp:simplePos x="0" y="0"/>
            <wp:positionH relativeFrom="margin">
              <wp:posOffset>91108</wp:posOffset>
            </wp:positionH>
            <wp:positionV relativeFrom="margin">
              <wp:posOffset>9282790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ECB6E" w14:textId="77777777" w:rsidR="008E2D01" w:rsidRDefault="008E2D01">
      <w:r>
        <w:separator/>
      </w:r>
    </w:p>
  </w:endnote>
  <w:endnote w:type="continuationSeparator" w:id="0">
    <w:p w14:paraId="50572633" w14:textId="77777777" w:rsidR="008E2D01" w:rsidRDefault="008E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9077A" w14:textId="77777777" w:rsidR="008E2D01" w:rsidRDefault="008E2D01">
      <w:r>
        <w:separator/>
      </w:r>
    </w:p>
  </w:footnote>
  <w:footnote w:type="continuationSeparator" w:id="0">
    <w:p w14:paraId="25ACCA57" w14:textId="77777777" w:rsidR="008E2D01" w:rsidRDefault="008E2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A6402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03FF"/>
    <w:rsid w:val="00441368"/>
    <w:rsid w:val="00442F1B"/>
    <w:rsid w:val="004631EB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8E2D01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EF7657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112</cp:revision>
  <cp:lastPrinted>2025-03-21T08:38:00Z</cp:lastPrinted>
  <dcterms:created xsi:type="dcterms:W3CDTF">2013-11-07T10:24:00Z</dcterms:created>
  <dcterms:modified xsi:type="dcterms:W3CDTF">2025-06-25T08:41:00Z</dcterms:modified>
</cp:coreProperties>
</file>