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008EB54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0D0EF8">
        <w:rPr>
          <w:rFonts w:eastAsia="Calibri" w:cstheme="minorHAnsi"/>
          <w:sz w:val="28"/>
          <w:szCs w:val="28"/>
        </w:rPr>
        <w:t xml:space="preserve"> </w:t>
      </w:r>
      <w:r w:rsidR="005C0AE5">
        <w:rPr>
          <w:rFonts w:eastAsia="Calibri" w:cstheme="minorHAnsi"/>
          <w:sz w:val="28"/>
          <w:szCs w:val="28"/>
        </w:rPr>
        <w:t>16</w:t>
      </w:r>
      <w:r w:rsidR="00B4316C">
        <w:rPr>
          <w:rFonts w:eastAsia="Calibri" w:cstheme="minorHAnsi"/>
          <w:sz w:val="28"/>
          <w:szCs w:val="28"/>
        </w:rPr>
        <w:t xml:space="preserve"> lipca</w:t>
      </w:r>
      <w:r w:rsidR="006C21FE">
        <w:rPr>
          <w:rFonts w:eastAsia="Calibri" w:cstheme="minorHAnsi"/>
          <w:sz w:val="28"/>
          <w:szCs w:val="28"/>
        </w:rPr>
        <w:t xml:space="preserve"> </w:t>
      </w:r>
      <w:r w:rsidR="00CA1719">
        <w:rPr>
          <w:rFonts w:eastAsia="Calibri" w:cstheme="minorHAnsi"/>
          <w:sz w:val="28"/>
          <w:szCs w:val="28"/>
        </w:rPr>
        <w:t>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AB0780B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6C21FE">
        <w:rPr>
          <w:rFonts w:eastAsia="Calibri" w:cstheme="minorHAnsi"/>
          <w:sz w:val="28"/>
          <w:szCs w:val="28"/>
        </w:rPr>
        <w:t>1</w:t>
      </w:r>
      <w:r w:rsidR="00980942">
        <w:rPr>
          <w:rFonts w:eastAsia="Calibri" w:cstheme="minorHAnsi"/>
          <w:sz w:val="28"/>
          <w:szCs w:val="28"/>
        </w:rPr>
        <w:t>1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48EF0F64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 w:rsidR="004D6B2B"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B4316C">
        <w:rPr>
          <w:rFonts w:eastAsia="Times New Roman" w:cstheme="minorHAnsi"/>
          <w:sz w:val="28"/>
          <w:szCs w:val="28"/>
        </w:rPr>
        <w:t xml:space="preserve">wydanych w </w:t>
      </w:r>
      <w:r w:rsidR="003F3414">
        <w:rPr>
          <w:rFonts w:eastAsia="Times New Roman" w:cstheme="minorHAnsi"/>
          <w:sz w:val="28"/>
          <w:szCs w:val="28"/>
        </w:rPr>
        <w:t xml:space="preserve">toku </w:t>
      </w:r>
      <w:r w:rsidR="00805CE3">
        <w:rPr>
          <w:rFonts w:eastAsia="Times New Roman" w:cstheme="minorHAnsi"/>
          <w:sz w:val="28"/>
          <w:szCs w:val="28"/>
        </w:rPr>
        <w:t xml:space="preserve">postępowania </w:t>
      </w:r>
      <w:r w:rsidR="006F2B3C">
        <w:rPr>
          <w:rFonts w:eastAsia="Times New Roman" w:cstheme="minorHAnsi"/>
          <w:sz w:val="28"/>
          <w:szCs w:val="28"/>
        </w:rPr>
        <w:t>postanowieniach</w:t>
      </w:r>
    </w:p>
    <w:p w14:paraId="29C3A3FC" w14:textId="47E693CB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980154">
        <w:rPr>
          <w:rFonts w:cstheme="minorHAnsi"/>
          <w:sz w:val="28"/>
          <w:szCs w:val="28"/>
        </w:rPr>
        <w:t>s</w:t>
      </w:r>
      <w:r w:rsidR="006F2B3C">
        <w:rPr>
          <w:rFonts w:cstheme="minorHAnsi"/>
          <w:sz w:val="28"/>
          <w:szCs w:val="28"/>
        </w:rPr>
        <w:t xml:space="preserve">trony postępowania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>ych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</w:t>
      </w:r>
      <w:r w:rsidR="003634D4">
        <w:rPr>
          <w:rFonts w:cstheme="minorHAnsi"/>
          <w:sz w:val="28"/>
          <w:szCs w:val="28"/>
        </w:rPr>
        <w:t>ydany</w:t>
      </w:r>
      <w:r w:rsidR="00B71270">
        <w:rPr>
          <w:rFonts w:cstheme="minorHAnsi"/>
          <w:sz w:val="28"/>
          <w:szCs w:val="28"/>
        </w:rPr>
        <w:t>m</w:t>
      </w:r>
      <w:r w:rsidR="00650797">
        <w:rPr>
          <w:rFonts w:cstheme="minorHAnsi"/>
          <w:sz w:val="28"/>
          <w:szCs w:val="28"/>
        </w:rPr>
        <w:t xml:space="preserve"> </w:t>
      </w:r>
      <w:r w:rsidR="00B71270">
        <w:rPr>
          <w:rFonts w:cstheme="minorHAnsi"/>
          <w:sz w:val="28"/>
          <w:szCs w:val="28"/>
        </w:rPr>
        <w:t xml:space="preserve">postanowieniu </w:t>
      </w:r>
      <w:r w:rsidR="007F3A06">
        <w:rPr>
          <w:rFonts w:cstheme="minorHAnsi"/>
          <w:sz w:val="28"/>
          <w:szCs w:val="28"/>
        </w:rPr>
        <w:t>uzgadniając</w:t>
      </w:r>
      <w:r w:rsidR="00B71270">
        <w:rPr>
          <w:rFonts w:cstheme="minorHAnsi"/>
          <w:sz w:val="28"/>
          <w:szCs w:val="28"/>
        </w:rPr>
        <w:t>ym</w:t>
      </w:r>
      <w:r w:rsidR="007F3A06">
        <w:rPr>
          <w:rFonts w:cstheme="minorHAnsi"/>
          <w:sz w:val="28"/>
          <w:szCs w:val="28"/>
        </w:rPr>
        <w:t xml:space="preserve"> przez Państwowego Powiatowego Inspektora Sanitarnego w Śremie, </w:t>
      </w:r>
      <w:r w:rsidR="00650797">
        <w:rPr>
          <w:rFonts w:cstheme="minorHAnsi"/>
          <w:sz w:val="28"/>
          <w:szCs w:val="28"/>
        </w:rPr>
        <w:t>w toku</w:t>
      </w:r>
      <w:r w:rsidR="002F4746" w:rsidRPr="00CA1719">
        <w:rPr>
          <w:rFonts w:cstheme="minorHAnsi"/>
          <w:sz w:val="28"/>
          <w:szCs w:val="28"/>
        </w:rPr>
        <w:t xml:space="preserve"> postępowania </w:t>
      </w:r>
      <w:r w:rsidR="00650797" w:rsidRPr="00817BD5">
        <w:rPr>
          <w:rFonts w:cstheme="minorHAnsi"/>
          <w:sz w:val="28"/>
          <w:szCs w:val="28"/>
        </w:rPr>
        <w:t xml:space="preserve">w sprawie ustalenia lokalizacji inwestycji celu publicznego dla przedsięwzięcia: </w:t>
      </w:r>
      <w:r w:rsidR="00827859" w:rsidRPr="00827859">
        <w:rPr>
          <w:rFonts w:cstheme="minorHAnsi"/>
          <w:sz w:val="28"/>
          <w:szCs w:val="28"/>
        </w:rPr>
        <w:t xml:space="preserve">rozbudowa budynku Sądu Rejonowego w Śremie na terenie działki o nr ewid. 421, obręb Śrem </w:t>
      </w:r>
      <w:r w:rsidR="00650797">
        <w:rPr>
          <w:rFonts w:cstheme="minorHAnsi"/>
          <w:sz w:val="28"/>
          <w:szCs w:val="28"/>
        </w:rPr>
        <w:t xml:space="preserve">(ul. </w:t>
      </w:r>
      <w:r w:rsidR="00980942">
        <w:rPr>
          <w:rFonts w:cstheme="minorHAnsi"/>
          <w:sz w:val="28"/>
          <w:szCs w:val="28"/>
        </w:rPr>
        <w:t>Franciszkańska</w:t>
      </w:r>
      <w:r w:rsidR="00650797">
        <w:rPr>
          <w:rFonts w:cstheme="minorHAnsi"/>
          <w:sz w:val="28"/>
          <w:szCs w:val="28"/>
        </w:rPr>
        <w:t xml:space="preserve">), na </w:t>
      </w:r>
      <w:r w:rsidR="00FD5E63">
        <w:rPr>
          <w:rFonts w:cstheme="minorHAnsi"/>
          <w:sz w:val="28"/>
          <w:szCs w:val="28"/>
        </w:rPr>
        <w:t>wniosek</w:t>
      </w:r>
      <w:r w:rsidR="00650797">
        <w:rPr>
          <w:rFonts w:cstheme="minorHAnsi"/>
          <w:sz w:val="28"/>
          <w:szCs w:val="28"/>
        </w:rPr>
        <w:t xml:space="preserve"> </w:t>
      </w:r>
      <w:r w:rsidR="00374722" w:rsidRPr="00374722">
        <w:rPr>
          <w:rFonts w:cstheme="minorHAnsi"/>
          <w:sz w:val="28"/>
          <w:szCs w:val="28"/>
        </w:rPr>
        <w:t>Sądu Okręgowego w Poznaniu, ul. Hejmowskiego 2, 61-736 Poznań</w:t>
      </w:r>
      <w:r w:rsidR="00980154">
        <w:rPr>
          <w:rFonts w:cstheme="minorHAnsi"/>
          <w:sz w:val="28"/>
          <w:szCs w:val="28"/>
        </w:rPr>
        <w:t>.</w:t>
      </w:r>
    </w:p>
    <w:p w14:paraId="480D879E" w14:textId="760707B7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</w:t>
      </w:r>
      <w:r w:rsidR="00980154">
        <w:rPr>
          <w:rFonts w:cstheme="minorHAnsi"/>
          <w:sz w:val="28"/>
          <w:szCs w:val="28"/>
        </w:rPr>
        <w:t>s</w:t>
      </w:r>
      <w:r w:rsidRPr="00E47556">
        <w:rPr>
          <w:rFonts w:cstheme="minorHAnsi"/>
          <w:sz w:val="28"/>
          <w:szCs w:val="28"/>
        </w:rPr>
        <w:t>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</w:t>
      </w:r>
      <w:r w:rsidR="00EE51E1">
        <w:rPr>
          <w:rFonts w:cstheme="minorHAnsi"/>
          <w:sz w:val="28"/>
          <w:szCs w:val="28"/>
        </w:rPr>
        <w:t xml:space="preserve">, w tym wydanymi postanowieniami,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</w:t>
      </w:r>
      <w:r w:rsidR="00EE51E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84395C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8A2E57D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5242C1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46ED400A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31673">
        <w:rPr>
          <w:rFonts w:eastAsia="Times New Roman" w:cstheme="minorHAnsi"/>
          <w:sz w:val="28"/>
          <w:szCs w:val="28"/>
          <w:lang w:eastAsia="pl-PL"/>
        </w:rPr>
        <w:t>1</w:t>
      </w:r>
      <w:r w:rsidR="001E0245">
        <w:rPr>
          <w:rFonts w:eastAsia="Times New Roman" w:cstheme="minorHAnsi"/>
          <w:sz w:val="28"/>
          <w:szCs w:val="28"/>
          <w:lang w:eastAsia="pl-PL"/>
        </w:rPr>
        <w:t>6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1E0245">
        <w:rPr>
          <w:rFonts w:eastAsia="Times New Roman" w:cstheme="minorHAnsi"/>
          <w:sz w:val="28"/>
          <w:szCs w:val="28"/>
          <w:lang w:eastAsia="pl-PL"/>
        </w:rPr>
        <w:t>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2BE4082B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1E0245">
        <w:rPr>
          <w:rFonts w:eastAsia="Calibri" w:cstheme="minorHAnsi"/>
          <w:sz w:val="28"/>
          <w:szCs w:val="28"/>
        </w:rPr>
        <w:t>8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4493F3F9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D10378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D10378">
        <w:rPr>
          <w:sz w:val="28"/>
          <w:szCs w:val="28"/>
        </w:rPr>
        <w:t xml:space="preserve"> </w:t>
      </w:r>
      <w:r w:rsidR="00D10378" w:rsidRPr="00D10378">
        <w:rPr>
          <w:sz w:val="28"/>
          <w:szCs w:val="28"/>
        </w:rPr>
        <w:t>i z 2025 r. poz. 527 i 680</w:t>
      </w:r>
      <w:r w:rsidR="002F4746" w:rsidRPr="00D10378">
        <w:rPr>
          <w:rFonts w:cstheme="minorHAnsi"/>
          <w:sz w:val="28"/>
          <w:szCs w:val="28"/>
        </w:rPr>
        <w:t>).</w:t>
      </w:r>
    </w:p>
    <w:p w14:paraId="343BBA99" w14:textId="1391F4F1" w:rsidR="00EC6D4F" w:rsidRPr="008F0E0D" w:rsidRDefault="00EC6D4F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B686A" w14:textId="77777777" w:rsidR="008561CC" w:rsidRDefault="008561CC" w:rsidP="00053E5A">
      <w:pPr>
        <w:spacing w:after="0" w:line="240" w:lineRule="auto"/>
      </w:pPr>
      <w:r>
        <w:separator/>
      </w:r>
    </w:p>
  </w:endnote>
  <w:endnote w:type="continuationSeparator" w:id="0">
    <w:p w14:paraId="27F83E26" w14:textId="77777777" w:rsidR="008561CC" w:rsidRDefault="008561C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B4E58" w14:textId="77777777" w:rsidR="008561CC" w:rsidRDefault="008561CC" w:rsidP="00053E5A">
      <w:pPr>
        <w:spacing w:after="0" w:line="240" w:lineRule="auto"/>
      </w:pPr>
      <w:r>
        <w:separator/>
      </w:r>
    </w:p>
  </w:footnote>
  <w:footnote w:type="continuationSeparator" w:id="0">
    <w:p w14:paraId="574E336C" w14:textId="77777777" w:rsidR="008561CC" w:rsidRDefault="008561C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3321"/>
    <w:rsid w:val="00096CEA"/>
    <w:rsid w:val="000A38FE"/>
    <w:rsid w:val="000B3982"/>
    <w:rsid w:val="000D0EF8"/>
    <w:rsid w:val="000D5197"/>
    <w:rsid w:val="00101619"/>
    <w:rsid w:val="00101988"/>
    <w:rsid w:val="00102D8D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E0245"/>
    <w:rsid w:val="001E4ACB"/>
    <w:rsid w:val="001F1EE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4722"/>
    <w:rsid w:val="003751A1"/>
    <w:rsid w:val="00396EDE"/>
    <w:rsid w:val="003A4560"/>
    <w:rsid w:val="003A57B4"/>
    <w:rsid w:val="003A5A8F"/>
    <w:rsid w:val="003B39DE"/>
    <w:rsid w:val="003F20EF"/>
    <w:rsid w:val="003F3414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A3DF0"/>
    <w:rsid w:val="004A402E"/>
    <w:rsid w:val="004C0291"/>
    <w:rsid w:val="004D6B2B"/>
    <w:rsid w:val="004E4A5D"/>
    <w:rsid w:val="0050245B"/>
    <w:rsid w:val="005202B4"/>
    <w:rsid w:val="005242C1"/>
    <w:rsid w:val="00525346"/>
    <w:rsid w:val="00530106"/>
    <w:rsid w:val="00534645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0AE5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50797"/>
    <w:rsid w:val="00670759"/>
    <w:rsid w:val="0069421D"/>
    <w:rsid w:val="006A2EB4"/>
    <w:rsid w:val="006A6F3E"/>
    <w:rsid w:val="006B2346"/>
    <w:rsid w:val="006B7819"/>
    <w:rsid w:val="006C21FE"/>
    <w:rsid w:val="006E23B5"/>
    <w:rsid w:val="006F2B3C"/>
    <w:rsid w:val="00700673"/>
    <w:rsid w:val="007210B4"/>
    <w:rsid w:val="007234DC"/>
    <w:rsid w:val="007362FC"/>
    <w:rsid w:val="00744DF3"/>
    <w:rsid w:val="00760CC9"/>
    <w:rsid w:val="0077369E"/>
    <w:rsid w:val="00781406"/>
    <w:rsid w:val="00791B98"/>
    <w:rsid w:val="00795DA7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27859"/>
    <w:rsid w:val="008361B7"/>
    <w:rsid w:val="008428E4"/>
    <w:rsid w:val="0084395C"/>
    <w:rsid w:val="008561CC"/>
    <w:rsid w:val="00861F97"/>
    <w:rsid w:val="00886E45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B4A"/>
    <w:rsid w:val="009614DC"/>
    <w:rsid w:val="00980154"/>
    <w:rsid w:val="00980942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4241"/>
    <w:rsid w:val="00B15B2E"/>
    <w:rsid w:val="00B16EAA"/>
    <w:rsid w:val="00B31150"/>
    <w:rsid w:val="00B4316C"/>
    <w:rsid w:val="00B47015"/>
    <w:rsid w:val="00B67928"/>
    <w:rsid w:val="00B71270"/>
    <w:rsid w:val="00B77C55"/>
    <w:rsid w:val="00B82124"/>
    <w:rsid w:val="00B91287"/>
    <w:rsid w:val="00B93C3C"/>
    <w:rsid w:val="00B95B1E"/>
    <w:rsid w:val="00BB4499"/>
    <w:rsid w:val="00BB4BDC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A1719"/>
    <w:rsid w:val="00CB1B55"/>
    <w:rsid w:val="00CD03FC"/>
    <w:rsid w:val="00D00262"/>
    <w:rsid w:val="00D10378"/>
    <w:rsid w:val="00D21AAD"/>
    <w:rsid w:val="00D22479"/>
    <w:rsid w:val="00D260F3"/>
    <w:rsid w:val="00D27297"/>
    <w:rsid w:val="00D33410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97F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1E1"/>
    <w:rsid w:val="00EE5A89"/>
    <w:rsid w:val="00EE7521"/>
    <w:rsid w:val="00F021E2"/>
    <w:rsid w:val="00F10BE2"/>
    <w:rsid w:val="00F27F0F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D5E63"/>
    <w:rsid w:val="00FE0C39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22</cp:revision>
  <cp:lastPrinted>2025-06-11T09:56:00Z</cp:lastPrinted>
  <dcterms:created xsi:type="dcterms:W3CDTF">2025-07-15T12:21:00Z</dcterms:created>
  <dcterms:modified xsi:type="dcterms:W3CDTF">2025-07-16T09:20:00Z</dcterms:modified>
</cp:coreProperties>
</file>