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2981DBF3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45A21024" w:rsidR="00BD2D28" w:rsidRPr="00676AE8" w:rsidRDefault="00BD2D28" w:rsidP="00BD2D28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 xml:space="preserve">Śrem, </w:t>
      </w:r>
      <w:r w:rsidR="002748DC">
        <w:rPr>
          <w:rFonts w:eastAsia="Calibri" w:cstheme="minorHAnsi"/>
          <w:sz w:val="28"/>
          <w:szCs w:val="28"/>
        </w:rPr>
        <w:t>07</w:t>
      </w:r>
      <w:r w:rsidR="00BD48E7">
        <w:rPr>
          <w:rFonts w:eastAsia="Calibri" w:cstheme="minorHAnsi"/>
          <w:sz w:val="28"/>
          <w:szCs w:val="28"/>
        </w:rPr>
        <w:t xml:space="preserve"> </w:t>
      </w:r>
      <w:r w:rsidR="00AB1930">
        <w:rPr>
          <w:rFonts w:eastAsia="Calibri" w:cstheme="minorHAnsi"/>
          <w:sz w:val="28"/>
          <w:szCs w:val="28"/>
        </w:rPr>
        <w:t>sierpnia</w:t>
      </w:r>
      <w:r w:rsidR="00BD48E7">
        <w:rPr>
          <w:rFonts w:eastAsia="Calibri" w:cstheme="minorHAnsi"/>
          <w:sz w:val="28"/>
          <w:szCs w:val="28"/>
        </w:rPr>
        <w:t xml:space="preserve"> 2025</w:t>
      </w:r>
      <w:r w:rsidRPr="00676AE8">
        <w:rPr>
          <w:rFonts w:eastAsia="Calibri" w:cstheme="minorHAnsi"/>
          <w:sz w:val="28"/>
          <w:szCs w:val="28"/>
        </w:rPr>
        <w:t xml:space="preserve"> r</w:t>
      </w:r>
      <w:r w:rsidR="00AB1930">
        <w:rPr>
          <w:rFonts w:eastAsia="Calibri" w:cstheme="minorHAnsi"/>
          <w:sz w:val="28"/>
          <w:szCs w:val="28"/>
        </w:rPr>
        <w:t>.</w:t>
      </w:r>
    </w:p>
    <w:p w14:paraId="59433AED" w14:textId="47B6C3F5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PPSOŚ.6220.</w:t>
      </w:r>
      <w:r w:rsidR="00AB1930">
        <w:rPr>
          <w:rFonts w:eastAsia="Calibri" w:cstheme="minorHAnsi"/>
          <w:sz w:val="28"/>
          <w:szCs w:val="28"/>
        </w:rPr>
        <w:t>8.2025</w:t>
      </w:r>
      <w:r w:rsidRPr="00676AE8">
        <w:rPr>
          <w:rFonts w:eastAsia="Calibri" w:cstheme="minorHAnsi"/>
          <w:sz w:val="28"/>
          <w:szCs w:val="28"/>
        </w:rPr>
        <w:t>.BM</w:t>
      </w:r>
    </w:p>
    <w:p w14:paraId="03388260" w14:textId="77777777" w:rsidR="00BD2D28" w:rsidRPr="00143194" w:rsidRDefault="00BD2D28" w:rsidP="00F025C7">
      <w:pPr>
        <w:pStyle w:val="Nagwek1"/>
        <w:spacing w:before="0" w:after="120" w:line="240" w:lineRule="auto"/>
        <w:jc w:val="center"/>
        <w:rPr>
          <w:rFonts w:asciiTheme="minorHAnsi" w:eastAsia="Times New Roman" w:hAnsiTheme="minorHAnsi" w:cstheme="minorHAnsi"/>
          <w:color w:val="auto"/>
          <w:sz w:val="28"/>
          <w:szCs w:val="28"/>
        </w:rPr>
      </w:pPr>
      <w:r w:rsidRPr="00143194">
        <w:rPr>
          <w:rFonts w:asciiTheme="minorHAnsi" w:eastAsia="Times New Roman" w:hAnsiTheme="minorHAnsi" w:cstheme="minorHAnsi"/>
          <w:color w:val="auto"/>
          <w:sz w:val="28"/>
          <w:szCs w:val="28"/>
        </w:rPr>
        <w:t>Obwieszczenie</w:t>
      </w:r>
    </w:p>
    <w:p w14:paraId="75C1EC4A" w14:textId="77777777" w:rsidR="001D5C63" w:rsidRPr="00143194" w:rsidRDefault="001D5C63" w:rsidP="00F025C7">
      <w:pPr>
        <w:pStyle w:val="Nagwek1"/>
        <w:spacing w:before="0" w:after="120" w:line="240" w:lineRule="auto"/>
        <w:jc w:val="center"/>
        <w:rPr>
          <w:rFonts w:asciiTheme="minorHAnsi" w:eastAsia="Times New Roman" w:hAnsiTheme="minorHAnsi" w:cstheme="minorHAnsi"/>
          <w:color w:val="auto"/>
          <w:sz w:val="28"/>
          <w:szCs w:val="28"/>
          <w:lang w:eastAsia="pl-PL"/>
        </w:rPr>
      </w:pPr>
      <w:r w:rsidRPr="00143194">
        <w:rPr>
          <w:rFonts w:asciiTheme="minorHAnsi" w:eastAsia="Times New Roman" w:hAnsiTheme="minorHAnsi" w:cstheme="minorHAnsi"/>
          <w:color w:val="auto"/>
          <w:sz w:val="28"/>
          <w:szCs w:val="28"/>
          <w:lang w:eastAsia="pl-PL"/>
        </w:rPr>
        <w:t>o zawieszeniu postępowania w przedmiocie wydania decyzji o środowiskowych uwarunkowaniach</w:t>
      </w:r>
    </w:p>
    <w:p w14:paraId="398EDDA0" w14:textId="09297BB9" w:rsidR="001D5C63" w:rsidRPr="001D5C63" w:rsidRDefault="001D5C63" w:rsidP="00BD48E7">
      <w:pPr>
        <w:spacing w:after="120" w:line="240" w:lineRule="auto"/>
        <w:ind w:firstLine="709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hAnsi="Calibri" w:cs="Calibri"/>
          <w:sz w:val="28"/>
          <w:szCs w:val="28"/>
        </w:rPr>
        <w:t>Z</w:t>
      </w:r>
      <w:r w:rsidRPr="001D5C63">
        <w:rPr>
          <w:rFonts w:ascii="Calibri" w:hAnsi="Calibri" w:cs="Calibri"/>
          <w:sz w:val="28"/>
          <w:szCs w:val="28"/>
        </w:rPr>
        <w:t>awiadamiam</w:t>
      </w:r>
      <w:r>
        <w:rPr>
          <w:rFonts w:ascii="Calibri" w:hAnsi="Calibri" w:cs="Calibri"/>
          <w:sz w:val="28"/>
          <w:szCs w:val="28"/>
          <w:vertAlign w:val="superscript"/>
        </w:rPr>
        <w:t>1</w:t>
      </w:r>
      <w:r w:rsidRPr="001D5C63">
        <w:rPr>
          <w:rFonts w:ascii="Calibri" w:hAnsi="Calibri" w:cs="Calibri"/>
          <w:sz w:val="28"/>
          <w:szCs w:val="28"/>
        </w:rPr>
        <w:t xml:space="preserve"> strony postępowania, o zawieszeniu przez Burmistrza Śremu, na mocy postanowienia </w:t>
      </w:r>
      <w:r w:rsidRPr="00AB1930">
        <w:rPr>
          <w:rFonts w:ascii="Calibri" w:hAnsi="Calibri" w:cs="Calibri"/>
          <w:sz w:val="28"/>
          <w:szCs w:val="28"/>
        </w:rPr>
        <w:t xml:space="preserve">z </w:t>
      </w:r>
      <w:r w:rsidR="00AB1930">
        <w:rPr>
          <w:rFonts w:ascii="Calibri" w:hAnsi="Calibri" w:cs="Calibri"/>
          <w:sz w:val="28"/>
          <w:szCs w:val="28"/>
        </w:rPr>
        <w:t>06.08</w:t>
      </w:r>
      <w:r w:rsidR="00BD48E7" w:rsidRPr="00AB1930">
        <w:rPr>
          <w:rFonts w:ascii="Calibri" w:hAnsi="Calibri" w:cs="Calibri"/>
          <w:sz w:val="28"/>
          <w:szCs w:val="28"/>
        </w:rPr>
        <w:t>.2025</w:t>
      </w:r>
      <w:r w:rsidRPr="00AB1930">
        <w:rPr>
          <w:rFonts w:ascii="Calibri" w:hAnsi="Calibri" w:cs="Calibri"/>
          <w:sz w:val="28"/>
          <w:szCs w:val="28"/>
        </w:rPr>
        <w:t xml:space="preserve"> r</w:t>
      </w:r>
      <w:r w:rsidRPr="001D5C63">
        <w:rPr>
          <w:rFonts w:ascii="Calibri" w:hAnsi="Calibri" w:cs="Calibri"/>
          <w:sz w:val="28"/>
          <w:szCs w:val="28"/>
        </w:rPr>
        <w:t xml:space="preserve">., postępowania administracyjnego w przedmiocie wydania decyzji o środowiskowych uwarunkowaniach dla planowanego </w:t>
      </w:r>
      <w:r w:rsidR="00163B23">
        <w:rPr>
          <w:rFonts w:ascii="Calibri" w:hAnsi="Calibri" w:cs="Calibri"/>
          <w:sz w:val="28"/>
          <w:szCs w:val="28"/>
        </w:rPr>
        <w:t xml:space="preserve">przez </w:t>
      </w:r>
      <w:r w:rsidR="00AB1930" w:rsidRPr="00AB1930">
        <w:rPr>
          <w:rFonts w:ascii="Calibri" w:eastAsia="Calibri" w:hAnsi="Calibri" w:cs="Calibri"/>
          <w:sz w:val="28"/>
          <w:szCs w:val="28"/>
        </w:rPr>
        <w:t>Pani</w:t>
      </w:r>
      <w:r w:rsidR="00AB1930">
        <w:rPr>
          <w:rFonts w:ascii="Calibri" w:eastAsia="Calibri" w:hAnsi="Calibri" w:cs="Calibri"/>
          <w:sz w:val="28"/>
          <w:szCs w:val="28"/>
        </w:rPr>
        <w:t>ą</w:t>
      </w:r>
      <w:r w:rsidR="00AB1930" w:rsidRPr="00AB1930">
        <w:rPr>
          <w:rFonts w:ascii="Calibri" w:eastAsia="Calibri" w:hAnsi="Calibri" w:cs="Calibri"/>
          <w:sz w:val="28"/>
          <w:szCs w:val="28"/>
        </w:rPr>
        <w:t xml:space="preserve"> Grażyn</w:t>
      </w:r>
      <w:r w:rsidR="00AB1930">
        <w:rPr>
          <w:rFonts w:ascii="Calibri" w:eastAsia="Calibri" w:hAnsi="Calibri" w:cs="Calibri"/>
          <w:sz w:val="28"/>
          <w:szCs w:val="28"/>
        </w:rPr>
        <w:t>ę</w:t>
      </w:r>
      <w:r w:rsidR="00AB1930" w:rsidRPr="00AB1930">
        <w:rPr>
          <w:rFonts w:ascii="Calibri" w:eastAsia="Calibri" w:hAnsi="Calibri" w:cs="Calibri"/>
          <w:sz w:val="28"/>
          <w:szCs w:val="28"/>
        </w:rPr>
        <w:t xml:space="preserve"> Kaczmarek prowadząc</w:t>
      </w:r>
      <w:r w:rsidR="00AB1930">
        <w:rPr>
          <w:rFonts w:ascii="Calibri" w:eastAsia="Calibri" w:hAnsi="Calibri" w:cs="Calibri"/>
          <w:sz w:val="28"/>
          <w:szCs w:val="28"/>
        </w:rPr>
        <w:t>ą</w:t>
      </w:r>
      <w:r w:rsidR="00AB1930" w:rsidRPr="00AB1930">
        <w:rPr>
          <w:rFonts w:ascii="Calibri" w:eastAsia="Calibri" w:hAnsi="Calibri" w:cs="Calibri"/>
          <w:sz w:val="28"/>
          <w:szCs w:val="28"/>
        </w:rPr>
        <w:t xml:space="preserve"> działalność gospodarczą pod nazwą „Transal” Grażyna Kaczmarek, Dąbrowa, ul. Śremska 20, 63-100 Śrem</w:t>
      </w:r>
      <w:r w:rsidRPr="001D5C63">
        <w:rPr>
          <w:rFonts w:ascii="Calibri" w:hAnsi="Calibri" w:cs="Calibri"/>
          <w:sz w:val="28"/>
          <w:szCs w:val="28"/>
        </w:rPr>
        <w:t xml:space="preserve">, </w:t>
      </w:r>
      <w:r w:rsidR="00163B23" w:rsidRPr="001D5C63">
        <w:rPr>
          <w:rFonts w:ascii="Calibri" w:hAnsi="Calibri" w:cs="Calibri"/>
          <w:sz w:val="28"/>
          <w:szCs w:val="28"/>
        </w:rPr>
        <w:t xml:space="preserve">przedsięwzięcia </w:t>
      </w:r>
      <w:r w:rsidR="00D834AE" w:rsidRPr="00D834AE">
        <w:rPr>
          <w:rFonts w:ascii="Calibri" w:hAnsi="Calibri" w:cs="Calibri"/>
          <w:sz w:val="28"/>
          <w:szCs w:val="28"/>
        </w:rPr>
        <w:t xml:space="preserve">polegającego </w:t>
      </w:r>
      <w:r w:rsidR="00BD48E7">
        <w:rPr>
          <w:rFonts w:ascii="Calibri" w:hAnsi="Calibri" w:cs="Calibri"/>
          <w:sz w:val="28"/>
          <w:szCs w:val="28"/>
        </w:rPr>
        <w:t xml:space="preserve">na </w:t>
      </w:r>
      <w:r w:rsidR="00AB1930" w:rsidRPr="00AB1930">
        <w:rPr>
          <w:rFonts w:ascii="Calibri" w:hAnsi="Calibri" w:cs="Calibri"/>
          <w:b/>
          <w:bCs/>
          <w:sz w:val="28"/>
          <w:szCs w:val="28"/>
        </w:rPr>
        <w:t>wydobywaniu kopaliny ze złoża kruszywa naturalnego „Mechlin” metodą odkrywkową na działce o numerze ewidencyjnym 324/13, obręb Mechlin</w:t>
      </w:r>
      <w:r w:rsidR="00D834AE" w:rsidRPr="00D834AE">
        <w:rPr>
          <w:rFonts w:ascii="Calibri" w:hAnsi="Calibri" w:cs="Calibri"/>
          <w:sz w:val="28"/>
          <w:szCs w:val="28"/>
        </w:rPr>
        <w:t xml:space="preserve">, do czasu przedłożenia przez </w:t>
      </w:r>
      <w:r w:rsidR="00D834AE">
        <w:rPr>
          <w:rFonts w:ascii="Calibri" w:hAnsi="Calibri" w:cs="Calibri"/>
          <w:sz w:val="28"/>
          <w:szCs w:val="28"/>
        </w:rPr>
        <w:t>w</w:t>
      </w:r>
      <w:r w:rsidR="00D834AE" w:rsidRPr="00D834AE">
        <w:rPr>
          <w:rFonts w:ascii="Calibri" w:hAnsi="Calibri" w:cs="Calibri"/>
          <w:sz w:val="28"/>
          <w:szCs w:val="28"/>
        </w:rPr>
        <w:t>nioskodawcę raportu o oddziaływaniu przedsięwzięcia na środowisko</w:t>
      </w:r>
      <w:r w:rsidRPr="001D5C63"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 xml:space="preserve"> </w:t>
      </w:r>
      <w:r w:rsidRPr="001D5C63">
        <w:rPr>
          <w:rFonts w:ascii="Calibri" w:hAnsi="Calibri" w:cs="Calibri"/>
          <w:sz w:val="28"/>
          <w:szCs w:val="28"/>
        </w:rPr>
        <w:t xml:space="preserve">Na postanowienie nie przysługuje stronom zażalenie. </w:t>
      </w:r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>Z</w:t>
      </w:r>
      <w:r w:rsidR="00BD48E7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>treścią postanowienia można zapoznać się w</w:t>
      </w:r>
      <w:r w:rsidR="00163B23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>Urzędzie Miejskim w Śremie (</w:t>
      </w:r>
      <w:r>
        <w:rPr>
          <w:rFonts w:ascii="Calibri" w:eastAsia="Times New Roman" w:hAnsi="Calibri" w:cs="Calibri"/>
          <w:sz w:val="28"/>
          <w:szCs w:val="28"/>
          <w:lang w:eastAsia="pl-PL"/>
        </w:rPr>
        <w:t xml:space="preserve">ul. </w:t>
      </w:r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>Plac 20 Października 1, pok. 33), w</w:t>
      </w:r>
      <w:r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>godzinach od 7:00 do 15:00 lub w</w:t>
      </w:r>
      <w:r w:rsidR="00BD48E7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 xml:space="preserve">Biuletynie Informacji Publicznej </w:t>
      </w:r>
      <w:r w:rsidR="00163B23">
        <w:rPr>
          <w:rFonts w:ascii="Calibri" w:eastAsia="Times New Roman" w:hAnsi="Calibri" w:cs="Calibri"/>
          <w:sz w:val="28"/>
          <w:szCs w:val="28"/>
          <w:lang w:eastAsia="pl-PL"/>
        </w:rPr>
        <w:t>(</w:t>
      </w:r>
      <w:hyperlink r:id="rId8" w:history="1">
        <w:r w:rsidR="00AB1930" w:rsidRPr="00AB1930">
          <w:rPr>
            <w:rStyle w:val="Hipercze"/>
            <w:sz w:val="28"/>
            <w:szCs w:val="28"/>
          </w:rPr>
          <w:t>https://bip.srem.pl/public/?id=235691</w:t>
        </w:r>
      </w:hyperlink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 xml:space="preserve">). </w:t>
      </w:r>
    </w:p>
    <w:p w14:paraId="2F226D2C" w14:textId="143176A7" w:rsidR="001D5C63" w:rsidRPr="00676AE8" w:rsidRDefault="001D5C63" w:rsidP="00BD48E7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Zawiadomienie przez obwieszczenie uważa się za dokonane po 14 dniach od dnia publicznego ogłoszenia</w:t>
      </w:r>
      <w:r>
        <w:rPr>
          <w:rFonts w:eastAsia="Times New Roman" w:cstheme="minorHAnsi"/>
          <w:sz w:val="28"/>
          <w:szCs w:val="28"/>
          <w:lang w:eastAsia="pl-PL"/>
        </w:rPr>
        <w:t>,</w:t>
      </w:r>
      <w:r w:rsidRPr="00676AE8">
        <w:rPr>
          <w:rFonts w:eastAsia="Times New Roman" w:cstheme="minorHAnsi"/>
          <w:sz w:val="28"/>
          <w:szCs w:val="28"/>
          <w:lang w:eastAsia="pl-PL"/>
        </w:rPr>
        <w:t xml:space="preserve"> stosownie do art. 49 ustawy z dnia 14 czerwca 1960 r. - Kodeks postępowania administracyjnego (</w:t>
      </w:r>
      <w:r w:rsidR="00163B23" w:rsidRPr="00163B23">
        <w:rPr>
          <w:rFonts w:eastAsia="Times New Roman" w:cstheme="minorHAnsi"/>
          <w:sz w:val="28"/>
          <w:szCs w:val="28"/>
          <w:lang w:eastAsia="pl-PL"/>
        </w:rPr>
        <w:t>Dz. U. z</w:t>
      </w:r>
      <w:r w:rsidR="00BD48E7">
        <w:rPr>
          <w:rFonts w:eastAsia="Times New Roman" w:cstheme="minorHAnsi"/>
          <w:sz w:val="28"/>
          <w:szCs w:val="28"/>
          <w:lang w:eastAsia="pl-PL"/>
        </w:rPr>
        <w:t> 2024 r. poz. 572</w:t>
      </w:r>
      <w:r w:rsidR="00AB1930">
        <w:rPr>
          <w:rFonts w:eastAsia="Times New Roman" w:cstheme="minorHAnsi"/>
          <w:sz w:val="28"/>
          <w:szCs w:val="28"/>
          <w:lang w:eastAsia="pl-PL"/>
        </w:rPr>
        <w:t xml:space="preserve"> i z 2025 r. poz. 769</w:t>
      </w:r>
      <w:r w:rsidRPr="00676AE8">
        <w:rPr>
          <w:rFonts w:eastAsia="Times New Roman" w:cstheme="minorHAnsi"/>
          <w:sz w:val="28"/>
          <w:szCs w:val="28"/>
          <w:lang w:eastAsia="pl-PL"/>
        </w:rPr>
        <w:t>).</w:t>
      </w:r>
    </w:p>
    <w:p w14:paraId="56C2F53E" w14:textId="0BFC2F79" w:rsidR="001D5C63" w:rsidRPr="00676AE8" w:rsidRDefault="00BD48E7" w:rsidP="001D5C63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10473793" w14:textId="77777777" w:rsidR="001D5C63" w:rsidRPr="00676AE8" w:rsidRDefault="001D5C63" w:rsidP="001D5C63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2800F54" w14:textId="4FFBF120" w:rsidR="001D5C63" w:rsidRPr="00676AE8" w:rsidRDefault="001D5C63" w:rsidP="001D5C63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AB1930">
        <w:rPr>
          <w:rFonts w:eastAsia="Times New Roman" w:cstheme="minorHAnsi"/>
          <w:sz w:val="28"/>
          <w:szCs w:val="28"/>
          <w:lang w:eastAsia="pl-PL"/>
        </w:rPr>
        <w:t>07.08</w:t>
      </w:r>
      <w:r w:rsidR="00BD48E7" w:rsidRPr="00AB1930">
        <w:rPr>
          <w:rFonts w:eastAsia="Times New Roman" w:cstheme="minorHAnsi"/>
          <w:sz w:val="28"/>
          <w:szCs w:val="28"/>
          <w:lang w:eastAsia="pl-PL"/>
        </w:rPr>
        <w:t>.2025</w:t>
      </w:r>
      <w:r w:rsidRPr="00AB1930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05D8BFB1" w14:textId="77777777" w:rsidR="001D5C63" w:rsidRDefault="001D5C63" w:rsidP="001D5C63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64F45511" w14:textId="4C26AD25" w:rsidR="00BD2D28" w:rsidRPr="00D834AE" w:rsidRDefault="001D5C63" w:rsidP="00FA7AD9">
      <w:pPr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bCs/>
          <w:sz w:val="28"/>
          <w:szCs w:val="28"/>
          <w:vertAlign w:val="superscript"/>
        </w:rPr>
        <w:t>1</w:t>
      </w:r>
      <w:r>
        <w:rPr>
          <w:rFonts w:cstheme="minorHAnsi"/>
          <w:bCs/>
          <w:sz w:val="28"/>
          <w:szCs w:val="28"/>
        </w:rPr>
        <w:t xml:space="preserve">Podstawa prawna: </w:t>
      </w:r>
      <w:r w:rsidRPr="00676AE8">
        <w:rPr>
          <w:rFonts w:cstheme="minorHAnsi"/>
          <w:sz w:val="28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163B23" w:rsidRPr="00163B23">
        <w:rPr>
          <w:rFonts w:cstheme="minorHAnsi"/>
          <w:sz w:val="28"/>
          <w:szCs w:val="28"/>
        </w:rPr>
        <w:t xml:space="preserve">Dz. U. z </w:t>
      </w:r>
      <w:r w:rsidR="00BD48E7">
        <w:rPr>
          <w:rFonts w:cstheme="minorHAnsi"/>
          <w:sz w:val="28"/>
          <w:szCs w:val="28"/>
        </w:rPr>
        <w:t>2024 r. poz. 1112, 1940 i 1881</w:t>
      </w:r>
      <w:r w:rsidRPr="00676AE8">
        <w:rPr>
          <w:rFonts w:cstheme="minorHAnsi"/>
          <w:sz w:val="28"/>
          <w:szCs w:val="28"/>
        </w:rPr>
        <w:t>)</w:t>
      </w:r>
      <w:r w:rsidR="00BD48E7">
        <w:rPr>
          <w:rFonts w:cstheme="minorHAnsi"/>
          <w:sz w:val="28"/>
          <w:szCs w:val="28"/>
        </w:rPr>
        <w:t>.</w:t>
      </w:r>
    </w:p>
    <w:p w14:paraId="1589FADD" w14:textId="463898E3" w:rsidR="00AB1930" w:rsidRDefault="00AB1930" w:rsidP="00AB1930">
      <w:pPr>
        <w:spacing w:after="0" w:line="240" w:lineRule="auto"/>
        <w:ind w:right="581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bookmarkStart w:id="0" w:name="_Hlk190338327"/>
      <w:r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Burmistrz Śremu</w:t>
      </w:r>
    </w:p>
    <w:p w14:paraId="435E58A3" w14:textId="377385EC" w:rsidR="00AB1930" w:rsidRDefault="00AB1930" w:rsidP="00AB1930">
      <w:pPr>
        <w:spacing w:after="0" w:line="240" w:lineRule="auto"/>
        <w:ind w:right="581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ul. Plac 20 Października 1</w:t>
      </w:r>
    </w:p>
    <w:p w14:paraId="396E8B7F" w14:textId="64F2226E" w:rsidR="00AB1930" w:rsidRDefault="00AB1930" w:rsidP="00AB1930">
      <w:pPr>
        <w:spacing w:after="0" w:line="240" w:lineRule="auto"/>
        <w:ind w:right="581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63-100 Śrem</w:t>
      </w:r>
    </w:p>
    <w:p w14:paraId="29EFA628" w14:textId="1B6BE702" w:rsidR="00AB1930" w:rsidRPr="00AB1930" w:rsidRDefault="00AB1930" w:rsidP="00AB1930">
      <w:pPr>
        <w:spacing w:after="120" w:line="240" w:lineRule="auto"/>
        <w:ind w:left="4248"/>
        <w:jc w:val="right"/>
        <w:rPr>
          <w:rFonts w:ascii="Calibri" w:eastAsia="Times New Roman" w:hAnsi="Calibri" w:cs="Calibri"/>
          <w:sz w:val="28"/>
          <w:szCs w:val="28"/>
          <w:lang w:eastAsia="pl-PL"/>
        </w:rPr>
      </w:pPr>
      <w:r w:rsidRPr="00AB1930">
        <w:rPr>
          <w:rFonts w:ascii="Calibri" w:eastAsia="Times New Roman" w:hAnsi="Calibri" w:cs="Calibri"/>
          <w:sz w:val="28"/>
          <w:szCs w:val="28"/>
          <w:lang w:eastAsia="pl-PL"/>
        </w:rPr>
        <w:t>Śrem, 6 sierpnia 2025 r.</w:t>
      </w:r>
    </w:p>
    <w:p w14:paraId="69C612BD" w14:textId="77777777" w:rsidR="00AB1930" w:rsidRPr="00AB1930" w:rsidRDefault="00AB1930" w:rsidP="00AB1930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B1930">
        <w:rPr>
          <w:rFonts w:ascii="Calibri" w:eastAsia="Times New Roman" w:hAnsi="Calibri" w:cs="Calibri"/>
          <w:sz w:val="28"/>
          <w:szCs w:val="28"/>
          <w:lang w:eastAsia="pl-PL"/>
        </w:rPr>
        <w:t>PPSOŚ.6220.8.2025.BM</w:t>
      </w:r>
    </w:p>
    <w:p w14:paraId="6EC9BE10" w14:textId="77777777" w:rsidR="00AB1930" w:rsidRPr="00AB1930" w:rsidRDefault="00AB1930" w:rsidP="00AB1930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AB1930">
        <w:rPr>
          <w:rFonts w:ascii="Calibri" w:eastAsia="Times New Roman" w:hAnsi="Calibri" w:cs="Calibri"/>
          <w:sz w:val="28"/>
          <w:szCs w:val="28"/>
          <w:lang w:eastAsia="pl-PL"/>
        </w:rPr>
        <w:t>Postanowienie</w:t>
      </w:r>
    </w:p>
    <w:p w14:paraId="4C8D711C" w14:textId="77777777" w:rsidR="00AB1930" w:rsidRPr="00AB1930" w:rsidRDefault="00AB1930" w:rsidP="00AB1930">
      <w:pPr>
        <w:spacing w:after="120" w:line="240" w:lineRule="auto"/>
        <w:ind w:firstLine="709"/>
        <w:rPr>
          <w:rFonts w:ascii="Calibri" w:eastAsia="Times New Roman" w:hAnsi="Calibri" w:cs="Calibri"/>
          <w:sz w:val="28"/>
          <w:szCs w:val="28"/>
          <w:lang w:eastAsia="pl-PL"/>
        </w:rPr>
      </w:pPr>
      <w:r w:rsidRPr="00AB1930">
        <w:rPr>
          <w:rFonts w:ascii="Calibri" w:eastAsia="Times New Roman" w:hAnsi="Calibri" w:cs="Calibri"/>
          <w:sz w:val="28"/>
          <w:szCs w:val="28"/>
          <w:lang w:eastAsia="pl-PL"/>
        </w:rPr>
        <w:t>Na podstawie art. 63 ust. 5 ustawy z dnia 3 października 2008 r. o udostępnianiu informacji o środowisku i jego ochronie, udziale społeczeństwa w ochronie środowiska oraz o ocenach oddziaływania na środowisko (</w:t>
      </w:r>
      <w:r w:rsidRPr="00AB1930">
        <w:rPr>
          <w:rFonts w:ascii="Calibri" w:eastAsia="Calibri" w:hAnsi="Calibri" w:cs="Calibri"/>
          <w:bCs/>
          <w:sz w:val="28"/>
          <w:szCs w:val="28"/>
        </w:rPr>
        <w:t>Dz. U. z 2024 r. poz. 1112, 1940 i 1881</w:t>
      </w:r>
      <w:r w:rsidRPr="00AB1930">
        <w:rPr>
          <w:rFonts w:ascii="Calibri" w:eastAsia="Calibri" w:hAnsi="Calibri" w:cs="Calibri"/>
          <w:sz w:val="28"/>
          <w:szCs w:val="28"/>
        </w:rPr>
        <w:t>)</w:t>
      </w:r>
      <w:r w:rsidRPr="00AB1930">
        <w:rPr>
          <w:rFonts w:ascii="Calibri" w:eastAsia="Times New Roman" w:hAnsi="Calibri" w:cs="Calibri"/>
          <w:sz w:val="28"/>
          <w:szCs w:val="28"/>
          <w:lang w:eastAsia="pl-PL"/>
        </w:rPr>
        <w:t>, zwanej dalej u.o.o.ś. oraz art. 123 § 1 ustawy z dnia 14 czerwca 1960 r.- Kodeks postępowania administracyjnego (Dz. U. z 2024 r. poz. 572 i z 2025 r. poz. 769),</w:t>
      </w:r>
    </w:p>
    <w:p w14:paraId="69391E67" w14:textId="77777777" w:rsidR="00AB1930" w:rsidRPr="00AB1930" w:rsidRDefault="00AB1930" w:rsidP="00AB1930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AB1930">
        <w:rPr>
          <w:rFonts w:ascii="Calibri" w:eastAsia="Times New Roman" w:hAnsi="Calibri" w:cs="Calibri"/>
          <w:sz w:val="28"/>
          <w:szCs w:val="28"/>
          <w:lang w:eastAsia="pl-PL"/>
        </w:rPr>
        <w:t>postanawiam</w:t>
      </w:r>
    </w:p>
    <w:p w14:paraId="4F505073" w14:textId="77777777" w:rsidR="00AB1930" w:rsidRPr="00AB1930" w:rsidRDefault="00AB1930" w:rsidP="00AB1930">
      <w:pPr>
        <w:spacing w:after="12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AB1930">
        <w:rPr>
          <w:rFonts w:ascii="Calibri" w:eastAsia="Times New Roman" w:hAnsi="Calibri" w:cs="Calibri"/>
          <w:sz w:val="28"/>
          <w:szCs w:val="28"/>
          <w:lang w:eastAsia="pl-PL"/>
        </w:rPr>
        <w:t xml:space="preserve">zawiesić postępowanie wszczęte na wniosek </w:t>
      </w:r>
      <w:r w:rsidRPr="00AB1930">
        <w:rPr>
          <w:rFonts w:ascii="Calibri" w:eastAsia="Calibri" w:hAnsi="Calibri" w:cs="Calibri"/>
          <w:kern w:val="2"/>
          <w:sz w:val="28"/>
          <w14:ligatures w14:val="standardContextual"/>
        </w:rPr>
        <w:t>Pani Grażyny Kaczmarek prowadzącej działalność gospodarczą pod nazwą „Transal” Grażyna Kaczmarek, Dąbrowa, ul. Śremska 20, 63-100 Śrem, o wydanie decyzji o środowiskowych uwarunkowaniach dla planowanego przedsięwzięcia polegającego na wydobywaniu kopaliny ze złoża kruszywa naturalnego „Mechlin” metodą odkrywkową na działce o numerze ewidencyjnym 324/13, obręb Mechlin</w:t>
      </w:r>
      <w:r w:rsidRPr="00AB1930">
        <w:rPr>
          <w:rFonts w:ascii="Calibri" w:eastAsia="Times New Roman" w:hAnsi="Calibri" w:cs="Calibri"/>
          <w:sz w:val="28"/>
          <w:szCs w:val="28"/>
          <w:lang w:eastAsia="pl-PL"/>
        </w:rPr>
        <w:t>, do czasu przedłożenia przez Wnioskodawcę raportu o oddziaływaniu przedsięwzięcia na środowisko.</w:t>
      </w:r>
    </w:p>
    <w:p w14:paraId="572B2F5B" w14:textId="77777777" w:rsidR="00AB1930" w:rsidRPr="00AB1930" w:rsidRDefault="00AB1930" w:rsidP="00AB1930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AB1930">
        <w:rPr>
          <w:rFonts w:ascii="Calibri" w:eastAsia="Times New Roman" w:hAnsi="Calibri" w:cs="Calibri"/>
          <w:sz w:val="28"/>
          <w:szCs w:val="28"/>
          <w:lang w:eastAsia="pl-PL"/>
        </w:rPr>
        <w:t>Uzasadnienie</w:t>
      </w:r>
    </w:p>
    <w:p w14:paraId="2EC49F42" w14:textId="77777777" w:rsidR="00AB1930" w:rsidRPr="00AB1930" w:rsidRDefault="00AB1930" w:rsidP="00AB1930">
      <w:pPr>
        <w:spacing w:after="120" w:line="240" w:lineRule="auto"/>
        <w:rPr>
          <w:rFonts w:ascii="Calibri" w:eastAsia="Calibri" w:hAnsi="Calibri" w:cs="Calibri"/>
          <w:sz w:val="28"/>
          <w:szCs w:val="28"/>
        </w:rPr>
      </w:pPr>
      <w:r w:rsidRPr="00AB1930">
        <w:rPr>
          <w:rFonts w:ascii="Calibri" w:eastAsia="Times New Roman" w:hAnsi="Calibri" w:cs="Calibri"/>
          <w:sz w:val="28"/>
          <w:szCs w:val="28"/>
          <w:lang w:eastAsia="pl-PL"/>
        </w:rPr>
        <w:tab/>
      </w:r>
      <w:r w:rsidRPr="00AB1930">
        <w:rPr>
          <w:rFonts w:ascii="Calibri" w:eastAsia="Calibri" w:hAnsi="Calibri" w:cs="Calibri"/>
          <w:sz w:val="28"/>
          <w:szCs w:val="28"/>
        </w:rPr>
        <w:t>20.05.2025 r. do Burmistrza Śremu wpłynął wniosek Pani Grażyny Kaczmarek prowadzącej działalność gospodarczą pod nazwą „Transal” Grażyna Kaczmarek, Dąbrowa, ul. Śremska 20, 63-100 Śrem, o wydanie decyzji o środowiskowych uwarunkowaniach dla planowanego przedsięwzięcia polegającego na wydobywaniu kopaliny ze złoża kruszywa naturalnego „Mechlin” metodą odkrywkową na działce o numerze ewidencyjnym 324/13, obręb Mechlin.</w:t>
      </w:r>
    </w:p>
    <w:p w14:paraId="481E81B7" w14:textId="77777777" w:rsidR="00AB1930" w:rsidRPr="00AB1930" w:rsidRDefault="00AB1930" w:rsidP="00AB1930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AB1930">
        <w:rPr>
          <w:rFonts w:ascii="Calibri" w:eastAsia="Times New Roman" w:hAnsi="Calibri" w:cs="Calibri"/>
          <w:sz w:val="28"/>
          <w:szCs w:val="28"/>
          <w:lang w:eastAsia="pl-PL"/>
        </w:rPr>
        <w:t xml:space="preserve">Burmistrz Śremu, po uzyskaniu opinii właściwych organów, na mocy postanowienia z 10.07.2025 r., nałożył obowiązek przeprowadzenia oceny oddziaływania na środowisko dla planowanego przedsięwzięcia oraz określił zakres raportu o oddziaływaniu przedsięwzięcia na środowisko. </w:t>
      </w:r>
    </w:p>
    <w:p w14:paraId="2F892383" w14:textId="77777777" w:rsidR="00AB1930" w:rsidRDefault="00AB1930">
      <w:pPr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5563220B" w14:textId="0C6F93E3" w:rsidR="00AB1930" w:rsidRPr="00AB1930" w:rsidRDefault="00AB1930" w:rsidP="00AB1930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AB1930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Zgodnie z art. 63 ust. 5 u.o.o.ś., w przypadku stwierdzenia przez właściwy organ obowiązku przeprowadzenia oceny oddziaływania planowanego przedsięwzięcia na środowisko, organ wydaje postanowienie o zawieszeniu postępowania w sprawie wydania decyzji o środowiskowych uwarunkowaniach do czasu przedłożenia przez wnioskodawcę raportu o oddziaływaniu przedsięwzięcia na środowisko.</w:t>
      </w:r>
    </w:p>
    <w:p w14:paraId="571DF4A9" w14:textId="77777777" w:rsidR="00AB1930" w:rsidRPr="00AB1930" w:rsidRDefault="00AB1930" w:rsidP="00AB1930">
      <w:pPr>
        <w:spacing w:after="8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AB1930">
        <w:rPr>
          <w:rFonts w:ascii="Calibri" w:eastAsia="Times New Roman" w:hAnsi="Calibri" w:cs="Calibri"/>
          <w:sz w:val="28"/>
          <w:szCs w:val="28"/>
          <w:lang w:eastAsia="pl-PL"/>
        </w:rPr>
        <w:tab/>
        <w:t>W związku z powyższym postanowiono jak w sentencji.</w:t>
      </w:r>
    </w:p>
    <w:p w14:paraId="333FCA1E" w14:textId="77777777" w:rsidR="00AB1930" w:rsidRPr="00AB1930" w:rsidRDefault="00AB1930" w:rsidP="00AB1930">
      <w:pPr>
        <w:spacing w:after="8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AB1930">
        <w:rPr>
          <w:rFonts w:ascii="Calibri" w:eastAsia="Times New Roman" w:hAnsi="Calibri" w:cs="Calibri"/>
          <w:sz w:val="28"/>
          <w:szCs w:val="28"/>
          <w:lang w:eastAsia="pl-PL"/>
        </w:rPr>
        <w:t>Pouczenie</w:t>
      </w:r>
    </w:p>
    <w:p w14:paraId="3139A8C2" w14:textId="77777777" w:rsidR="00AB1930" w:rsidRPr="00AB1930" w:rsidRDefault="00AB1930" w:rsidP="00AB1930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AB1930">
        <w:rPr>
          <w:rFonts w:ascii="Calibri" w:eastAsia="Times New Roman" w:hAnsi="Calibri" w:cs="Calibri"/>
          <w:sz w:val="28"/>
          <w:szCs w:val="28"/>
          <w:lang w:eastAsia="pl-PL"/>
        </w:rPr>
        <w:t xml:space="preserve">Zgodnie z art. 63 ust. 5a u.o.o.ś., jeżeli w terminie 3 lat od dnia zawieszenia postępowania, strona nie złoży raportu o oddziaływaniu przedsięwzięcia na środowisko, żądanie wszczęcia postępowania w sprawie wydania decyzji o środowiskowych uwarunkowaniach uważa się za wycofane. </w:t>
      </w:r>
    </w:p>
    <w:p w14:paraId="3D056E82" w14:textId="238B0D22" w:rsidR="00AB1930" w:rsidRDefault="00AB1930" w:rsidP="00AB1930">
      <w:pPr>
        <w:spacing w:after="120" w:line="240" w:lineRule="auto"/>
        <w:ind w:firstLine="709"/>
        <w:rPr>
          <w:rFonts w:ascii="Calibri" w:eastAsia="Times New Roman" w:hAnsi="Calibri" w:cs="Calibri"/>
          <w:sz w:val="28"/>
          <w:szCs w:val="28"/>
          <w:lang w:eastAsia="pl-PL"/>
        </w:rPr>
      </w:pPr>
      <w:r w:rsidRPr="00AB1930">
        <w:rPr>
          <w:rFonts w:ascii="Calibri" w:eastAsia="Times New Roman" w:hAnsi="Calibri" w:cs="Calibri"/>
          <w:sz w:val="28"/>
          <w:szCs w:val="28"/>
          <w:lang w:eastAsia="pl-PL"/>
        </w:rPr>
        <w:t xml:space="preserve">Zgodnie z art. 63 ust. 6 u.o.o.ś., na niniejsze postanowienie nie przysługuje stronom zażalenie. </w:t>
      </w:r>
    </w:p>
    <w:p w14:paraId="593DC2AB" w14:textId="19CE8ADC" w:rsidR="00AB1930" w:rsidRDefault="00F025C7" w:rsidP="00F025C7">
      <w:pPr>
        <w:spacing w:after="120" w:line="240" w:lineRule="auto"/>
        <w:ind w:left="2832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z</w:t>
      </w:r>
      <w:r w:rsidR="00AB1930">
        <w:rPr>
          <w:rFonts w:ascii="Calibri" w:eastAsia="Times New Roman" w:hAnsi="Calibri" w:cs="Calibri"/>
          <w:sz w:val="28"/>
          <w:szCs w:val="28"/>
          <w:lang w:eastAsia="pl-PL"/>
        </w:rPr>
        <w:t xml:space="preserve"> up. BURMISTRZA</w:t>
      </w:r>
    </w:p>
    <w:p w14:paraId="53CF1CF6" w14:textId="20B88C48" w:rsidR="00AB1930" w:rsidRDefault="00AB1930" w:rsidP="00F025C7">
      <w:pPr>
        <w:spacing w:after="0" w:line="240" w:lineRule="auto"/>
        <w:ind w:left="2832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Małgorzata Borowska</w:t>
      </w:r>
    </w:p>
    <w:p w14:paraId="541006ED" w14:textId="74998312" w:rsidR="00AB1930" w:rsidRDefault="00F025C7" w:rsidP="00F025C7">
      <w:pPr>
        <w:spacing w:after="0" w:line="240" w:lineRule="auto"/>
        <w:ind w:left="2832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i</w:t>
      </w:r>
      <w:r w:rsidR="00AB1930">
        <w:rPr>
          <w:rFonts w:ascii="Calibri" w:eastAsia="Times New Roman" w:hAnsi="Calibri" w:cs="Calibri"/>
          <w:sz w:val="28"/>
          <w:szCs w:val="28"/>
          <w:lang w:eastAsia="pl-PL"/>
        </w:rPr>
        <w:t>nspektor</w:t>
      </w:r>
    </w:p>
    <w:p w14:paraId="3E2736C5" w14:textId="40CF269A" w:rsidR="00F025C7" w:rsidRPr="00AB1930" w:rsidRDefault="00F025C7" w:rsidP="00F025C7">
      <w:pPr>
        <w:spacing w:after="0" w:line="240" w:lineRule="auto"/>
        <w:ind w:left="2832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Zespołu Ochrony Środowiska</w:t>
      </w:r>
    </w:p>
    <w:p w14:paraId="146D58A1" w14:textId="77777777" w:rsidR="00AB1930" w:rsidRPr="00AB1930" w:rsidRDefault="00AB1930" w:rsidP="00AB1930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B1930">
        <w:rPr>
          <w:rFonts w:ascii="Calibri" w:eastAsia="Times New Roman" w:hAnsi="Calibri" w:cs="Calibri"/>
          <w:sz w:val="28"/>
          <w:szCs w:val="28"/>
          <w:lang w:eastAsia="pl-PL"/>
        </w:rPr>
        <w:t>Sprawę prowadzi:</w:t>
      </w:r>
    </w:p>
    <w:p w14:paraId="41EDE571" w14:textId="77777777" w:rsidR="00AB1930" w:rsidRPr="00AB1930" w:rsidRDefault="00AB1930" w:rsidP="00AB1930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B1930">
        <w:rPr>
          <w:rFonts w:ascii="Calibri" w:eastAsia="Times New Roman" w:hAnsi="Calibri" w:cs="Calibri"/>
          <w:sz w:val="28"/>
          <w:szCs w:val="28"/>
          <w:lang w:eastAsia="pl-PL"/>
        </w:rPr>
        <w:t>Małgorzata Borowska</w:t>
      </w:r>
    </w:p>
    <w:p w14:paraId="5E87E86E" w14:textId="77777777" w:rsidR="00AB1930" w:rsidRPr="00AB1930" w:rsidRDefault="00AB1930" w:rsidP="00AB1930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B1930">
        <w:rPr>
          <w:rFonts w:ascii="Calibri" w:eastAsia="Times New Roman" w:hAnsi="Calibri" w:cs="Calibri"/>
          <w:sz w:val="28"/>
          <w:szCs w:val="28"/>
          <w:lang w:eastAsia="pl-PL"/>
        </w:rPr>
        <w:t>inspektor</w:t>
      </w:r>
    </w:p>
    <w:p w14:paraId="1EECAFA3" w14:textId="77777777" w:rsidR="00AB1930" w:rsidRPr="00AB1930" w:rsidRDefault="00AB1930" w:rsidP="00AB1930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B1930">
        <w:rPr>
          <w:rFonts w:ascii="Calibri" w:eastAsia="Times New Roman" w:hAnsi="Calibri" w:cs="Calibri"/>
          <w:sz w:val="28"/>
          <w:szCs w:val="28"/>
          <w:lang w:eastAsia="pl-PL"/>
        </w:rPr>
        <w:t>tel. 61 28 47 140</w:t>
      </w:r>
    </w:p>
    <w:p w14:paraId="791AB45D" w14:textId="77777777" w:rsidR="00AB1930" w:rsidRPr="00AB1930" w:rsidRDefault="00AB1930" w:rsidP="00F025C7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</w:p>
    <w:bookmarkEnd w:id="0"/>
    <w:p w14:paraId="10863DD0" w14:textId="77777777" w:rsidR="00AB1930" w:rsidRPr="00AB1930" w:rsidRDefault="00AB1930" w:rsidP="00F025C7">
      <w:pPr>
        <w:spacing w:after="0" w:line="240" w:lineRule="auto"/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</w:pPr>
      <w:r w:rsidRPr="00AB1930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Otrzymują:</w:t>
      </w:r>
    </w:p>
    <w:p w14:paraId="08FE08F1" w14:textId="77777777" w:rsidR="00AB1930" w:rsidRPr="00AB1930" w:rsidRDefault="00AB1930" w:rsidP="00F025C7">
      <w:pPr>
        <w:numPr>
          <w:ilvl w:val="0"/>
          <w:numId w:val="13"/>
        </w:numPr>
        <w:spacing w:after="0" w:line="240" w:lineRule="auto"/>
        <w:ind w:left="284" w:hanging="284"/>
        <w:contextualSpacing/>
        <w:rPr>
          <w:rFonts w:ascii="Calibri" w:eastAsia="Times New Roman" w:hAnsi="Calibri" w:cs="Calibri"/>
          <w:bCs/>
          <w:kern w:val="2"/>
          <w:sz w:val="28"/>
          <w:szCs w:val="28"/>
          <w:lang w:eastAsia="pl-PL"/>
          <w14:ligatures w14:val="standardContextual"/>
        </w:rPr>
      </w:pPr>
      <w:bookmarkStart w:id="1" w:name="_Hlk181600933"/>
      <w:r w:rsidRPr="00AB1930">
        <w:rPr>
          <w:rFonts w:ascii="Calibri" w:eastAsia="Times New Roman" w:hAnsi="Calibri" w:cs="Calibri"/>
          <w:bCs/>
          <w:kern w:val="2"/>
          <w:sz w:val="28"/>
          <w:szCs w:val="28"/>
          <w:lang w:eastAsia="pl-PL"/>
          <w14:ligatures w14:val="standardContextual"/>
        </w:rPr>
        <w:t>Strony postępowania:</w:t>
      </w:r>
    </w:p>
    <w:p w14:paraId="14A9B7C1" w14:textId="099AA0AB" w:rsidR="00AB1930" w:rsidRPr="00AB1930" w:rsidRDefault="00AB1930" w:rsidP="00F025C7">
      <w:pPr>
        <w:numPr>
          <w:ilvl w:val="0"/>
          <w:numId w:val="12"/>
        </w:numPr>
        <w:spacing w:after="0" w:line="240" w:lineRule="auto"/>
        <w:ind w:left="284" w:hanging="284"/>
        <w:contextualSpacing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AB1930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Pani Grażyna Kaczmarek, „Transal” Grażyna Kaczmarek”, ul. Śremska 20, </w:t>
      </w:r>
      <w:r w:rsidR="00F025C7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br/>
      </w:r>
      <w:r w:rsidRPr="00AB1930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63-100 Dąbrowa</w:t>
      </w:r>
    </w:p>
    <w:p w14:paraId="4DFB356A" w14:textId="77777777" w:rsidR="00AB1930" w:rsidRPr="00AB1930" w:rsidRDefault="00AB1930" w:rsidP="00F025C7">
      <w:pPr>
        <w:numPr>
          <w:ilvl w:val="0"/>
          <w:numId w:val="12"/>
        </w:numPr>
        <w:spacing w:after="0" w:line="240" w:lineRule="auto"/>
        <w:ind w:left="284" w:hanging="284"/>
        <w:contextualSpacing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AB1930">
        <w:rPr>
          <w:rFonts w:ascii="Calibri" w:eastAsia="Times New Roman" w:hAnsi="Calibri" w:cs="Calibri"/>
          <w:bCs/>
          <w:kern w:val="2"/>
          <w:sz w:val="28"/>
          <w:szCs w:val="28"/>
          <w:lang w:eastAsia="pl-PL"/>
          <w14:ligatures w14:val="standardContextual"/>
        </w:rPr>
        <w:t xml:space="preserve">Pozostałe strony postępowania przez obwieszczenie, zgodnie z art. 74 ust. 3 </w:t>
      </w:r>
      <w:bookmarkEnd w:id="1"/>
      <w:r w:rsidRPr="00AB1930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u.o.o.ś.</w:t>
      </w:r>
    </w:p>
    <w:p w14:paraId="393CF63B" w14:textId="77777777" w:rsidR="00AB1930" w:rsidRPr="00AB1930" w:rsidRDefault="00AB1930" w:rsidP="00F025C7">
      <w:pPr>
        <w:numPr>
          <w:ilvl w:val="0"/>
          <w:numId w:val="13"/>
        </w:numPr>
        <w:spacing w:after="0" w:line="240" w:lineRule="auto"/>
        <w:ind w:left="284" w:hanging="284"/>
        <w:contextualSpacing/>
        <w:rPr>
          <w:rFonts w:ascii="Calibri" w:eastAsia="Calibri" w:hAnsi="Calibri" w:cs="Calibri"/>
          <w:bCs/>
          <w:kern w:val="2"/>
          <w:sz w:val="28"/>
          <w:szCs w:val="28"/>
          <w14:ligatures w14:val="standardContextual"/>
        </w:rPr>
      </w:pPr>
      <w:r w:rsidRPr="00AB1930">
        <w:rPr>
          <w:rFonts w:ascii="Calibri" w:eastAsia="Calibri" w:hAnsi="Calibri" w:cs="Calibri"/>
          <w:bCs/>
          <w:kern w:val="2"/>
          <w:sz w:val="28"/>
          <w:szCs w:val="28"/>
          <w14:ligatures w14:val="standardContextual"/>
        </w:rPr>
        <w:t>aa</w:t>
      </w:r>
    </w:p>
    <w:p w14:paraId="72BEFD49" w14:textId="77777777" w:rsidR="00AB1930" w:rsidRPr="00AB1930" w:rsidRDefault="00AB1930" w:rsidP="00AB1930">
      <w:pPr>
        <w:spacing w:after="0" w:line="240" w:lineRule="auto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</w:p>
    <w:p w14:paraId="2F9DADA9" w14:textId="7C5C36A2" w:rsidR="00053E5A" w:rsidRPr="00DB7013" w:rsidRDefault="00053E5A" w:rsidP="00BD48E7">
      <w:pPr>
        <w:spacing w:after="0" w:line="240" w:lineRule="auto"/>
        <w:ind w:right="5668"/>
        <w:jc w:val="center"/>
        <w:rPr>
          <w:rFonts w:cstheme="minorHAnsi"/>
          <w:sz w:val="28"/>
          <w:szCs w:val="28"/>
        </w:rPr>
      </w:pPr>
    </w:p>
    <w:sectPr w:rsidR="00053E5A" w:rsidRPr="00DB7013" w:rsidSect="0049556A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CC784" w14:textId="77777777" w:rsidR="000A7254" w:rsidRDefault="000A7254" w:rsidP="00053E5A">
      <w:pPr>
        <w:spacing w:after="0" w:line="240" w:lineRule="auto"/>
      </w:pPr>
      <w:r>
        <w:separator/>
      </w:r>
    </w:p>
  </w:endnote>
  <w:endnote w:type="continuationSeparator" w:id="0">
    <w:p w14:paraId="0B65A785" w14:textId="77777777" w:rsidR="000A7254" w:rsidRDefault="000A7254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1468E" w14:textId="0D1CADA0" w:rsidR="00D834AE" w:rsidRPr="00143194" w:rsidRDefault="00945706" w:rsidP="00D834AE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43194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3194" w:rsidRPr="00143194">
      <w:rPr>
        <w:sz w:val="28"/>
        <w:szCs w:val="28"/>
      </w:rPr>
      <w:t xml:space="preserve">1 z </w:t>
    </w:r>
    <w:r w:rsidR="00D834AE">
      <w:rPr>
        <w:sz w:val="28"/>
        <w:szCs w:val="28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2D833F" w14:textId="77777777" w:rsidR="000A7254" w:rsidRDefault="000A7254" w:rsidP="00053E5A">
      <w:pPr>
        <w:spacing w:after="0" w:line="240" w:lineRule="auto"/>
      </w:pPr>
      <w:r>
        <w:separator/>
      </w:r>
    </w:p>
  </w:footnote>
  <w:footnote w:type="continuationSeparator" w:id="0">
    <w:p w14:paraId="6AC461D3" w14:textId="77777777" w:rsidR="000A7254" w:rsidRDefault="000A7254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9030A"/>
    <w:multiLevelType w:val="hybridMultilevel"/>
    <w:tmpl w:val="42DA1FF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84F1F"/>
    <w:multiLevelType w:val="hybridMultilevel"/>
    <w:tmpl w:val="8E1C38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00E3B"/>
    <w:multiLevelType w:val="hybridMultilevel"/>
    <w:tmpl w:val="0ED66B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22694873"/>
    <w:multiLevelType w:val="hybridMultilevel"/>
    <w:tmpl w:val="F2461C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161E9E"/>
    <w:multiLevelType w:val="hybridMultilevel"/>
    <w:tmpl w:val="8AE287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2B6F7B9A"/>
    <w:multiLevelType w:val="hybridMultilevel"/>
    <w:tmpl w:val="AE8EFE1C"/>
    <w:lvl w:ilvl="0" w:tplc="B91AD0C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523E31"/>
    <w:multiLevelType w:val="hybridMultilevel"/>
    <w:tmpl w:val="1B561430"/>
    <w:lvl w:ilvl="0" w:tplc="9FD2CBDA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454D0"/>
    <w:multiLevelType w:val="hybridMultilevel"/>
    <w:tmpl w:val="6E4251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CC7FC3"/>
    <w:multiLevelType w:val="hybridMultilevel"/>
    <w:tmpl w:val="8534AC1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5F533B51"/>
    <w:multiLevelType w:val="hybridMultilevel"/>
    <w:tmpl w:val="E482DCE6"/>
    <w:lvl w:ilvl="0" w:tplc="00A05F6E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508DC"/>
    <w:multiLevelType w:val="hybridMultilevel"/>
    <w:tmpl w:val="0DBC2CFE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675900EC"/>
    <w:multiLevelType w:val="hybridMultilevel"/>
    <w:tmpl w:val="87F08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6BE62F09"/>
    <w:multiLevelType w:val="hybridMultilevel"/>
    <w:tmpl w:val="58504DE8"/>
    <w:lvl w:ilvl="0" w:tplc="EF68FC0E"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8219436">
    <w:abstractNumId w:val="13"/>
  </w:num>
  <w:num w:numId="2" w16cid:durableId="1573463217">
    <w:abstractNumId w:val="9"/>
  </w:num>
  <w:num w:numId="3" w16cid:durableId="1176190658">
    <w:abstractNumId w:val="7"/>
  </w:num>
  <w:num w:numId="4" w16cid:durableId="1465394026">
    <w:abstractNumId w:val="10"/>
  </w:num>
  <w:num w:numId="5" w16cid:durableId="1492865540">
    <w:abstractNumId w:val="11"/>
  </w:num>
  <w:num w:numId="6" w16cid:durableId="883949882">
    <w:abstractNumId w:val="4"/>
  </w:num>
  <w:num w:numId="7" w16cid:durableId="716514752">
    <w:abstractNumId w:val="2"/>
  </w:num>
  <w:num w:numId="8" w16cid:durableId="2026518415">
    <w:abstractNumId w:val="6"/>
  </w:num>
  <w:num w:numId="9" w16cid:durableId="502164781">
    <w:abstractNumId w:val="0"/>
  </w:num>
  <w:num w:numId="10" w16cid:durableId="947080313">
    <w:abstractNumId w:val="1"/>
  </w:num>
  <w:num w:numId="11" w16cid:durableId="184029168">
    <w:abstractNumId w:val="3"/>
  </w:num>
  <w:num w:numId="12" w16cid:durableId="670571236">
    <w:abstractNumId w:val="8"/>
  </w:num>
  <w:num w:numId="13" w16cid:durableId="1507205546">
    <w:abstractNumId w:val="5"/>
  </w:num>
  <w:num w:numId="14" w16cid:durableId="11940756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5292"/>
    <w:rsid w:val="00053E5A"/>
    <w:rsid w:val="00070451"/>
    <w:rsid w:val="000A7254"/>
    <w:rsid w:val="00143194"/>
    <w:rsid w:val="00161A4A"/>
    <w:rsid w:val="00163B23"/>
    <w:rsid w:val="00194C69"/>
    <w:rsid w:val="001D1979"/>
    <w:rsid w:val="001D5C63"/>
    <w:rsid w:val="0021772C"/>
    <w:rsid w:val="00250690"/>
    <w:rsid w:val="0026640C"/>
    <w:rsid w:val="002748DC"/>
    <w:rsid w:val="00377BC2"/>
    <w:rsid w:val="003A0955"/>
    <w:rsid w:val="004519AC"/>
    <w:rsid w:val="00455EC2"/>
    <w:rsid w:val="004707E0"/>
    <w:rsid w:val="0048459B"/>
    <w:rsid w:val="0049556A"/>
    <w:rsid w:val="0050534A"/>
    <w:rsid w:val="00525346"/>
    <w:rsid w:val="00556860"/>
    <w:rsid w:val="00574DAC"/>
    <w:rsid w:val="005811F1"/>
    <w:rsid w:val="005E5887"/>
    <w:rsid w:val="005F048F"/>
    <w:rsid w:val="005F23DE"/>
    <w:rsid w:val="006A6F3E"/>
    <w:rsid w:val="006B1CC2"/>
    <w:rsid w:val="006C7456"/>
    <w:rsid w:val="007362FC"/>
    <w:rsid w:val="007C6800"/>
    <w:rsid w:val="0081559F"/>
    <w:rsid w:val="00816376"/>
    <w:rsid w:val="008E3310"/>
    <w:rsid w:val="00906B66"/>
    <w:rsid w:val="00917C21"/>
    <w:rsid w:val="00945706"/>
    <w:rsid w:val="009614DC"/>
    <w:rsid w:val="00971D6E"/>
    <w:rsid w:val="00A3679B"/>
    <w:rsid w:val="00A644E2"/>
    <w:rsid w:val="00AA77A4"/>
    <w:rsid w:val="00AB1930"/>
    <w:rsid w:val="00B91287"/>
    <w:rsid w:val="00BD2D28"/>
    <w:rsid w:val="00BD48E7"/>
    <w:rsid w:val="00CA592E"/>
    <w:rsid w:val="00D834AE"/>
    <w:rsid w:val="00DB7013"/>
    <w:rsid w:val="00E34C2B"/>
    <w:rsid w:val="00E50DBD"/>
    <w:rsid w:val="00E87571"/>
    <w:rsid w:val="00F025C7"/>
    <w:rsid w:val="00F250F4"/>
    <w:rsid w:val="00F73B95"/>
    <w:rsid w:val="00FA7AD9"/>
    <w:rsid w:val="00FD4758"/>
    <w:rsid w:val="00FF68AE"/>
    <w:rsid w:val="00FF7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431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4707E0"/>
    <w:pPr>
      <w:spacing w:after="0" w:line="240" w:lineRule="auto"/>
      <w:jc w:val="both"/>
    </w:pPr>
    <w:rPr>
      <w:rFonts w:ascii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4707E0"/>
    <w:rPr>
      <w:rFonts w:ascii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07E0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4707E0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4707E0"/>
    <w:rPr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14319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163B23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63B23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AB19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35691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668</Words>
  <Characters>4009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22</cp:revision>
  <cp:lastPrinted>2024-04-12T05:02:00Z</cp:lastPrinted>
  <dcterms:created xsi:type="dcterms:W3CDTF">2023-01-05T08:58:00Z</dcterms:created>
  <dcterms:modified xsi:type="dcterms:W3CDTF">2025-08-07T08:29:00Z</dcterms:modified>
</cp:coreProperties>
</file>