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8B8F1" w14:textId="77777777" w:rsidR="00F753E3" w:rsidRDefault="00F753E3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</w:p>
    <w:p w14:paraId="5D59C3BC" w14:textId="64F5610A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Burmistrz Śremu</w:t>
      </w:r>
    </w:p>
    <w:p w14:paraId="57B6FA22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ul. Plac 20 Października 1</w:t>
      </w:r>
    </w:p>
    <w:p w14:paraId="21A6C757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63-100 Śrem</w:t>
      </w:r>
    </w:p>
    <w:p w14:paraId="163A180B" w14:textId="46FC6DA7" w:rsidR="008F4C1A" w:rsidRPr="00122A9B" w:rsidRDefault="008F4C1A" w:rsidP="008F4C1A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 xml:space="preserve">Śrem, </w:t>
      </w:r>
      <w:r w:rsidR="00402DE6">
        <w:rPr>
          <w:rFonts w:cstheme="minorHAnsi"/>
          <w:sz w:val="28"/>
          <w:szCs w:val="28"/>
        </w:rPr>
        <w:t>19</w:t>
      </w:r>
      <w:r w:rsidR="00734CC0">
        <w:rPr>
          <w:rFonts w:cstheme="minorHAnsi"/>
          <w:sz w:val="28"/>
          <w:szCs w:val="28"/>
        </w:rPr>
        <w:t xml:space="preserve"> </w:t>
      </w:r>
      <w:r w:rsidR="00957DBE">
        <w:rPr>
          <w:rFonts w:cstheme="minorHAnsi"/>
          <w:sz w:val="28"/>
          <w:szCs w:val="28"/>
        </w:rPr>
        <w:t>sierpnia</w:t>
      </w:r>
      <w:r w:rsidR="008D7659">
        <w:rPr>
          <w:rFonts w:cstheme="minorHAnsi"/>
          <w:sz w:val="28"/>
          <w:szCs w:val="28"/>
        </w:rPr>
        <w:t xml:space="preserve"> 202</w:t>
      </w:r>
      <w:r w:rsidR="00734CC0">
        <w:rPr>
          <w:rFonts w:cstheme="minorHAnsi"/>
          <w:sz w:val="28"/>
          <w:szCs w:val="28"/>
        </w:rPr>
        <w:t>5</w:t>
      </w:r>
      <w:r w:rsidRPr="00122A9B">
        <w:rPr>
          <w:rFonts w:cstheme="minorHAnsi"/>
          <w:sz w:val="28"/>
          <w:szCs w:val="28"/>
        </w:rPr>
        <w:t xml:space="preserve"> r</w:t>
      </w:r>
      <w:r w:rsidR="00734CC0">
        <w:rPr>
          <w:rFonts w:cstheme="minorHAnsi"/>
          <w:sz w:val="28"/>
          <w:szCs w:val="28"/>
        </w:rPr>
        <w:t>.</w:t>
      </w:r>
    </w:p>
    <w:p w14:paraId="4DB923C1" w14:textId="6B6228C4" w:rsidR="008F4C1A" w:rsidRPr="00122A9B" w:rsidRDefault="008F4C1A" w:rsidP="008F4C1A">
      <w:pPr>
        <w:spacing w:after="120" w:line="240" w:lineRule="auto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PPSOŚ.6220.</w:t>
      </w:r>
      <w:r w:rsidR="00706A25">
        <w:rPr>
          <w:rFonts w:cstheme="minorHAnsi"/>
          <w:sz w:val="28"/>
          <w:szCs w:val="28"/>
        </w:rPr>
        <w:t>1</w:t>
      </w:r>
      <w:r w:rsidR="00734CC0">
        <w:rPr>
          <w:rFonts w:cstheme="minorHAnsi"/>
          <w:sz w:val="28"/>
          <w:szCs w:val="28"/>
        </w:rPr>
        <w:t>0</w:t>
      </w:r>
      <w:r w:rsidR="00706A25">
        <w:rPr>
          <w:rFonts w:cstheme="minorHAnsi"/>
          <w:sz w:val="28"/>
          <w:szCs w:val="28"/>
        </w:rPr>
        <w:t>.2024</w:t>
      </w:r>
      <w:r w:rsidRPr="00122A9B">
        <w:rPr>
          <w:rFonts w:cstheme="minorHAnsi"/>
          <w:sz w:val="28"/>
          <w:szCs w:val="28"/>
        </w:rPr>
        <w:t>.BM</w:t>
      </w:r>
    </w:p>
    <w:p w14:paraId="529D8113" w14:textId="77777777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Informacja</w:t>
      </w:r>
    </w:p>
    <w:p w14:paraId="7F6D8732" w14:textId="77777777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o udziale społeczeństwa w sprawie wydania decyzji o środowiskowych uwarunkowaniach</w:t>
      </w:r>
    </w:p>
    <w:p w14:paraId="27E88C71" w14:textId="25AD0FB7" w:rsidR="008F4C1A" w:rsidRPr="00122A9B" w:rsidRDefault="00777D28" w:rsidP="008F4C1A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Podaję następujące informacje</w:t>
      </w:r>
      <w:r w:rsidR="00B463E5">
        <w:rPr>
          <w:rFonts w:cstheme="minorHAnsi"/>
          <w:sz w:val="28"/>
          <w:szCs w:val="28"/>
        </w:rPr>
        <w:t xml:space="preserve"> o</w:t>
      </w:r>
      <w:r w:rsidR="008F4C1A">
        <w:rPr>
          <w:rFonts w:cstheme="minorHAnsi"/>
          <w:sz w:val="28"/>
          <w:szCs w:val="28"/>
          <w:vertAlign w:val="superscript"/>
        </w:rPr>
        <w:t>1</w:t>
      </w:r>
      <w:r w:rsidR="008F4C1A">
        <w:rPr>
          <w:rFonts w:cstheme="minorHAnsi"/>
          <w:sz w:val="28"/>
          <w:szCs w:val="28"/>
        </w:rPr>
        <w:t xml:space="preserve">: </w:t>
      </w:r>
    </w:p>
    <w:p w14:paraId="1F608785" w14:textId="6B929C03" w:rsidR="008F4C1A" w:rsidRDefault="00777D28" w:rsidP="009C0ED2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przystąpi</w:t>
      </w:r>
      <w:r w:rsidR="007C6934">
        <w:rPr>
          <w:rFonts w:cstheme="minorHAnsi"/>
          <w:sz w:val="28"/>
          <w:szCs w:val="28"/>
        </w:rPr>
        <w:t>eniu</w:t>
      </w:r>
      <w:r w:rsidR="008F4C1A" w:rsidRPr="00575E01">
        <w:rPr>
          <w:rFonts w:cstheme="minorHAnsi"/>
          <w:sz w:val="28"/>
          <w:szCs w:val="28"/>
        </w:rPr>
        <w:t xml:space="preserve"> do przeprowadzenia </w:t>
      </w:r>
      <w:r w:rsidR="008F4C1A" w:rsidRPr="001B09F9">
        <w:rPr>
          <w:rFonts w:cstheme="minorHAnsi"/>
          <w:sz w:val="28"/>
          <w:szCs w:val="28"/>
        </w:rPr>
        <w:t>ocen</w:t>
      </w:r>
      <w:r w:rsidR="008F4C1A">
        <w:rPr>
          <w:rFonts w:cstheme="minorHAnsi"/>
          <w:sz w:val="28"/>
          <w:szCs w:val="28"/>
        </w:rPr>
        <w:t>y</w:t>
      </w:r>
      <w:r w:rsidR="008F4C1A" w:rsidRPr="001B09F9">
        <w:rPr>
          <w:rFonts w:cstheme="minorHAnsi"/>
          <w:sz w:val="28"/>
          <w:szCs w:val="28"/>
        </w:rPr>
        <w:t xml:space="preserve"> oddziaływania na środowisko i</w:t>
      </w:r>
      <w:r w:rsidR="008F4C1A">
        <w:rPr>
          <w:rFonts w:cstheme="minorHAnsi"/>
          <w:sz w:val="28"/>
          <w:szCs w:val="28"/>
        </w:rPr>
        <w:t> </w:t>
      </w:r>
      <w:r w:rsidR="008F4C1A" w:rsidRPr="001B09F9">
        <w:rPr>
          <w:rFonts w:cstheme="minorHAnsi"/>
          <w:sz w:val="28"/>
          <w:szCs w:val="28"/>
        </w:rPr>
        <w:t>rozpoczę</w:t>
      </w:r>
      <w:r w:rsidR="007C6934">
        <w:rPr>
          <w:rFonts w:cstheme="minorHAnsi"/>
          <w:sz w:val="28"/>
          <w:szCs w:val="28"/>
        </w:rPr>
        <w:t>ciu</w:t>
      </w:r>
      <w:r w:rsidR="008F4C1A" w:rsidRPr="001B09F9">
        <w:rPr>
          <w:rFonts w:cstheme="minorHAnsi"/>
          <w:sz w:val="28"/>
          <w:szCs w:val="28"/>
        </w:rPr>
        <w:t xml:space="preserve"> procedur</w:t>
      </w:r>
      <w:r w:rsidR="007C6934">
        <w:rPr>
          <w:rFonts w:cstheme="minorHAnsi"/>
          <w:sz w:val="28"/>
          <w:szCs w:val="28"/>
        </w:rPr>
        <w:t>y</w:t>
      </w:r>
      <w:r w:rsidR="008F4C1A" w:rsidRPr="001B09F9">
        <w:rPr>
          <w:rFonts w:cstheme="minorHAnsi"/>
          <w:sz w:val="28"/>
          <w:szCs w:val="28"/>
        </w:rPr>
        <w:t xml:space="preserve"> udziału społeczeństwa w postępowani</w:t>
      </w:r>
      <w:r w:rsidR="008F4C1A">
        <w:rPr>
          <w:rFonts w:cstheme="minorHAnsi"/>
          <w:sz w:val="28"/>
          <w:szCs w:val="28"/>
        </w:rPr>
        <w:t>u</w:t>
      </w:r>
      <w:r w:rsidR="008F4C1A" w:rsidRPr="001B09F9">
        <w:rPr>
          <w:rFonts w:cstheme="minorHAnsi"/>
          <w:sz w:val="28"/>
          <w:szCs w:val="28"/>
        </w:rPr>
        <w:t xml:space="preserve"> </w:t>
      </w:r>
      <w:r w:rsidR="008F4C1A">
        <w:rPr>
          <w:rFonts w:cstheme="minorHAnsi"/>
          <w:sz w:val="28"/>
          <w:szCs w:val="28"/>
        </w:rPr>
        <w:t>w</w:t>
      </w:r>
      <w:r w:rsidR="007C6934">
        <w:rPr>
          <w:rFonts w:cstheme="minorHAnsi"/>
          <w:sz w:val="28"/>
          <w:szCs w:val="28"/>
        </w:rPr>
        <w:t> </w:t>
      </w:r>
      <w:r w:rsidR="008F4C1A">
        <w:rPr>
          <w:rFonts w:cstheme="minorHAnsi"/>
          <w:sz w:val="28"/>
          <w:szCs w:val="28"/>
        </w:rPr>
        <w:t xml:space="preserve">sprawie </w:t>
      </w:r>
      <w:r w:rsidR="008F4C1A" w:rsidRPr="001B09F9">
        <w:rPr>
          <w:rFonts w:cstheme="minorHAnsi"/>
          <w:sz w:val="28"/>
          <w:szCs w:val="28"/>
        </w:rPr>
        <w:t>wydani</w:t>
      </w:r>
      <w:r w:rsidR="008F4C1A">
        <w:rPr>
          <w:rFonts w:cstheme="minorHAnsi"/>
          <w:sz w:val="28"/>
          <w:szCs w:val="28"/>
        </w:rPr>
        <w:t>a</w:t>
      </w:r>
      <w:r w:rsidR="008F4C1A" w:rsidRPr="001B09F9">
        <w:rPr>
          <w:rFonts w:cstheme="minorHAnsi"/>
          <w:sz w:val="28"/>
          <w:szCs w:val="28"/>
        </w:rPr>
        <w:t xml:space="preserve"> decyzji o środowiskowych uwarunkowaniach dla planowanego przedsięwzięcia polegającego na </w:t>
      </w:r>
      <w:r w:rsidR="009C0ED2" w:rsidRPr="009C0ED2">
        <w:rPr>
          <w:rFonts w:ascii="Calibri" w:eastAsia="Calibri" w:hAnsi="Calibri" w:cs="Calibri"/>
          <w:b/>
          <w:bCs/>
          <w:sz w:val="28"/>
          <w:szCs w:val="28"/>
        </w:rPr>
        <w:t>rozbudowie biogazowni rolniczej o mocy do 499 kWe wraz z wyposażeniem technologicznym o</w:t>
      </w:r>
      <w:r w:rsidR="009C0ED2">
        <w:rPr>
          <w:rFonts w:ascii="Calibri" w:eastAsia="Calibri" w:hAnsi="Calibri" w:cs="Calibri"/>
          <w:b/>
          <w:bCs/>
          <w:sz w:val="28"/>
          <w:szCs w:val="28"/>
        </w:rPr>
        <w:t> </w:t>
      </w:r>
      <w:r w:rsidR="009C0ED2" w:rsidRPr="009C0ED2">
        <w:rPr>
          <w:rFonts w:ascii="Calibri" w:eastAsia="Calibri" w:hAnsi="Calibri" w:cs="Calibri"/>
          <w:b/>
          <w:bCs/>
          <w:sz w:val="28"/>
          <w:szCs w:val="28"/>
        </w:rPr>
        <w:t>silos na substraty na terenie działki o numerze ewidencyjnym 57/2, obręb Gaj</w:t>
      </w:r>
      <w:r w:rsidR="008F4C1A" w:rsidRPr="001B09F9">
        <w:rPr>
          <w:rFonts w:cstheme="minorHAnsi"/>
          <w:sz w:val="28"/>
          <w:szCs w:val="28"/>
        </w:rPr>
        <w:t>;</w:t>
      </w:r>
    </w:p>
    <w:p w14:paraId="553BC332" w14:textId="203ABAE1" w:rsidR="008F4C1A" w:rsidRDefault="008F4C1A" w:rsidP="009C0ED2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wszczę</w:t>
      </w:r>
      <w:r w:rsidR="007C6934">
        <w:rPr>
          <w:rFonts w:cstheme="minorHAnsi"/>
          <w:sz w:val="28"/>
          <w:szCs w:val="28"/>
        </w:rPr>
        <w:t>ciu przedmiotowego postępowania</w:t>
      </w:r>
      <w:r w:rsidRPr="001B09F9">
        <w:rPr>
          <w:rFonts w:cstheme="minorHAnsi"/>
          <w:sz w:val="28"/>
          <w:szCs w:val="28"/>
        </w:rPr>
        <w:t xml:space="preserve"> na wniosek</w:t>
      </w:r>
      <w:r w:rsidR="00536EEE">
        <w:rPr>
          <w:rFonts w:cstheme="minorHAnsi"/>
          <w:sz w:val="28"/>
          <w:szCs w:val="28"/>
        </w:rPr>
        <w:t xml:space="preserve"> </w:t>
      </w:r>
      <w:r w:rsidR="002E77ED" w:rsidRPr="002E77ED">
        <w:rPr>
          <w:rFonts w:cstheme="minorHAnsi"/>
          <w:sz w:val="28"/>
          <w:szCs w:val="28"/>
        </w:rPr>
        <w:t>Pana Piotra Jędrzejczaka, prowadzącego działalność gospodarczą pod nazwą Piotr Jędrzejczak „Jędrzejczak”, Kadzewo 14, 63-100 Kadzewo</w:t>
      </w:r>
      <w:r w:rsidR="009F57AD">
        <w:rPr>
          <w:rFonts w:ascii="Calibri" w:eastAsia="Calibri" w:hAnsi="Calibri" w:cs="Calibri"/>
          <w:sz w:val="28"/>
          <w:szCs w:val="28"/>
        </w:rPr>
        <w:t xml:space="preserve">, </w:t>
      </w:r>
      <w:r w:rsidRPr="001B09F9">
        <w:rPr>
          <w:rFonts w:cstheme="minorHAnsi"/>
          <w:sz w:val="28"/>
          <w:szCs w:val="28"/>
        </w:rPr>
        <w:t xml:space="preserve">złożony </w:t>
      </w:r>
      <w:r w:rsidR="002E77ED">
        <w:rPr>
          <w:rFonts w:cstheme="minorHAnsi"/>
          <w:sz w:val="28"/>
          <w:szCs w:val="28"/>
        </w:rPr>
        <w:t>27.05</w:t>
      </w:r>
      <w:r w:rsidR="00706A25">
        <w:rPr>
          <w:rFonts w:cstheme="minorHAnsi"/>
          <w:sz w:val="28"/>
          <w:szCs w:val="28"/>
        </w:rPr>
        <w:t>.2024</w:t>
      </w:r>
      <w:r>
        <w:rPr>
          <w:rFonts w:cstheme="minorHAnsi"/>
          <w:sz w:val="28"/>
          <w:szCs w:val="28"/>
        </w:rPr>
        <w:t xml:space="preserve"> r.</w:t>
      </w:r>
      <w:r w:rsidRPr="001B09F9">
        <w:rPr>
          <w:rFonts w:cstheme="minorHAnsi"/>
          <w:sz w:val="28"/>
          <w:szCs w:val="28"/>
        </w:rPr>
        <w:t>;</w:t>
      </w:r>
    </w:p>
    <w:p w14:paraId="70BC32BF" w14:textId="450864AF" w:rsidR="008F4C1A" w:rsidRDefault="008F4C1A" w:rsidP="009C0ED2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organ</w:t>
      </w:r>
      <w:r w:rsidR="00007AED">
        <w:rPr>
          <w:rFonts w:cstheme="minorHAnsi"/>
          <w:sz w:val="28"/>
          <w:szCs w:val="28"/>
        </w:rPr>
        <w:t>ie</w:t>
      </w:r>
      <w:r w:rsidRPr="001B09F9">
        <w:rPr>
          <w:rFonts w:cstheme="minorHAnsi"/>
          <w:sz w:val="28"/>
          <w:szCs w:val="28"/>
        </w:rPr>
        <w:t xml:space="preserve"> właściwym do wydania decyzji w tej sprawie</w:t>
      </w:r>
      <w:r w:rsidR="00007AED">
        <w:rPr>
          <w:rFonts w:cstheme="minorHAnsi"/>
          <w:sz w:val="28"/>
          <w:szCs w:val="28"/>
        </w:rPr>
        <w:t xml:space="preserve">, którym jest </w:t>
      </w:r>
      <w:r w:rsidRPr="001B09F9">
        <w:rPr>
          <w:rFonts w:cstheme="minorHAnsi"/>
          <w:sz w:val="28"/>
          <w:szCs w:val="28"/>
        </w:rPr>
        <w:t>Burmistrz Śremu, zaś organ</w:t>
      </w:r>
      <w:r w:rsidR="002E77ED">
        <w:rPr>
          <w:rFonts w:cstheme="minorHAnsi"/>
          <w:sz w:val="28"/>
          <w:szCs w:val="28"/>
        </w:rPr>
        <w:t>em</w:t>
      </w:r>
      <w:r w:rsidRPr="001B09F9">
        <w:rPr>
          <w:rFonts w:cstheme="minorHAnsi"/>
          <w:sz w:val="28"/>
          <w:szCs w:val="28"/>
        </w:rPr>
        <w:t xml:space="preserve"> biorącym udział w ocenie oddziaływania na środowisko, właściwym do wydania uzgodnienia </w:t>
      </w:r>
      <w:r w:rsidR="002E77ED">
        <w:rPr>
          <w:rFonts w:cstheme="minorHAnsi"/>
          <w:sz w:val="28"/>
          <w:szCs w:val="28"/>
        </w:rPr>
        <w:t>jest</w:t>
      </w:r>
      <w:r w:rsidRPr="001B09F9">
        <w:rPr>
          <w:rFonts w:cstheme="minorHAnsi"/>
          <w:sz w:val="28"/>
          <w:szCs w:val="28"/>
        </w:rPr>
        <w:t xml:space="preserve"> Regionalny Dyrektor Ochrony Środowiska w Poznaniu;</w:t>
      </w:r>
    </w:p>
    <w:p w14:paraId="7EF3C491" w14:textId="1573E819" w:rsidR="008F4C1A" w:rsidRDefault="00007AED" w:rsidP="009C0ED2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007AED">
        <w:rPr>
          <w:rFonts w:cstheme="minorHAnsi"/>
          <w:sz w:val="28"/>
          <w:szCs w:val="28"/>
        </w:rPr>
        <w:t>możliwości zapoznania się</w:t>
      </w:r>
      <w:r>
        <w:rPr>
          <w:rFonts w:cstheme="minorHAnsi"/>
          <w:b/>
          <w:bCs/>
          <w:sz w:val="28"/>
          <w:szCs w:val="28"/>
        </w:rPr>
        <w:t xml:space="preserve"> </w:t>
      </w:r>
      <w:r w:rsidR="00164D29" w:rsidRPr="001B09F9">
        <w:rPr>
          <w:rFonts w:cstheme="minorHAnsi"/>
          <w:sz w:val="28"/>
          <w:szCs w:val="28"/>
        </w:rPr>
        <w:t>z dokumentacją sprawy wyłożoną do wglądu w siedzibie Urzędu Miejskiego w Śremie (</w:t>
      </w:r>
      <w:r w:rsidR="00164D29">
        <w:rPr>
          <w:rFonts w:cstheme="minorHAnsi"/>
          <w:sz w:val="28"/>
          <w:szCs w:val="28"/>
        </w:rPr>
        <w:t xml:space="preserve">ul. </w:t>
      </w:r>
      <w:r w:rsidR="00164D29" w:rsidRPr="001B09F9">
        <w:rPr>
          <w:rFonts w:cstheme="minorHAnsi"/>
          <w:sz w:val="28"/>
          <w:szCs w:val="28"/>
        </w:rPr>
        <w:t>Plac 20 Października 1, pok.</w:t>
      </w:r>
      <w:r w:rsidR="002E77ED">
        <w:rPr>
          <w:rFonts w:cstheme="minorHAnsi"/>
          <w:sz w:val="28"/>
          <w:szCs w:val="28"/>
        </w:rPr>
        <w:t> </w:t>
      </w:r>
      <w:r w:rsidR="00164D29" w:rsidRPr="001B09F9">
        <w:rPr>
          <w:rFonts w:cstheme="minorHAnsi"/>
          <w:sz w:val="28"/>
          <w:szCs w:val="28"/>
        </w:rPr>
        <w:t>33), w</w:t>
      </w:r>
      <w:r w:rsidR="00164D29">
        <w:rPr>
          <w:rFonts w:cstheme="minorHAnsi"/>
          <w:sz w:val="28"/>
          <w:szCs w:val="28"/>
        </w:rPr>
        <w:t> </w:t>
      </w:r>
      <w:r w:rsidR="00164D29" w:rsidRPr="001B09F9">
        <w:rPr>
          <w:rFonts w:cstheme="minorHAnsi"/>
          <w:sz w:val="28"/>
          <w:szCs w:val="28"/>
        </w:rPr>
        <w:t>godzinach od 7:00 do 15:00</w:t>
      </w:r>
      <w:r w:rsidR="00164D29">
        <w:rPr>
          <w:rFonts w:cstheme="minorHAnsi"/>
          <w:sz w:val="28"/>
          <w:szCs w:val="28"/>
        </w:rPr>
        <w:t xml:space="preserve">, 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od </w:t>
      </w:r>
      <w:r w:rsidR="002E77ED">
        <w:rPr>
          <w:rFonts w:cstheme="minorHAnsi"/>
          <w:b/>
          <w:bCs/>
          <w:sz w:val="28"/>
          <w:szCs w:val="28"/>
        </w:rPr>
        <w:t>21</w:t>
      </w:r>
      <w:r w:rsidR="00CD7C7F">
        <w:rPr>
          <w:rFonts w:cstheme="minorHAnsi"/>
          <w:b/>
          <w:bCs/>
          <w:sz w:val="28"/>
          <w:szCs w:val="28"/>
        </w:rPr>
        <w:t xml:space="preserve"> </w:t>
      </w:r>
      <w:r w:rsidR="00FE1132">
        <w:rPr>
          <w:rFonts w:cstheme="minorHAnsi"/>
          <w:b/>
          <w:bCs/>
          <w:sz w:val="28"/>
          <w:szCs w:val="28"/>
        </w:rPr>
        <w:t>sierpnia</w:t>
      </w:r>
      <w:r w:rsidR="008D7659" w:rsidRPr="00833AB4">
        <w:rPr>
          <w:rFonts w:cstheme="minorHAnsi"/>
          <w:b/>
          <w:bCs/>
          <w:sz w:val="28"/>
          <w:szCs w:val="28"/>
        </w:rPr>
        <w:t xml:space="preserve"> 202</w:t>
      </w:r>
      <w:r w:rsidR="002E77ED">
        <w:rPr>
          <w:rFonts w:cstheme="minorHAnsi"/>
          <w:b/>
          <w:bCs/>
          <w:sz w:val="28"/>
          <w:szCs w:val="28"/>
        </w:rPr>
        <w:t>5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 r. do </w:t>
      </w:r>
      <w:r w:rsidR="002E77ED">
        <w:rPr>
          <w:rFonts w:cstheme="minorHAnsi"/>
          <w:b/>
          <w:bCs/>
          <w:sz w:val="28"/>
          <w:szCs w:val="28"/>
        </w:rPr>
        <w:t>19 </w:t>
      </w:r>
      <w:r w:rsidR="00FE1132">
        <w:rPr>
          <w:rFonts w:cstheme="minorHAnsi"/>
          <w:b/>
          <w:bCs/>
          <w:sz w:val="28"/>
          <w:szCs w:val="28"/>
        </w:rPr>
        <w:t>września</w:t>
      </w:r>
      <w:r w:rsidR="00706A25" w:rsidRPr="00833AB4">
        <w:rPr>
          <w:rFonts w:cstheme="minorHAnsi"/>
          <w:b/>
          <w:bCs/>
          <w:sz w:val="28"/>
          <w:szCs w:val="28"/>
        </w:rPr>
        <w:t xml:space="preserve"> </w:t>
      </w:r>
      <w:r w:rsidR="00536EEE" w:rsidRPr="00833AB4">
        <w:rPr>
          <w:rFonts w:cstheme="minorHAnsi"/>
          <w:b/>
          <w:bCs/>
          <w:sz w:val="28"/>
          <w:szCs w:val="28"/>
        </w:rPr>
        <w:t>202</w:t>
      </w:r>
      <w:r w:rsidR="002E77ED">
        <w:rPr>
          <w:rFonts w:cstheme="minorHAnsi"/>
          <w:b/>
          <w:bCs/>
          <w:sz w:val="28"/>
          <w:szCs w:val="28"/>
        </w:rPr>
        <w:t>5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 r.</w:t>
      </w:r>
      <w:r w:rsidR="008F4C1A" w:rsidRPr="001B09F9">
        <w:rPr>
          <w:rFonts w:cstheme="minorHAnsi"/>
          <w:sz w:val="28"/>
          <w:szCs w:val="28"/>
        </w:rPr>
        <w:t>;</w:t>
      </w:r>
    </w:p>
    <w:p w14:paraId="68C8E031" w14:textId="74DD800A" w:rsidR="008F4C1A" w:rsidRPr="00742400" w:rsidRDefault="00B463E5" w:rsidP="009C0ED2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możliwości </w:t>
      </w:r>
      <w:r w:rsidR="008F4C1A" w:rsidRPr="00777D28">
        <w:rPr>
          <w:rFonts w:cstheme="minorHAnsi"/>
          <w:b/>
          <w:bCs/>
          <w:sz w:val="28"/>
          <w:szCs w:val="28"/>
        </w:rPr>
        <w:t>składania uwag i wniosków</w:t>
      </w:r>
      <w:r w:rsidR="008F4C1A" w:rsidRPr="001B09F9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w terminie, o którym mowa w</w:t>
      </w:r>
      <w:r w:rsidR="005C557C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pkt </w:t>
      </w:r>
      <w:r w:rsidR="005C557C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, </w:t>
      </w:r>
      <w:r w:rsidR="008F4C1A" w:rsidRPr="001B09F9">
        <w:rPr>
          <w:rFonts w:cstheme="minorHAnsi"/>
          <w:sz w:val="28"/>
          <w:szCs w:val="28"/>
        </w:rPr>
        <w:t>w formie pisemnej, ustnie do protokołu lub za pomocą środków komunikacji elektronicznej bez konieczności opatrywania ich kwalifikowanym podpisem elektronicznym. Złożone uwagi i wnioski rozpatrzone będą przez Burmistrza Śremu przed wydaniem decyzji o</w:t>
      </w:r>
      <w:r w:rsidR="008F4C1A">
        <w:rPr>
          <w:rFonts w:cstheme="minorHAnsi"/>
          <w:sz w:val="28"/>
          <w:szCs w:val="28"/>
        </w:rPr>
        <w:t> </w:t>
      </w:r>
      <w:r w:rsidR="008F4C1A" w:rsidRPr="001B09F9">
        <w:rPr>
          <w:rFonts w:cstheme="minorHAnsi"/>
          <w:sz w:val="28"/>
          <w:szCs w:val="28"/>
        </w:rPr>
        <w:t>środowiskowych uwarunkowaniach.</w:t>
      </w:r>
    </w:p>
    <w:p w14:paraId="511A85F9" w14:textId="77777777" w:rsidR="002E77ED" w:rsidRDefault="002E77E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7D4D98D4" w14:textId="4676B73B" w:rsidR="008F4C1A" w:rsidRDefault="008F4C1A" w:rsidP="009C0ED2">
      <w:pPr>
        <w:spacing w:after="0" w:line="240" w:lineRule="auto"/>
        <w:ind w:firstLine="709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lastRenderedPageBreak/>
        <w:t xml:space="preserve">Podano do publicznej wiadomości poprzez zamieszczenie w Biuletynie Informacji Publicznej Urzędu Miejskiego w Śremie pod adresem </w:t>
      </w:r>
      <w:hyperlink r:id="rId8" w:history="1">
        <w:r w:rsidR="002E77ED" w:rsidRPr="002E77ED">
          <w:rPr>
            <w:rStyle w:val="Hipercze"/>
            <w:sz w:val="28"/>
            <w:szCs w:val="28"/>
          </w:rPr>
          <w:t>https://bip.srem.pl/public/?id=233257</w:t>
        </w:r>
      </w:hyperlink>
      <w:r w:rsidR="002E77ED">
        <w:rPr>
          <w:sz w:val="28"/>
          <w:szCs w:val="28"/>
        </w:rPr>
        <w:t>,</w:t>
      </w:r>
      <w:r w:rsidRPr="00706A25">
        <w:rPr>
          <w:rFonts w:cstheme="minorHAnsi"/>
          <w:sz w:val="28"/>
          <w:szCs w:val="28"/>
        </w:rPr>
        <w:t xml:space="preserve"> </w:t>
      </w:r>
      <w:r w:rsidRPr="00BC6985">
        <w:rPr>
          <w:rFonts w:cstheme="minorHAnsi"/>
          <w:sz w:val="28"/>
          <w:szCs w:val="28"/>
        </w:rPr>
        <w:t>w gablotach informacyjnych Urzędu</w:t>
      </w:r>
      <w:r w:rsidR="002E77ED">
        <w:rPr>
          <w:rFonts w:cstheme="minorHAnsi"/>
          <w:sz w:val="28"/>
          <w:szCs w:val="28"/>
        </w:rPr>
        <w:t>, na tablicy ogłoszeniowej w Gaju</w:t>
      </w:r>
      <w:r>
        <w:rPr>
          <w:rFonts w:cstheme="minorHAnsi"/>
          <w:sz w:val="28"/>
          <w:szCs w:val="28"/>
        </w:rPr>
        <w:t xml:space="preserve"> oraz w prasie lokalnej. </w:t>
      </w:r>
    </w:p>
    <w:p w14:paraId="2EBCD0A9" w14:textId="77777777" w:rsidR="00B37C61" w:rsidRDefault="00B37C61" w:rsidP="009C0ED2">
      <w:pPr>
        <w:spacing w:after="0" w:line="240" w:lineRule="auto"/>
        <w:ind w:firstLine="709"/>
        <w:rPr>
          <w:rFonts w:cstheme="minorHAnsi"/>
          <w:sz w:val="28"/>
          <w:szCs w:val="28"/>
        </w:rPr>
      </w:pPr>
    </w:p>
    <w:p w14:paraId="736F439B" w14:textId="77777777" w:rsidR="009C0ED2" w:rsidRPr="009C0ED2" w:rsidRDefault="009C0ED2" w:rsidP="009C0ED2">
      <w:pPr>
        <w:spacing w:after="120" w:line="240" w:lineRule="auto"/>
        <w:ind w:left="4395"/>
        <w:jc w:val="center"/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  <w:r w:rsidRPr="009C0ED2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z up. BURMISTRZA</w:t>
      </w:r>
    </w:p>
    <w:p w14:paraId="0E81896C" w14:textId="77777777" w:rsidR="009C0ED2" w:rsidRPr="009C0ED2" w:rsidRDefault="009C0ED2" w:rsidP="009C0ED2">
      <w:pPr>
        <w:spacing w:after="120" w:line="240" w:lineRule="auto"/>
        <w:ind w:left="4394"/>
        <w:jc w:val="center"/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  <w:r w:rsidRPr="009C0ED2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Sławomir Ratajczak</w:t>
      </w:r>
    </w:p>
    <w:p w14:paraId="1A81AE4E" w14:textId="77777777" w:rsidR="009C0ED2" w:rsidRPr="009C0ED2" w:rsidRDefault="009C0ED2" w:rsidP="009C0ED2">
      <w:pPr>
        <w:spacing w:after="0" w:line="240" w:lineRule="auto"/>
        <w:ind w:left="4394"/>
        <w:jc w:val="center"/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</w:pPr>
      <w:r w:rsidRPr="009C0ED2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Zastępca Burmistrza</w:t>
      </w:r>
    </w:p>
    <w:p w14:paraId="064A9B91" w14:textId="77777777" w:rsidR="00AD4237" w:rsidRDefault="00AD4237" w:rsidP="00AD4237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</w:p>
    <w:p w14:paraId="59490702" w14:textId="4F712BF9" w:rsidR="008F4C1A" w:rsidRDefault="008F4C1A" w:rsidP="009C0ED2">
      <w:pPr>
        <w:spacing w:after="100" w:line="240" w:lineRule="auto"/>
        <w:rPr>
          <w:rFonts w:cstheme="minorHAnsi"/>
          <w:sz w:val="28"/>
          <w:szCs w:val="28"/>
        </w:rPr>
      </w:pPr>
      <w:r w:rsidRPr="000030D8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Podstawa prawna: </w:t>
      </w:r>
      <w:r w:rsidRPr="00122A9B">
        <w:rPr>
          <w:rFonts w:cstheme="minorHAnsi"/>
          <w:sz w:val="28"/>
          <w:szCs w:val="28"/>
        </w:rPr>
        <w:t>art. 33 ust. 1</w:t>
      </w:r>
      <w:r>
        <w:rPr>
          <w:rFonts w:cstheme="minorHAnsi"/>
          <w:sz w:val="28"/>
          <w:szCs w:val="28"/>
        </w:rPr>
        <w:t xml:space="preserve"> i </w:t>
      </w:r>
      <w:r w:rsidRPr="00122A9B">
        <w:rPr>
          <w:rFonts w:cstheme="minorHAnsi"/>
          <w:sz w:val="28"/>
          <w:szCs w:val="28"/>
        </w:rPr>
        <w:t>art. 79 ust. 1 ustawy z dnia 3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>października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 xml:space="preserve">2008 r. o udostępnianiu informacji o środowisku i jego ochronie, udziale społeczeństwa w ochronie środowiska oraz o ocenach oddziaływania na środowisko </w:t>
      </w:r>
      <w:r w:rsidRPr="001B09F9">
        <w:rPr>
          <w:rFonts w:cstheme="minorHAnsi"/>
          <w:sz w:val="28"/>
          <w:szCs w:val="28"/>
        </w:rPr>
        <w:t>(</w:t>
      </w:r>
      <w:r w:rsidR="002E77ED" w:rsidRPr="002E77ED">
        <w:rPr>
          <w:rFonts w:ascii="Calibri" w:eastAsia="Calibri" w:hAnsi="Calibri" w:cs="Calibri"/>
          <w:bCs/>
          <w:kern w:val="2"/>
          <w:sz w:val="28"/>
          <w:szCs w:val="28"/>
          <w14:ligatures w14:val="standardContextual"/>
        </w:rPr>
        <w:t>Dz. U. z 2024 r. poz. 1112, 1940 i 1881)</w:t>
      </w:r>
      <w:r w:rsidR="00777D28">
        <w:rPr>
          <w:rFonts w:ascii="Calibri" w:eastAsia="Calibri" w:hAnsi="Calibri" w:cs="Calibri"/>
          <w:kern w:val="2"/>
          <w:sz w:val="28"/>
          <w14:ligatures w14:val="standardContextual"/>
        </w:rPr>
        <w:t>.</w:t>
      </w:r>
    </w:p>
    <w:p w14:paraId="02C347E6" w14:textId="1B7055E9" w:rsidR="007C6800" w:rsidRPr="008F4C1A" w:rsidRDefault="007C6800" w:rsidP="009C0ED2">
      <w:pPr>
        <w:spacing w:after="120" w:line="240" w:lineRule="auto"/>
        <w:rPr>
          <w:rFonts w:eastAsia="Calibri" w:cstheme="minorHAnsi"/>
          <w:sz w:val="20"/>
          <w:szCs w:val="20"/>
        </w:rPr>
      </w:pPr>
    </w:p>
    <w:sectPr w:rsidR="007C6800" w:rsidRPr="008F4C1A" w:rsidSect="009204DD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553A68" w14:textId="77777777" w:rsidR="00C3612E" w:rsidRDefault="00C3612E" w:rsidP="00053E5A">
      <w:pPr>
        <w:spacing w:after="0" w:line="240" w:lineRule="auto"/>
      </w:pPr>
      <w:r>
        <w:separator/>
      </w:r>
    </w:p>
  </w:endnote>
  <w:endnote w:type="continuationSeparator" w:id="0">
    <w:p w14:paraId="1527E5FC" w14:textId="77777777" w:rsidR="00C3612E" w:rsidRDefault="00C3612E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0FE3CBA9" w:rsidR="00945706" w:rsidRPr="008F4C1A" w:rsidRDefault="00945706" w:rsidP="008F4C1A">
    <w:pPr>
      <w:pStyle w:val="Stopka"/>
      <w:tabs>
        <w:tab w:val="clear" w:pos="4536"/>
        <w:tab w:val="clear" w:pos="9072"/>
        <w:tab w:val="left" w:pos="0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368462B9" w:rsidR="00945706" w:rsidRPr="008F4C1A" w:rsidRDefault="00945706" w:rsidP="008F4C1A">
    <w:pPr>
      <w:pStyle w:val="Stopka"/>
      <w:tabs>
        <w:tab w:val="clear" w:pos="4536"/>
        <w:tab w:val="left" w:pos="0"/>
        <w:tab w:val="left" w:pos="9072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1 z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2D825E" w14:textId="77777777" w:rsidR="00C3612E" w:rsidRDefault="00C3612E" w:rsidP="00053E5A">
      <w:pPr>
        <w:spacing w:after="0" w:line="240" w:lineRule="auto"/>
      </w:pPr>
      <w:r>
        <w:separator/>
      </w:r>
    </w:p>
  </w:footnote>
  <w:footnote w:type="continuationSeparator" w:id="0">
    <w:p w14:paraId="696F9D7A" w14:textId="77777777" w:rsidR="00C3612E" w:rsidRDefault="00C3612E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21518"/>
    <w:multiLevelType w:val="hybridMultilevel"/>
    <w:tmpl w:val="E6641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8E0E7A"/>
    <w:multiLevelType w:val="hybridMultilevel"/>
    <w:tmpl w:val="AF060F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588432">
    <w:abstractNumId w:val="0"/>
  </w:num>
  <w:num w:numId="2" w16cid:durableId="3842535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7AED"/>
    <w:rsid w:val="00043BF4"/>
    <w:rsid w:val="000534B6"/>
    <w:rsid w:val="00053E5A"/>
    <w:rsid w:val="00164D29"/>
    <w:rsid w:val="001A466D"/>
    <w:rsid w:val="001E0FED"/>
    <w:rsid w:val="001F530A"/>
    <w:rsid w:val="00250690"/>
    <w:rsid w:val="002E77ED"/>
    <w:rsid w:val="003371EB"/>
    <w:rsid w:val="00345D43"/>
    <w:rsid w:val="003565EB"/>
    <w:rsid w:val="00383EDE"/>
    <w:rsid w:val="003F0E42"/>
    <w:rsid w:val="00402DE6"/>
    <w:rsid w:val="0045075F"/>
    <w:rsid w:val="004519AC"/>
    <w:rsid w:val="0048459B"/>
    <w:rsid w:val="004C79AB"/>
    <w:rsid w:val="004D2493"/>
    <w:rsid w:val="00525346"/>
    <w:rsid w:val="00536EEE"/>
    <w:rsid w:val="005811F1"/>
    <w:rsid w:val="005C557C"/>
    <w:rsid w:val="005E5887"/>
    <w:rsid w:val="005F048F"/>
    <w:rsid w:val="005F23DE"/>
    <w:rsid w:val="00606BFA"/>
    <w:rsid w:val="00614342"/>
    <w:rsid w:val="006632F3"/>
    <w:rsid w:val="006A6F3E"/>
    <w:rsid w:val="006C33C3"/>
    <w:rsid w:val="00706A25"/>
    <w:rsid w:val="007117A8"/>
    <w:rsid w:val="00734CC0"/>
    <w:rsid w:val="007362FC"/>
    <w:rsid w:val="00765377"/>
    <w:rsid w:val="00777D28"/>
    <w:rsid w:val="00793503"/>
    <w:rsid w:val="007C6800"/>
    <w:rsid w:val="007C6934"/>
    <w:rsid w:val="007F2CDE"/>
    <w:rsid w:val="0081559F"/>
    <w:rsid w:val="00833AB4"/>
    <w:rsid w:val="008561BC"/>
    <w:rsid w:val="00887012"/>
    <w:rsid w:val="008D744C"/>
    <w:rsid w:val="008D7659"/>
    <w:rsid w:val="008E7FB4"/>
    <w:rsid w:val="008F4C1A"/>
    <w:rsid w:val="00917C21"/>
    <w:rsid w:val="009204DD"/>
    <w:rsid w:val="00945706"/>
    <w:rsid w:val="00957DBE"/>
    <w:rsid w:val="009614DC"/>
    <w:rsid w:val="00976B09"/>
    <w:rsid w:val="009C0ED2"/>
    <w:rsid w:val="009F57AD"/>
    <w:rsid w:val="00A57A56"/>
    <w:rsid w:val="00A72D73"/>
    <w:rsid w:val="00AD4237"/>
    <w:rsid w:val="00B33C98"/>
    <w:rsid w:val="00B37C61"/>
    <w:rsid w:val="00B463E5"/>
    <w:rsid w:val="00B91287"/>
    <w:rsid w:val="00BC1872"/>
    <w:rsid w:val="00C0373A"/>
    <w:rsid w:val="00C3612E"/>
    <w:rsid w:val="00C54153"/>
    <w:rsid w:val="00C61CD3"/>
    <w:rsid w:val="00C950F9"/>
    <w:rsid w:val="00CD7C7F"/>
    <w:rsid w:val="00D44089"/>
    <w:rsid w:val="00D84643"/>
    <w:rsid w:val="00D90DFD"/>
    <w:rsid w:val="00DB5168"/>
    <w:rsid w:val="00DB7013"/>
    <w:rsid w:val="00DE0E46"/>
    <w:rsid w:val="00DE7F5C"/>
    <w:rsid w:val="00E34C2B"/>
    <w:rsid w:val="00E75AA3"/>
    <w:rsid w:val="00EA57CA"/>
    <w:rsid w:val="00F67EEA"/>
    <w:rsid w:val="00F753E3"/>
    <w:rsid w:val="00F959B7"/>
    <w:rsid w:val="00FA15D5"/>
    <w:rsid w:val="00FD01E9"/>
    <w:rsid w:val="00FD5F7E"/>
    <w:rsid w:val="00FE1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F4C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8F4C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8F4C1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D765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7659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76B0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33257%2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Zadrożna</cp:lastModifiedBy>
  <cp:revision>2</cp:revision>
  <cp:lastPrinted>2020-02-11T13:09:00Z</cp:lastPrinted>
  <dcterms:created xsi:type="dcterms:W3CDTF">2025-08-19T09:53:00Z</dcterms:created>
  <dcterms:modified xsi:type="dcterms:W3CDTF">2025-08-19T09:53:00Z</dcterms:modified>
</cp:coreProperties>
</file>