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1A132" w14:textId="77777777" w:rsidR="005E5887" w:rsidRPr="002E7330" w:rsidRDefault="005E5887" w:rsidP="0001406B">
      <w:pPr>
        <w:spacing w:line="240" w:lineRule="auto"/>
        <w:rPr>
          <w:rFonts w:ascii="Calibri" w:hAnsi="Calibri" w:cs="Calibri"/>
          <w:sz w:val="28"/>
          <w:szCs w:val="28"/>
        </w:rPr>
      </w:pPr>
    </w:p>
    <w:p w14:paraId="6ED1AF63" w14:textId="77777777" w:rsidR="0001406B" w:rsidRPr="002E7330" w:rsidRDefault="0001406B" w:rsidP="0001406B">
      <w:pPr>
        <w:spacing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D4259F4" w14:textId="77777777" w:rsidR="0001406B" w:rsidRPr="002E7330" w:rsidRDefault="0001406B" w:rsidP="0001406B">
      <w:pPr>
        <w:spacing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color w:val="000000"/>
          <w:sz w:val="32"/>
          <w:szCs w:val="32"/>
        </w:rPr>
        <w:t>W Y K A Z</w:t>
      </w:r>
    </w:p>
    <w:p w14:paraId="7581E28B" w14:textId="2EE9A999" w:rsidR="0001406B" w:rsidRPr="002E7330" w:rsidRDefault="0001406B" w:rsidP="00F827F0">
      <w:pPr>
        <w:spacing w:line="240" w:lineRule="auto"/>
        <w:rPr>
          <w:rFonts w:ascii="Calibri" w:hAnsi="Calibri" w:cs="Calibri"/>
          <w:color w:val="000000"/>
          <w:sz w:val="26"/>
          <w:szCs w:val="26"/>
        </w:rPr>
      </w:pPr>
      <w:r w:rsidRPr="002E7330">
        <w:rPr>
          <w:rFonts w:ascii="Calibri" w:hAnsi="Calibri" w:cs="Calibr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2E7330">
        <w:rPr>
          <w:rFonts w:ascii="Calibri" w:hAnsi="Calibri" w:cs="Calibri"/>
          <w:sz w:val="26"/>
          <w:szCs w:val="26"/>
        </w:rPr>
        <w:t>(Dz. U. z 202</w:t>
      </w:r>
      <w:r w:rsidR="002E7330">
        <w:rPr>
          <w:rFonts w:ascii="Calibri" w:hAnsi="Calibri" w:cs="Calibri"/>
          <w:sz w:val="26"/>
          <w:szCs w:val="26"/>
        </w:rPr>
        <w:t>4</w:t>
      </w:r>
      <w:r w:rsidRPr="002E7330">
        <w:rPr>
          <w:rFonts w:ascii="Calibri" w:hAnsi="Calibri" w:cs="Calibri"/>
          <w:sz w:val="26"/>
          <w:szCs w:val="26"/>
        </w:rPr>
        <w:t xml:space="preserve"> poz. </w:t>
      </w:r>
      <w:r w:rsidR="002E7330">
        <w:rPr>
          <w:rFonts w:ascii="Calibri" w:hAnsi="Calibri" w:cs="Calibri"/>
          <w:sz w:val="26"/>
          <w:szCs w:val="26"/>
        </w:rPr>
        <w:t>1145</w:t>
      </w:r>
      <w:r w:rsidRPr="002E7330">
        <w:rPr>
          <w:rFonts w:ascii="Calibri" w:hAnsi="Calibri" w:cs="Calibri"/>
          <w:sz w:val="26"/>
          <w:szCs w:val="26"/>
        </w:rPr>
        <w:t xml:space="preserve">, z </w:t>
      </w:r>
      <w:proofErr w:type="spellStart"/>
      <w:r w:rsidRPr="002E7330">
        <w:rPr>
          <w:rFonts w:ascii="Calibri" w:hAnsi="Calibri" w:cs="Calibri"/>
          <w:sz w:val="26"/>
          <w:szCs w:val="26"/>
        </w:rPr>
        <w:t>późn</w:t>
      </w:r>
      <w:proofErr w:type="spellEnd"/>
      <w:r w:rsidRPr="002E7330">
        <w:rPr>
          <w:rFonts w:ascii="Calibri" w:hAnsi="Calibri" w:cs="Calibri"/>
          <w:sz w:val="26"/>
          <w:szCs w:val="26"/>
        </w:rPr>
        <w:t>. zm.)</w:t>
      </w:r>
      <w:r w:rsidRPr="002E7330">
        <w:rPr>
          <w:rFonts w:ascii="Calibri" w:hAnsi="Calibri" w:cs="Calibri"/>
          <w:color w:val="000000"/>
          <w:sz w:val="26"/>
          <w:szCs w:val="26"/>
        </w:rPr>
        <w:t>.</w:t>
      </w:r>
    </w:p>
    <w:p w14:paraId="12DCE6E9" w14:textId="77777777" w:rsidR="0001406B" w:rsidRPr="002E7330" w:rsidRDefault="0001406B" w:rsidP="0001406B">
      <w:pPr>
        <w:pStyle w:val="Nagwek3"/>
        <w:spacing w:after="240"/>
        <w:rPr>
          <w:rFonts w:ascii="Calibri" w:hAnsi="Calibri" w:cs="Calibri"/>
          <w:color w:val="000000"/>
        </w:rPr>
      </w:pPr>
      <w:r w:rsidRPr="002E7330">
        <w:rPr>
          <w:rFonts w:ascii="Calibri" w:hAnsi="Calibri" w:cs="Calibri"/>
          <w:color w:val="000000"/>
        </w:rPr>
        <w:t>B U R M I S T R Z     Ś R E M U</w:t>
      </w:r>
    </w:p>
    <w:p w14:paraId="3F932839" w14:textId="56466987" w:rsidR="0001406B" w:rsidRPr="002E7330" w:rsidRDefault="0001406B" w:rsidP="00F827F0">
      <w:pPr>
        <w:spacing w:line="240" w:lineRule="auto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podaje do publicznej </w:t>
      </w:r>
      <w:r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wiadomości, że przeznaczony został do oddania </w:t>
      </w:r>
      <w:r w:rsidRPr="003A4AB3">
        <w:rPr>
          <w:rFonts w:ascii="Calibri" w:hAnsi="Calibri" w:cs="Calibri"/>
          <w:color w:val="000000" w:themeColor="text1"/>
          <w:sz w:val="27"/>
          <w:szCs w:val="27"/>
        </w:rPr>
        <w:br/>
        <w:t xml:space="preserve">w dzierżawę grunt o pow. </w:t>
      </w:r>
      <w:r w:rsidR="00BB036B" w:rsidRPr="003A4AB3">
        <w:rPr>
          <w:rFonts w:cstheme="minorHAnsi"/>
          <w:sz w:val="27"/>
          <w:szCs w:val="27"/>
        </w:rPr>
        <w:t>0.5</w:t>
      </w:r>
      <w:r w:rsidR="00AC1DAE">
        <w:rPr>
          <w:rFonts w:cstheme="minorHAnsi"/>
          <w:sz w:val="27"/>
          <w:szCs w:val="27"/>
        </w:rPr>
        <w:t>100</w:t>
      </w:r>
      <w:r w:rsidR="00BB036B" w:rsidRPr="003A4AB3">
        <w:rPr>
          <w:rFonts w:cstheme="minorHAnsi"/>
          <w:sz w:val="27"/>
          <w:szCs w:val="27"/>
        </w:rPr>
        <w:t xml:space="preserve"> ha</w:t>
      </w:r>
      <w:r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, stanowiący część nieruchomości położonej </w:t>
      </w:r>
      <w:r w:rsidR="00B9243C" w:rsidRPr="003A4AB3">
        <w:rPr>
          <w:rFonts w:ascii="Calibri" w:hAnsi="Calibri" w:cs="Calibri"/>
          <w:color w:val="000000" w:themeColor="text1"/>
          <w:sz w:val="27"/>
          <w:szCs w:val="27"/>
        </w:rPr>
        <w:br/>
      </w:r>
      <w:r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w </w:t>
      </w:r>
      <w:proofErr w:type="spellStart"/>
      <w:r w:rsidR="00BB036B" w:rsidRPr="003A4AB3">
        <w:rPr>
          <w:rFonts w:ascii="Calibri" w:hAnsi="Calibri" w:cs="Calibri"/>
          <w:color w:val="000000" w:themeColor="text1"/>
          <w:sz w:val="27"/>
          <w:szCs w:val="27"/>
        </w:rPr>
        <w:t>Orkowie</w:t>
      </w:r>
      <w:proofErr w:type="spellEnd"/>
      <w:r w:rsidRPr="003A4AB3">
        <w:rPr>
          <w:rFonts w:ascii="Calibri" w:hAnsi="Calibri" w:cs="Calibri"/>
          <w:color w:val="000000" w:themeColor="text1"/>
          <w:sz w:val="27"/>
          <w:szCs w:val="27"/>
        </w:rPr>
        <w:t>, oznaczonej ewidencyjnym numer</w:t>
      </w:r>
      <w:r w:rsidR="002E7330" w:rsidRPr="003A4AB3">
        <w:rPr>
          <w:rFonts w:ascii="Calibri" w:hAnsi="Calibri" w:cs="Calibri"/>
          <w:color w:val="000000" w:themeColor="text1"/>
          <w:sz w:val="27"/>
          <w:szCs w:val="27"/>
        </w:rPr>
        <w:t>em</w:t>
      </w:r>
      <w:r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 dział</w:t>
      </w:r>
      <w:r w:rsidR="002E7330"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ki </w:t>
      </w:r>
      <w:r w:rsidR="00AC1DAE">
        <w:rPr>
          <w:rFonts w:ascii="Calibri" w:hAnsi="Calibri" w:cs="Calibri"/>
          <w:color w:val="000000" w:themeColor="text1"/>
          <w:sz w:val="27"/>
          <w:szCs w:val="27"/>
        </w:rPr>
        <w:t>224/2</w:t>
      </w:r>
      <w:r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, dla której Sąd Rejonowy w Śremie prowadzi księgę wieczystą nr </w:t>
      </w:r>
      <w:proofErr w:type="spellStart"/>
      <w:r w:rsidRPr="003A4AB3">
        <w:rPr>
          <w:rFonts w:ascii="Calibri" w:hAnsi="Calibri" w:cs="Calibri"/>
          <w:color w:val="000000" w:themeColor="text1"/>
          <w:sz w:val="27"/>
          <w:szCs w:val="27"/>
        </w:rPr>
        <w:t>Kw</w:t>
      </w:r>
      <w:proofErr w:type="spellEnd"/>
      <w:r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 </w:t>
      </w:r>
      <w:r w:rsidR="00723420" w:rsidRPr="00723420">
        <w:rPr>
          <w:rFonts w:ascii="Calibri" w:hAnsi="Calibri" w:cs="Calibri"/>
          <w:color w:val="000000" w:themeColor="text1"/>
          <w:sz w:val="27"/>
          <w:szCs w:val="27"/>
        </w:rPr>
        <w:t>PO1M/00022852/8</w:t>
      </w:r>
      <w:r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. </w:t>
      </w:r>
      <w:r w:rsidR="00584DAD"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 Grunt ten zostanie oddany w dzierżawę w</w:t>
      </w:r>
      <w:r w:rsidR="00584DAD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trybie </w:t>
      </w:r>
      <w:r w:rsidR="002E7330">
        <w:rPr>
          <w:rFonts w:ascii="Calibri" w:hAnsi="Calibri" w:cs="Calibri"/>
          <w:color w:val="000000" w:themeColor="text1"/>
          <w:sz w:val="27"/>
          <w:szCs w:val="27"/>
        </w:rPr>
        <w:t xml:space="preserve">bezprzetargowym, na rzecz </w:t>
      </w:r>
      <w:r w:rsidR="00AC1DAE">
        <w:rPr>
          <w:rFonts w:ascii="Calibri" w:hAnsi="Calibri" w:cs="Calibri"/>
          <w:color w:val="000000" w:themeColor="text1"/>
          <w:sz w:val="27"/>
          <w:szCs w:val="27"/>
        </w:rPr>
        <w:t xml:space="preserve">jego dotychczasowego </w:t>
      </w:r>
      <w:r w:rsidR="002E7330">
        <w:rPr>
          <w:rFonts w:ascii="Calibri" w:hAnsi="Calibri" w:cs="Calibri"/>
          <w:color w:val="000000" w:themeColor="text1"/>
          <w:sz w:val="27"/>
          <w:szCs w:val="27"/>
        </w:rPr>
        <w:t>użytkownika</w:t>
      </w:r>
      <w:r w:rsidR="00584DAD" w:rsidRPr="002E7330">
        <w:rPr>
          <w:rFonts w:ascii="Calibri" w:hAnsi="Calibri" w:cs="Calibri"/>
          <w:color w:val="000000" w:themeColor="text1"/>
          <w:sz w:val="27"/>
          <w:szCs w:val="27"/>
        </w:rPr>
        <w:t>.</w:t>
      </w:r>
    </w:p>
    <w:p w14:paraId="0B7AF9A9" w14:textId="77777777" w:rsidR="0001406B" w:rsidRPr="002E7330" w:rsidRDefault="0001406B" w:rsidP="00F827F0">
      <w:pPr>
        <w:tabs>
          <w:tab w:val="left" w:pos="3969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color w:val="000000" w:themeColor="text1"/>
          <w:sz w:val="27"/>
          <w:szCs w:val="27"/>
        </w:rPr>
        <w:t>Przeznaczenie gruntu i sposób jego zagospodarowania</w:t>
      </w:r>
    </w:p>
    <w:p w14:paraId="15589F99" w14:textId="77E48365" w:rsidR="00B10DA0" w:rsidRPr="00BB036B" w:rsidRDefault="00B10DA0" w:rsidP="00B10DA0">
      <w:pPr>
        <w:numPr>
          <w:ilvl w:val="0"/>
          <w:numId w:val="1"/>
        </w:numPr>
        <w:spacing w:after="0" w:line="240" w:lineRule="auto"/>
        <w:ind w:left="425" w:hanging="425"/>
        <w:rPr>
          <w:rFonts w:ascii="Calibri" w:hAnsi="Calibri" w:cs="Calibri"/>
          <w:color w:val="000000" w:themeColor="text1"/>
          <w:sz w:val="27"/>
          <w:szCs w:val="27"/>
        </w:rPr>
      </w:pPr>
      <w:r w:rsidRPr="00BB036B">
        <w:rPr>
          <w:rFonts w:ascii="Calibri" w:hAnsi="Calibri" w:cs="Calibri"/>
          <w:color w:val="000000" w:themeColor="text1"/>
          <w:sz w:val="27"/>
          <w:szCs w:val="27"/>
        </w:rPr>
        <w:t xml:space="preserve">zgodnie z miejscowym planem zagospodarowania przestrzennego </w:t>
      </w:r>
      <w:r w:rsidRPr="00BB036B">
        <w:rPr>
          <w:sz w:val="27"/>
          <w:szCs w:val="27"/>
        </w:rPr>
        <w:t>dla obszaru doliny rzeki Warty Śrem – Orkowo</w:t>
      </w:r>
      <w:r w:rsidRPr="00BB036B">
        <w:rPr>
          <w:b/>
          <w:bCs/>
          <w:sz w:val="27"/>
          <w:szCs w:val="27"/>
        </w:rPr>
        <w:t xml:space="preserve"> </w:t>
      </w:r>
      <w:r w:rsidRPr="00BB036B">
        <w:rPr>
          <w:rFonts w:ascii="Calibri" w:hAnsi="Calibri" w:cs="Calibri"/>
          <w:sz w:val="27"/>
          <w:szCs w:val="27"/>
        </w:rPr>
        <w:t xml:space="preserve">(uchwała nr 431/XLVIII/10 z dnia 27 maja 2010 r.) </w:t>
      </w:r>
      <w:r>
        <w:rPr>
          <w:rFonts w:ascii="Calibri" w:hAnsi="Calibri" w:cs="Calibri"/>
          <w:sz w:val="27"/>
          <w:szCs w:val="27"/>
        </w:rPr>
        <w:t>grunt ten stanowi tereny rolnicze</w:t>
      </w:r>
      <w:r w:rsidR="00C76B38">
        <w:rPr>
          <w:rFonts w:ascii="Calibri" w:hAnsi="Calibri" w:cs="Calibri"/>
          <w:sz w:val="27"/>
          <w:szCs w:val="27"/>
        </w:rPr>
        <w:t>,</w:t>
      </w:r>
    </w:p>
    <w:p w14:paraId="07C891E7" w14:textId="16D056DE" w:rsidR="000320A6" w:rsidRPr="00BB036B" w:rsidRDefault="000320A6" w:rsidP="004A052F">
      <w:pPr>
        <w:numPr>
          <w:ilvl w:val="0"/>
          <w:numId w:val="1"/>
        </w:numPr>
        <w:spacing w:after="0" w:line="240" w:lineRule="auto"/>
        <w:ind w:left="425" w:hanging="425"/>
        <w:rPr>
          <w:rFonts w:ascii="Calibri" w:hAnsi="Calibri" w:cs="Calibri"/>
          <w:color w:val="000000" w:themeColor="text1"/>
          <w:sz w:val="27"/>
          <w:szCs w:val="27"/>
        </w:rPr>
      </w:pPr>
      <w:r w:rsidRPr="00BB036B">
        <w:rPr>
          <w:rFonts w:ascii="Calibri" w:hAnsi="Calibri" w:cs="Calibri"/>
          <w:color w:val="000000" w:themeColor="text1"/>
          <w:sz w:val="27"/>
          <w:szCs w:val="27"/>
        </w:rPr>
        <w:t xml:space="preserve">zgodnie z danymi z ewidencji gruntów w skład przedmiotowego gruntu wchodzą użytki: </w:t>
      </w:r>
      <w:r w:rsidR="00BB036B" w:rsidRPr="00BB036B">
        <w:rPr>
          <w:rFonts w:ascii="Calibri" w:hAnsi="Calibri" w:cs="Calibri"/>
          <w:color w:val="000000" w:themeColor="text1"/>
          <w:sz w:val="27"/>
          <w:szCs w:val="27"/>
        </w:rPr>
        <w:t xml:space="preserve"> </w:t>
      </w:r>
      <w:r w:rsidR="00AC1DAE" w:rsidRPr="00AC1DAE">
        <w:rPr>
          <w:rFonts w:ascii="Calibri" w:hAnsi="Calibri" w:cs="Calibri"/>
          <w:color w:val="000000" w:themeColor="text1"/>
          <w:sz w:val="27"/>
          <w:szCs w:val="27"/>
        </w:rPr>
        <w:t>ŁVI-0.2625ha, Lz-RVI-0.0060 ha i RVI-0.2415ha</w:t>
      </w:r>
      <w:r w:rsidR="00C9001D" w:rsidRPr="00BB036B">
        <w:rPr>
          <w:rFonts w:ascii="Calibri" w:hAnsi="Calibri" w:cs="Calibri"/>
          <w:color w:val="000000" w:themeColor="text1"/>
          <w:sz w:val="27"/>
          <w:szCs w:val="27"/>
        </w:rPr>
        <w:t>,</w:t>
      </w:r>
    </w:p>
    <w:p w14:paraId="349205AA" w14:textId="313C92F4" w:rsidR="000320A6" w:rsidRPr="00BB036B" w:rsidRDefault="000320A6" w:rsidP="00F827F0">
      <w:pPr>
        <w:numPr>
          <w:ilvl w:val="0"/>
          <w:numId w:val="1"/>
        </w:numPr>
        <w:spacing w:after="0" w:line="240" w:lineRule="auto"/>
        <w:ind w:left="425" w:hanging="425"/>
        <w:rPr>
          <w:rFonts w:ascii="Calibri" w:hAnsi="Calibri" w:cs="Calibri"/>
          <w:color w:val="000000" w:themeColor="text1"/>
          <w:sz w:val="27"/>
          <w:szCs w:val="27"/>
        </w:rPr>
      </w:pPr>
      <w:r w:rsidRPr="00BB036B">
        <w:rPr>
          <w:rFonts w:ascii="Calibri" w:hAnsi="Calibri" w:cs="Calibri"/>
          <w:color w:val="000000" w:themeColor="text1"/>
          <w:sz w:val="27"/>
          <w:szCs w:val="27"/>
        </w:rPr>
        <w:t xml:space="preserve">grunt </w:t>
      </w:r>
      <w:r w:rsidR="00C9001D" w:rsidRPr="00BB036B">
        <w:rPr>
          <w:rFonts w:ascii="Calibri" w:hAnsi="Calibri" w:cs="Calibri"/>
          <w:color w:val="000000" w:themeColor="text1"/>
          <w:sz w:val="27"/>
          <w:szCs w:val="27"/>
        </w:rPr>
        <w:t xml:space="preserve">przeznaczony jest </w:t>
      </w:r>
      <w:r w:rsidR="00B10DA0">
        <w:rPr>
          <w:rFonts w:ascii="Calibri" w:hAnsi="Calibri" w:cs="Calibri"/>
          <w:color w:val="000000" w:themeColor="text1"/>
          <w:sz w:val="27"/>
          <w:szCs w:val="27"/>
        </w:rPr>
        <w:t xml:space="preserve">do wydzierżawienia </w:t>
      </w:r>
      <w:r w:rsidR="00C9001D" w:rsidRPr="00BB036B">
        <w:rPr>
          <w:rFonts w:ascii="Calibri" w:hAnsi="Calibri" w:cs="Calibri"/>
          <w:color w:val="000000" w:themeColor="text1"/>
          <w:sz w:val="27"/>
          <w:szCs w:val="27"/>
        </w:rPr>
        <w:t>na cele rolne</w:t>
      </w:r>
      <w:r w:rsidR="00C76B38">
        <w:rPr>
          <w:rFonts w:ascii="Calibri" w:hAnsi="Calibri" w:cs="Calibri"/>
          <w:color w:val="000000" w:themeColor="text1"/>
          <w:sz w:val="27"/>
          <w:szCs w:val="27"/>
        </w:rPr>
        <w:t>.</w:t>
      </w:r>
    </w:p>
    <w:p w14:paraId="744EFA91" w14:textId="77777777" w:rsidR="00F5095C" w:rsidRPr="002E7330" w:rsidRDefault="00F5095C" w:rsidP="00F827F0">
      <w:pPr>
        <w:pStyle w:val="Nagwek1"/>
        <w:jc w:val="left"/>
        <w:rPr>
          <w:rFonts w:ascii="Calibri" w:hAnsi="Calibri" w:cs="Calibri"/>
          <w:color w:val="000000" w:themeColor="text1"/>
          <w:sz w:val="12"/>
          <w:szCs w:val="12"/>
        </w:rPr>
      </w:pPr>
    </w:p>
    <w:p w14:paraId="041C6E7A" w14:textId="5CB0EBDA" w:rsidR="001A016A" w:rsidRDefault="001A016A" w:rsidP="00F827F0">
      <w:pPr>
        <w:tabs>
          <w:tab w:val="left" w:pos="0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27"/>
          <w:szCs w:val="27"/>
        </w:rPr>
      </w:pPr>
      <w:r>
        <w:rPr>
          <w:rFonts w:ascii="Calibri" w:hAnsi="Calibri" w:cs="Calibri"/>
          <w:b/>
          <w:color w:val="000000" w:themeColor="text1"/>
          <w:sz w:val="27"/>
          <w:szCs w:val="27"/>
        </w:rPr>
        <w:t>Stan gruntu</w:t>
      </w:r>
    </w:p>
    <w:p w14:paraId="09A6D092" w14:textId="73A5B266" w:rsidR="001A016A" w:rsidRDefault="001A016A" w:rsidP="001A016A">
      <w:pPr>
        <w:spacing w:line="240" w:lineRule="auto"/>
        <w:rPr>
          <w:sz w:val="27"/>
          <w:szCs w:val="27"/>
        </w:rPr>
      </w:pPr>
      <w:r w:rsidRPr="001A016A">
        <w:rPr>
          <w:sz w:val="27"/>
          <w:szCs w:val="27"/>
        </w:rPr>
        <w:t xml:space="preserve">Grunt znajduje się na obszarze, na którym prawdopodobieństwo wystąpienia powodzi jest wysokie i wynosi raz na 10 lat (Q 10%); grunt znajduje się na obszarze, na którym prawdopodobieństwo wystąpienia powodzi jest średnie </w:t>
      </w:r>
      <w:r w:rsidRPr="001A016A">
        <w:rPr>
          <w:sz w:val="27"/>
          <w:szCs w:val="27"/>
        </w:rPr>
        <w:br/>
        <w:t xml:space="preserve">i wynosi raz na 100 lat (Q 1%); grunt znajduje się na obszarze, na którym prawdopodobieństwo wystąpienia powodzi jest niskie i wynosi raz na 500 lat </w:t>
      </w:r>
      <w:r w:rsidR="00C76B38">
        <w:rPr>
          <w:sz w:val="27"/>
          <w:szCs w:val="27"/>
        </w:rPr>
        <w:t xml:space="preserve">              </w:t>
      </w:r>
      <w:r w:rsidRPr="001A016A">
        <w:rPr>
          <w:sz w:val="27"/>
          <w:szCs w:val="27"/>
        </w:rPr>
        <w:t>(Q 0,2%)</w:t>
      </w:r>
      <w:r>
        <w:rPr>
          <w:sz w:val="27"/>
          <w:szCs w:val="27"/>
        </w:rPr>
        <w:t>.</w:t>
      </w:r>
    </w:p>
    <w:p w14:paraId="5CBD640F" w14:textId="77777777" w:rsidR="00C76B38" w:rsidRPr="002E7330" w:rsidRDefault="00C76B38" w:rsidP="00C76B38">
      <w:pPr>
        <w:tabs>
          <w:tab w:val="left" w:pos="3969"/>
          <w:tab w:val="left" w:pos="4962"/>
        </w:tabs>
        <w:spacing w:after="0" w:line="240" w:lineRule="auto"/>
        <w:rPr>
          <w:rFonts w:ascii="Calibri" w:hAnsi="Calibri" w:cs="Calibri"/>
          <w:b/>
          <w:bCs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bCs/>
          <w:color w:val="000000" w:themeColor="text1"/>
          <w:sz w:val="27"/>
          <w:szCs w:val="27"/>
        </w:rPr>
        <w:t>Wysokość i termin wnoszenia opłat</w:t>
      </w:r>
      <w:r w:rsidRPr="002E7330">
        <w:rPr>
          <w:rFonts w:ascii="Calibri" w:hAnsi="Calibri" w:cs="Calibri"/>
          <w:b/>
          <w:bCs/>
          <w:color w:val="000000" w:themeColor="text1"/>
          <w:sz w:val="27"/>
          <w:szCs w:val="27"/>
        </w:rPr>
        <w:tab/>
      </w:r>
    </w:p>
    <w:p w14:paraId="68B474A1" w14:textId="4E89C03D" w:rsidR="00C76B38" w:rsidRPr="00282184" w:rsidRDefault="00C76B38" w:rsidP="00C76B38">
      <w:pPr>
        <w:spacing w:after="0" w:line="240" w:lineRule="auto"/>
        <w:ind w:hanging="1"/>
        <w:rPr>
          <w:rFonts w:cstheme="minorHAnsi"/>
          <w:sz w:val="27"/>
          <w:szCs w:val="27"/>
        </w:rPr>
      </w:pPr>
      <w:r w:rsidRPr="00282184">
        <w:rPr>
          <w:rFonts w:cstheme="minorHAnsi"/>
          <w:sz w:val="27"/>
          <w:szCs w:val="27"/>
        </w:rPr>
        <w:t xml:space="preserve">Czynsz dzierżawny wynosić będzie </w:t>
      </w:r>
      <w:r w:rsidR="002D7FBD">
        <w:rPr>
          <w:sz w:val="27"/>
          <w:szCs w:val="27"/>
        </w:rPr>
        <w:t>255,00</w:t>
      </w:r>
      <w:r w:rsidRPr="00282184">
        <w:rPr>
          <w:sz w:val="27"/>
          <w:szCs w:val="27"/>
        </w:rPr>
        <w:t xml:space="preserve"> zł </w:t>
      </w:r>
      <w:r w:rsidRPr="00282184">
        <w:rPr>
          <w:rFonts w:cstheme="minorHAnsi"/>
          <w:bCs/>
          <w:sz w:val="27"/>
          <w:szCs w:val="27"/>
        </w:rPr>
        <w:t xml:space="preserve">(słownie: </w:t>
      </w:r>
      <w:r>
        <w:rPr>
          <w:rFonts w:cstheme="minorHAnsi"/>
          <w:bCs/>
          <w:sz w:val="27"/>
          <w:szCs w:val="27"/>
        </w:rPr>
        <w:t xml:space="preserve">dwieście </w:t>
      </w:r>
      <w:r w:rsidR="002D7FBD">
        <w:rPr>
          <w:rFonts w:cstheme="minorHAnsi"/>
          <w:bCs/>
          <w:sz w:val="27"/>
          <w:szCs w:val="27"/>
        </w:rPr>
        <w:t>pięćdziesiąt</w:t>
      </w:r>
      <w:r>
        <w:rPr>
          <w:rFonts w:cstheme="minorHAnsi"/>
          <w:bCs/>
          <w:sz w:val="27"/>
          <w:szCs w:val="27"/>
        </w:rPr>
        <w:t xml:space="preserve"> pięć</w:t>
      </w:r>
      <w:r w:rsidRPr="00282184">
        <w:rPr>
          <w:rFonts w:cstheme="minorHAnsi"/>
          <w:bCs/>
          <w:sz w:val="27"/>
          <w:szCs w:val="27"/>
        </w:rPr>
        <w:t xml:space="preserve"> złotych </w:t>
      </w:r>
      <w:r w:rsidR="002D7FBD">
        <w:rPr>
          <w:rFonts w:cstheme="minorHAnsi"/>
          <w:bCs/>
          <w:sz w:val="27"/>
          <w:szCs w:val="27"/>
        </w:rPr>
        <w:t>00</w:t>
      </w:r>
      <w:r w:rsidRPr="00282184">
        <w:rPr>
          <w:rFonts w:cstheme="minorHAnsi"/>
          <w:bCs/>
          <w:sz w:val="27"/>
          <w:szCs w:val="27"/>
        </w:rPr>
        <w:t>/100) rocznie i</w:t>
      </w:r>
      <w:r w:rsidRPr="00282184">
        <w:rPr>
          <w:rFonts w:cstheme="minorHAnsi"/>
          <w:sz w:val="27"/>
          <w:szCs w:val="27"/>
        </w:rPr>
        <w:t xml:space="preserve"> płatny będzie do 31 marca każdego roku. Dzierżawca zostanie również obciążony podatkiem rolnym.</w:t>
      </w:r>
    </w:p>
    <w:p w14:paraId="73588742" w14:textId="77777777" w:rsidR="00C76B38" w:rsidRPr="00C76B38" w:rsidRDefault="00C76B38" w:rsidP="00F827F0">
      <w:pPr>
        <w:tabs>
          <w:tab w:val="left" w:pos="0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12"/>
          <w:szCs w:val="12"/>
        </w:rPr>
      </w:pPr>
    </w:p>
    <w:p w14:paraId="3BBEDE4E" w14:textId="6DEB34E1" w:rsidR="0001406B" w:rsidRPr="002E7330" w:rsidRDefault="0001406B" w:rsidP="00F827F0">
      <w:pPr>
        <w:tabs>
          <w:tab w:val="left" w:pos="0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color w:val="000000" w:themeColor="text1"/>
          <w:sz w:val="27"/>
          <w:szCs w:val="27"/>
        </w:rPr>
        <w:t>Aktualizacja wysokości czynszu</w:t>
      </w:r>
    </w:p>
    <w:p w14:paraId="635548D1" w14:textId="77777777" w:rsidR="002E7330" w:rsidRPr="002E7330" w:rsidRDefault="002E7330" w:rsidP="00F827F0">
      <w:pPr>
        <w:pStyle w:val="Nagwek2"/>
        <w:jc w:val="left"/>
        <w:rPr>
          <w:rFonts w:asciiTheme="minorHAnsi" w:hAnsiTheme="minorHAnsi" w:cstheme="minorHAnsi"/>
          <w:b w:val="0"/>
          <w:bCs w:val="0"/>
          <w:sz w:val="27"/>
          <w:szCs w:val="27"/>
        </w:rPr>
      </w:pPr>
      <w:r w:rsidRPr="002E7330">
        <w:rPr>
          <w:rFonts w:asciiTheme="minorHAnsi" w:hAnsiTheme="minorHAnsi" w:cstheme="minorHAnsi"/>
          <w:b w:val="0"/>
          <w:bCs w:val="0"/>
          <w:color w:val="000000"/>
          <w:sz w:val="27"/>
          <w:szCs w:val="27"/>
        </w:rPr>
        <w:t xml:space="preserve">Stawka czynszowa będzie waloryzowana każdego roku kalendarzowego na podstawie średniorocznego wskaźnika wzrostu cen towarów i usług konsumpcyjnych ogółem za okres całego poprzedniego roku ogłaszanego przez Główny Urząd Statystyczny. </w:t>
      </w:r>
      <w:r w:rsidRPr="002E7330">
        <w:rPr>
          <w:rFonts w:asciiTheme="minorHAnsi" w:hAnsiTheme="minorHAnsi" w:cstheme="minorHAnsi"/>
          <w:b w:val="0"/>
          <w:bCs w:val="0"/>
          <w:sz w:val="27"/>
          <w:szCs w:val="27"/>
        </w:rPr>
        <w:t xml:space="preserve">Waloryzacja następować będzie z dniem 1 stycznia </w:t>
      </w:r>
      <w:r w:rsidRPr="002E7330">
        <w:rPr>
          <w:rFonts w:asciiTheme="minorHAnsi" w:hAnsiTheme="minorHAnsi" w:cstheme="minorHAnsi"/>
          <w:b w:val="0"/>
          <w:bCs w:val="0"/>
          <w:sz w:val="27"/>
          <w:szCs w:val="27"/>
        </w:rPr>
        <w:lastRenderedPageBreak/>
        <w:t>każdego roku, nie wcześniej jednak niż po upływie 12 miesięcy od dnia zawarcia umowy dzierżawy.</w:t>
      </w:r>
    </w:p>
    <w:p w14:paraId="340D7558" w14:textId="77777777" w:rsidR="002E7330" w:rsidRDefault="002E7330" w:rsidP="00F827F0">
      <w:pPr>
        <w:tabs>
          <w:tab w:val="left" w:pos="4962"/>
        </w:tabs>
        <w:spacing w:after="0" w:line="240" w:lineRule="auto"/>
        <w:rPr>
          <w:rFonts w:ascii="Calibri" w:hAnsi="Calibri" w:cs="Calibri"/>
          <w:b/>
          <w:color w:val="000000"/>
          <w:sz w:val="27"/>
          <w:szCs w:val="27"/>
        </w:rPr>
      </w:pPr>
    </w:p>
    <w:p w14:paraId="0B280C70" w14:textId="5CC95D4F" w:rsidR="0001406B" w:rsidRPr="002E7330" w:rsidRDefault="0001406B" w:rsidP="00F827F0">
      <w:pPr>
        <w:tabs>
          <w:tab w:val="left" w:pos="4962"/>
        </w:tabs>
        <w:spacing w:after="0" w:line="240" w:lineRule="auto"/>
        <w:rPr>
          <w:rFonts w:ascii="Calibri" w:hAnsi="Calibri" w:cs="Calibri"/>
          <w:b/>
          <w:color w:val="000000"/>
          <w:sz w:val="27"/>
          <w:szCs w:val="27"/>
        </w:rPr>
      </w:pPr>
      <w:r w:rsidRPr="002E7330">
        <w:rPr>
          <w:rFonts w:ascii="Calibri" w:hAnsi="Calibri" w:cs="Calibri"/>
          <w:b/>
          <w:color w:val="000000"/>
          <w:sz w:val="27"/>
          <w:szCs w:val="27"/>
        </w:rPr>
        <w:t>Czas zawarcia umowy</w:t>
      </w:r>
    </w:p>
    <w:p w14:paraId="1A71E3B4" w14:textId="77777777" w:rsidR="0001406B" w:rsidRPr="002E7330" w:rsidRDefault="0001406B" w:rsidP="00F827F0">
      <w:pPr>
        <w:pStyle w:val="Tekstpodstawowy2"/>
        <w:tabs>
          <w:tab w:val="left" w:pos="4962"/>
        </w:tabs>
        <w:spacing w:after="240" w:line="240" w:lineRule="auto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>Umowa dzierżawy zostanie zawarta na czas nieoznaczony.</w:t>
      </w:r>
    </w:p>
    <w:p w14:paraId="1E394104" w14:textId="77777777" w:rsidR="0001406B" w:rsidRPr="002E7330" w:rsidRDefault="0001406B" w:rsidP="00F827F0">
      <w:pPr>
        <w:pStyle w:val="Nagwek2"/>
        <w:jc w:val="left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>Bliższych informacji w powyższej sprawie udziela Zespół Gospodarki Nieruchomościami Urzędu Miejskiego w Śremie, Pl. 20 Października 1</w:t>
      </w:r>
      <w:r w:rsidR="00B9243C" w:rsidRPr="002E7330">
        <w:rPr>
          <w:rFonts w:ascii="Calibri" w:hAnsi="Calibri" w:cs="Calibri"/>
          <w:color w:val="000000"/>
          <w:sz w:val="27"/>
          <w:szCs w:val="27"/>
        </w:rPr>
        <w:t xml:space="preserve">, </w:t>
      </w:r>
      <w:r w:rsidRPr="002E7330">
        <w:rPr>
          <w:rFonts w:ascii="Calibri" w:hAnsi="Calibri" w:cs="Calibri"/>
          <w:color w:val="000000"/>
          <w:sz w:val="27"/>
          <w:szCs w:val="27"/>
        </w:rPr>
        <w:t>tel. (61) 28 47</w:t>
      </w:r>
      <w:r w:rsidR="00FA40A2" w:rsidRPr="002E7330">
        <w:rPr>
          <w:rFonts w:ascii="Calibri" w:hAnsi="Calibri" w:cs="Calibri"/>
          <w:color w:val="000000"/>
          <w:sz w:val="27"/>
          <w:szCs w:val="27"/>
        </w:rPr>
        <w:t> </w:t>
      </w:r>
      <w:r w:rsidRPr="002E7330">
        <w:rPr>
          <w:rFonts w:ascii="Calibri" w:hAnsi="Calibri" w:cs="Calibri"/>
          <w:color w:val="000000"/>
          <w:sz w:val="27"/>
          <w:szCs w:val="27"/>
        </w:rPr>
        <w:t>169.</w:t>
      </w:r>
    </w:p>
    <w:p w14:paraId="157FFB04" w14:textId="77777777" w:rsidR="00FA40A2" w:rsidRPr="002E7330" w:rsidRDefault="00FA40A2" w:rsidP="000B7882">
      <w:pPr>
        <w:jc w:val="center"/>
        <w:rPr>
          <w:rFonts w:ascii="Calibri" w:hAnsi="Calibri" w:cs="Calibri"/>
          <w:lang w:eastAsia="pl-PL"/>
        </w:rPr>
      </w:pPr>
    </w:p>
    <w:p w14:paraId="0594D267" w14:textId="77777777" w:rsidR="00C04B9B" w:rsidRPr="002E7330" w:rsidRDefault="00C04B9B" w:rsidP="005A17EE">
      <w:pPr>
        <w:jc w:val="center"/>
        <w:rPr>
          <w:rFonts w:ascii="Calibri" w:hAnsi="Calibri" w:cs="Calibri"/>
          <w:lang w:eastAsia="pl-PL"/>
        </w:rPr>
      </w:pPr>
    </w:p>
    <w:p w14:paraId="39585D03" w14:textId="77777777" w:rsidR="00F130AB" w:rsidRPr="002E7330" w:rsidRDefault="00F130A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DF51147" w14:textId="77777777" w:rsidR="005A17EE" w:rsidRDefault="005A17EE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43FC0F3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129D876B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5DD1DBB9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FD20CD5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8BEE9A3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230FEC2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357C2014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488E9B7A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A1440B8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99C5DF1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1912DDAB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94620A7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01A8338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1862CFFC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32C9D17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CDCB432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6C974511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95F2E13" w14:textId="77777777" w:rsidR="0060469B" w:rsidRPr="002E7330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DA48924" w14:textId="77777777" w:rsidR="005A17EE" w:rsidRPr="002E7330" w:rsidRDefault="005A17EE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C2DF454" w14:textId="77777777" w:rsidR="00F130AB" w:rsidRPr="002E7330" w:rsidRDefault="00F130A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A033AF2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577906" wp14:editId="60CA9865">
                <wp:simplePos x="0" y="0"/>
                <wp:positionH relativeFrom="column">
                  <wp:posOffset>-42545</wp:posOffset>
                </wp:positionH>
                <wp:positionV relativeFrom="paragraph">
                  <wp:posOffset>249555</wp:posOffset>
                </wp:positionV>
                <wp:extent cx="3581400" cy="638175"/>
                <wp:effectExtent l="0" t="0" r="0" b="95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F6C92" w14:textId="258883EB"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Wykaz wywieszono dnia: ………………………………… 202</w:t>
                            </w:r>
                            <w:r w:rsidR="00282184"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  <w:p w14:paraId="44F4FF58" w14:textId="1F539F69"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Zdjęto dnia: ………………………………… 202</w:t>
                            </w:r>
                            <w:r w:rsidR="0060469B"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57790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.35pt;margin-top:19.65pt;width:282pt;height:5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" stroked="f">
                <v:textbox>
                  <w:txbxContent>
                    <w:p w14:paraId="3FFF6C92" w14:textId="258883EB"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Wykaz wywieszono dnia: ………………………………… 202</w:t>
                      </w:r>
                      <w:r w:rsidR="00282184">
                        <w:rPr>
                          <w:sz w:val="20"/>
                          <w:szCs w:val="20"/>
                        </w:rPr>
                        <w:t>5</w:t>
                      </w:r>
                      <w:r w:rsidRPr="002F26BC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  <w:p w14:paraId="44F4FF58" w14:textId="1F539F69"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Zdjęto dnia: ………………………………… 202</w:t>
                      </w:r>
                      <w:r w:rsidR="0060469B">
                        <w:rPr>
                          <w:sz w:val="20"/>
                          <w:szCs w:val="20"/>
                        </w:rPr>
                        <w:t>5</w:t>
                      </w:r>
                      <w:r w:rsidRPr="002F26BC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8F91647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46D87CC1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A36E595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7126D6E" w14:textId="6396987D" w:rsidR="00FA40A2" w:rsidRPr="002E7330" w:rsidRDefault="00FA40A2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39D71B86" w14:textId="77777777" w:rsidR="00FA40A2" w:rsidRPr="002E7330" w:rsidRDefault="00FA40A2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color w:val="000000"/>
          <w:sz w:val="32"/>
          <w:szCs w:val="32"/>
        </w:rPr>
        <w:t>O G Ł O S Z E N I E  O  W Y K A Z I E</w:t>
      </w:r>
    </w:p>
    <w:p w14:paraId="0C47C0D2" w14:textId="77777777" w:rsidR="00FA40A2" w:rsidRPr="002E7330" w:rsidRDefault="00FA40A2" w:rsidP="00FA40A2">
      <w:pPr>
        <w:spacing w:after="0"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</w:p>
    <w:p w14:paraId="37BCE34C" w14:textId="4EF5D114" w:rsidR="00FA40A2" w:rsidRPr="002E7330" w:rsidRDefault="00FA40A2" w:rsidP="00F827F0">
      <w:pPr>
        <w:spacing w:after="0" w:line="240" w:lineRule="auto"/>
        <w:rPr>
          <w:rFonts w:ascii="Calibri" w:hAnsi="Calibri" w:cs="Calibri"/>
          <w:color w:val="000000"/>
          <w:sz w:val="26"/>
          <w:szCs w:val="26"/>
        </w:rPr>
      </w:pPr>
      <w:r w:rsidRPr="002E7330">
        <w:rPr>
          <w:rFonts w:ascii="Calibri" w:hAnsi="Calibri" w:cs="Calibr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="00C076C0" w:rsidRPr="002E7330">
        <w:rPr>
          <w:rFonts w:ascii="Calibri" w:hAnsi="Calibri" w:cs="Calibri"/>
          <w:sz w:val="26"/>
          <w:szCs w:val="26"/>
        </w:rPr>
        <w:t>(Dz. U. z 202</w:t>
      </w:r>
      <w:r w:rsidR="00C076C0">
        <w:rPr>
          <w:rFonts w:ascii="Calibri" w:hAnsi="Calibri" w:cs="Calibri"/>
          <w:sz w:val="26"/>
          <w:szCs w:val="26"/>
        </w:rPr>
        <w:t>4</w:t>
      </w:r>
      <w:r w:rsidR="00C076C0" w:rsidRPr="002E7330">
        <w:rPr>
          <w:rFonts w:ascii="Calibri" w:hAnsi="Calibri" w:cs="Calibri"/>
          <w:sz w:val="26"/>
          <w:szCs w:val="26"/>
        </w:rPr>
        <w:t xml:space="preserve"> poz. </w:t>
      </w:r>
      <w:r w:rsidR="00C076C0">
        <w:rPr>
          <w:rFonts w:ascii="Calibri" w:hAnsi="Calibri" w:cs="Calibri"/>
          <w:sz w:val="26"/>
          <w:szCs w:val="26"/>
        </w:rPr>
        <w:t>1145</w:t>
      </w:r>
      <w:r w:rsidR="00C076C0" w:rsidRPr="002E7330">
        <w:rPr>
          <w:rFonts w:ascii="Calibri" w:hAnsi="Calibri" w:cs="Calibri"/>
          <w:sz w:val="26"/>
          <w:szCs w:val="26"/>
        </w:rPr>
        <w:t xml:space="preserve">, z </w:t>
      </w:r>
      <w:proofErr w:type="spellStart"/>
      <w:r w:rsidR="00C076C0" w:rsidRPr="002E7330">
        <w:rPr>
          <w:rFonts w:ascii="Calibri" w:hAnsi="Calibri" w:cs="Calibri"/>
          <w:sz w:val="26"/>
          <w:szCs w:val="26"/>
        </w:rPr>
        <w:t>późn</w:t>
      </w:r>
      <w:proofErr w:type="spellEnd"/>
      <w:r w:rsidR="00C076C0" w:rsidRPr="002E7330">
        <w:rPr>
          <w:rFonts w:ascii="Calibri" w:hAnsi="Calibri" w:cs="Calibri"/>
          <w:sz w:val="26"/>
          <w:szCs w:val="26"/>
        </w:rPr>
        <w:t>. zm.)</w:t>
      </w:r>
      <w:r w:rsidR="00C076C0" w:rsidRPr="002E7330">
        <w:rPr>
          <w:rFonts w:ascii="Calibri" w:hAnsi="Calibri" w:cs="Calibri"/>
          <w:color w:val="000000"/>
          <w:sz w:val="26"/>
          <w:szCs w:val="26"/>
        </w:rPr>
        <w:t>.</w:t>
      </w:r>
    </w:p>
    <w:p w14:paraId="6468BE7D" w14:textId="77777777" w:rsidR="00FA40A2" w:rsidRPr="002E7330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Calibri" w:hAnsi="Calibri" w:cs="Calibri"/>
          <w:b/>
          <w:color w:val="000000"/>
          <w:sz w:val="28"/>
          <w:szCs w:val="28"/>
        </w:rPr>
      </w:pPr>
    </w:p>
    <w:p w14:paraId="2160A01F" w14:textId="77777777" w:rsidR="00FA40A2" w:rsidRPr="002E7330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Calibri" w:hAnsi="Calibri" w:cs="Calibri"/>
          <w:b/>
          <w:color w:val="000000"/>
          <w:sz w:val="28"/>
          <w:szCs w:val="28"/>
        </w:rPr>
      </w:pPr>
      <w:r w:rsidRPr="002E7330">
        <w:rPr>
          <w:rFonts w:ascii="Calibri" w:hAnsi="Calibri" w:cs="Calibri"/>
          <w:b/>
          <w:color w:val="000000"/>
          <w:sz w:val="28"/>
          <w:szCs w:val="28"/>
        </w:rPr>
        <w:t xml:space="preserve"> B U R M I S T R Z     Ś R E M U</w:t>
      </w:r>
    </w:p>
    <w:p w14:paraId="12EB8F85" w14:textId="77777777" w:rsidR="00FA40A2" w:rsidRPr="002E7330" w:rsidRDefault="00FA40A2" w:rsidP="00F827F0">
      <w:pPr>
        <w:tabs>
          <w:tab w:val="left" w:pos="6300"/>
        </w:tabs>
        <w:spacing w:after="0" w:line="240" w:lineRule="auto"/>
        <w:rPr>
          <w:rFonts w:ascii="Calibri" w:hAnsi="Calibri" w:cs="Calibri"/>
          <w:b/>
          <w:color w:val="000000"/>
          <w:sz w:val="28"/>
          <w:szCs w:val="28"/>
        </w:rPr>
      </w:pPr>
    </w:p>
    <w:p w14:paraId="71ED9504" w14:textId="3EFEF6CB" w:rsidR="00FA40A2" w:rsidRPr="002E7330" w:rsidRDefault="00FA40A2" w:rsidP="00F827F0">
      <w:pPr>
        <w:spacing w:after="0" w:line="240" w:lineRule="auto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informuje, że przeznaczony został do oddania w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>dzierżawę</w:t>
      </w:r>
      <w:r w:rsidR="005A27EA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</w:t>
      </w:r>
      <w:r w:rsidR="00C311A9"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grunt o pow. </w:t>
      </w:r>
      <w:r w:rsidR="00C311A9" w:rsidRPr="003A4AB3">
        <w:rPr>
          <w:rFonts w:cstheme="minorHAnsi"/>
          <w:sz w:val="27"/>
          <w:szCs w:val="27"/>
        </w:rPr>
        <w:t>0.5</w:t>
      </w:r>
      <w:r w:rsidR="00C311A9">
        <w:rPr>
          <w:rFonts w:cstheme="minorHAnsi"/>
          <w:sz w:val="27"/>
          <w:szCs w:val="27"/>
        </w:rPr>
        <w:t>100</w:t>
      </w:r>
      <w:r w:rsidR="00D6739E">
        <w:rPr>
          <w:rFonts w:cstheme="minorHAnsi"/>
          <w:sz w:val="27"/>
          <w:szCs w:val="27"/>
        </w:rPr>
        <w:t> </w:t>
      </w:r>
      <w:r w:rsidR="00C311A9" w:rsidRPr="003A4AB3">
        <w:rPr>
          <w:rFonts w:cstheme="minorHAnsi"/>
          <w:sz w:val="27"/>
          <w:szCs w:val="27"/>
        </w:rPr>
        <w:t>ha</w:t>
      </w:r>
      <w:r w:rsidR="00C311A9"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, stanowiący część nieruchomości położonej w </w:t>
      </w:r>
      <w:proofErr w:type="spellStart"/>
      <w:r w:rsidR="00C311A9" w:rsidRPr="003A4AB3">
        <w:rPr>
          <w:rFonts w:ascii="Calibri" w:hAnsi="Calibri" w:cs="Calibri"/>
          <w:color w:val="000000" w:themeColor="text1"/>
          <w:sz w:val="27"/>
          <w:szCs w:val="27"/>
        </w:rPr>
        <w:t>Orkowie</w:t>
      </w:r>
      <w:proofErr w:type="spellEnd"/>
      <w:r w:rsidR="00C311A9"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, oznaczonej ewidencyjnym numerem działki </w:t>
      </w:r>
      <w:r w:rsidR="00C311A9">
        <w:rPr>
          <w:rFonts w:ascii="Calibri" w:hAnsi="Calibri" w:cs="Calibri"/>
          <w:color w:val="000000" w:themeColor="text1"/>
          <w:sz w:val="27"/>
          <w:szCs w:val="27"/>
        </w:rPr>
        <w:t>224/2</w:t>
      </w:r>
      <w:r w:rsidR="00C311A9"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, dla której Sąd Rejonowy w Śremie prowadzi księgę wieczystą nr </w:t>
      </w:r>
      <w:proofErr w:type="spellStart"/>
      <w:r w:rsidR="00C311A9" w:rsidRPr="003A4AB3">
        <w:rPr>
          <w:rFonts w:ascii="Calibri" w:hAnsi="Calibri" w:cs="Calibri"/>
          <w:color w:val="000000" w:themeColor="text1"/>
          <w:sz w:val="27"/>
          <w:szCs w:val="27"/>
        </w:rPr>
        <w:t>Kw</w:t>
      </w:r>
      <w:proofErr w:type="spellEnd"/>
      <w:r w:rsidR="00C311A9"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 </w:t>
      </w:r>
      <w:r w:rsidR="00C311A9" w:rsidRPr="00723420">
        <w:rPr>
          <w:rFonts w:ascii="Calibri" w:hAnsi="Calibri" w:cs="Calibri"/>
          <w:color w:val="000000" w:themeColor="text1"/>
          <w:sz w:val="27"/>
          <w:szCs w:val="27"/>
        </w:rPr>
        <w:t>PO1M/00022852/8</w:t>
      </w:r>
      <w:r w:rsidR="003A4AB3" w:rsidRPr="003A4AB3">
        <w:rPr>
          <w:rFonts w:ascii="Calibri" w:hAnsi="Calibri" w:cs="Calibri"/>
          <w:color w:val="000000" w:themeColor="text1"/>
          <w:sz w:val="27"/>
          <w:szCs w:val="27"/>
        </w:rPr>
        <w:t xml:space="preserve">.  Grunt ten zostanie oddany </w:t>
      </w:r>
      <w:r w:rsidR="003A4AB3">
        <w:rPr>
          <w:rFonts w:ascii="Calibri" w:hAnsi="Calibri" w:cs="Calibri"/>
          <w:color w:val="000000" w:themeColor="text1"/>
          <w:sz w:val="27"/>
          <w:szCs w:val="27"/>
        </w:rPr>
        <w:t xml:space="preserve">                         </w:t>
      </w:r>
      <w:r w:rsidR="003A4AB3" w:rsidRPr="003A4AB3">
        <w:rPr>
          <w:rFonts w:ascii="Calibri" w:hAnsi="Calibri" w:cs="Calibri"/>
          <w:color w:val="000000" w:themeColor="text1"/>
          <w:sz w:val="27"/>
          <w:szCs w:val="27"/>
        </w:rPr>
        <w:t>w dzierżawę w</w:t>
      </w:r>
      <w:r w:rsidR="003A4AB3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trybie </w:t>
      </w:r>
      <w:r w:rsidR="003A4AB3">
        <w:rPr>
          <w:rFonts w:ascii="Calibri" w:hAnsi="Calibri" w:cs="Calibri"/>
          <w:color w:val="000000" w:themeColor="text1"/>
          <w:sz w:val="27"/>
          <w:szCs w:val="27"/>
        </w:rPr>
        <w:t xml:space="preserve">bezprzetargowym, na rzecz </w:t>
      </w:r>
      <w:r w:rsidR="00C311A9">
        <w:rPr>
          <w:rFonts w:ascii="Calibri" w:hAnsi="Calibri" w:cs="Calibri"/>
          <w:color w:val="000000" w:themeColor="text1"/>
          <w:sz w:val="27"/>
          <w:szCs w:val="27"/>
        </w:rPr>
        <w:t>jego dotychczasowego użytkownika</w:t>
      </w:r>
      <w:r w:rsidR="003A4AB3">
        <w:rPr>
          <w:rFonts w:ascii="Calibri" w:hAnsi="Calibri" w:cs="Calibri"/>
          <w:color w:val="000000" w:themeColor="text1"/>
          <w:sz w:val="27"/>
          <w:szCs w:val="27"/>
        </w:rPr>
        <w:t xml:space="preserve">, </w:t>
      </w:r>
      <w:r w:rsidR="005A27EA" w:rsidRPr="002E7330">
        <w:rPr>
          <w:rFonts w:ascii="Calibri" w:hAnsi="Calibri" w:cs="Calibri"/>
          <w:color w:val="000000" w:themeColor="text1"/>
          <w:sz w:val="27"/>
          <w:szCs w:val="27"/>
        </w:rPr>
        <w:t>z przeznaczeniem na cele rolne.</w:t>
      </w:r>
    </w:p>
    <w:p w14:paraId="427AA108" w14:textId="43234661" w:rsidR="00FA40A2" w:rsidRPr="002E7330" w:rsidRDefault="00FA40A2" w:rsidP="00F827F0">
      <w:pPr>
        <w:spacing w:after="0" w:line="240" w:lineRule="auto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 w:themeColor="text1"/>
          <w:sz w:val="27"/>
          <w:szCs w:val="27"/>
        </w:rPr>
        <w:t>Wykaz z danymi o gruncie publikowany będzie w Urzędzie Miejskim w Śremie w okresie od</w:t>
      </w:r>
      <w:r w:rsidR="003A4AB3">
        <w:rPr>
          <w:rFonts w:ascii="Calibri" w:hAnsi="Calibri" w:cs="Calibri"/>
          <w:color w:val="000000" w:themeColor="text1"/>
          <w:sz w:val="27"/>
          <w:szCs w:val="27"/>
        </w:rPr>
        <w:t xml:space="preserve"> </w:t>
      </w:r>
      <w:r w:rsidR="00E53F8F">
        <w:rPr>
          <w:rFonts w:ascii="Calibri" w:hAnsi="Calibri" w:cs="Calibri"/>
          <w:color w:val="000000" w:themeColor="text1"/>
          <w:sz w:val="27"/>
          <w:szCs w:val="27"/>
        </w:rPr>
        <w:t xml:space="preserve">19 sierpnia </w:t>
      </w:r>
      <w:r w:rsidR="007F694B">
        <w:rPr>
          <w:rFonts w:ascii="Calibri" w:hAnsi="Calibri" w:cs="Calibri"/>
          <w:color w:val="000000" w:themeColor="text1"/>
          <w:sz w:val="27"/>
          <w:szCs w:val="27"/>
        </w:rPr>
        <w:t>2025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r. do </w:t>
      </w:r>
      <w:r w:rsidR="00E53F8F">
        <w:rPr>
          <w:rFonts w:ascii="Calibri" w:hAnsi="Calibri" w:cs="Calibri"/>
          <w:color w:val="000000" w:themeColor="text1"/>
          <w:sz w:val="27"/>
          <w:szCs w:val="27"/>
        </w:rPr>
        <w:t xml:space="preserve">9 września </w:t>
      </w:r>
      <w:r w:rsidR="007F694B">
        <w:rPr>
          <w:rFonts w:ascii="Calibri" w:hAnsi="Calibri" w:cs="Calibri"/>
          <w:color w:val="000000" w:themeColor="text1"/>
          <w:sz w:val="27"/>
          <w:szCs w:val="27"/>
        </w:rPr>
        <w:t xml:space="preserve">2025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r. oraz </w:t>
      </w:r>
      <w:r w:rsidRPr="002E7330">
        <w:rPr>
          <w:rFonts w:ascii="Calibri" w:hAnsi="Calibri" w:cs="Calibri"/>
          <w:color w:val="000000"/>
          <w:sz w:val="27"/>
          <w:szCs w:val="27"/>
        </w:rPr>
        <w:t>na stronie internetowej Urzędu.</w:t>
      </w:r>
    </w:p>
    <w:p w14:paraId="75807D01" w14:textId="77777777" w:rsidR="00FA40A2" w:rsidRPr="002E7330" w:rsidRDefault="00FA40A2" w:rsidP="00F827F0">
      <w:pPr>
        <w:spacing w:after="0" w:line="240" w:lineRule="auto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Szczegółowych informacji w powyższej sprawie udzielają pracownicy </w:t>
      </w:r>
      <w:r w:rsidRPr="002E7330">
        <w:rPr>
          <w:rFonts w:ascii="Calibri" w:hAnsi="Calibri" w:cs="Calibri"/>
          <w:color w:val="000000"/>
          <w:sz w:val="27"/>
          <w:szCs w:val="27"/>
        </w:rPr>
        <w:br/>
        <w:t xml:space="preserve">Zespołu Gospodarki Nieruchomościami Urzędu Miejskiego w Śremie, </w:t>
      </w:r>
      <w:r w:rsidRPr="002E7330">
        <w:rPr>
          <w:rFonts w:ascii="Calibri" w:hAnsi="Calibri" w:cs="Calibri"/>
          <w:color w:val="000000"/>
          <w:sz w:val="27"/>
          <w:szCs w:val="27"/>
        </w:rPr>
        <w:br/>
        <w:t>Pl. 20 Października 1, tel. (61) 28 47 169.</w:t>
      </w:r>
    </w:p>
    <w:p w14:paraId="5D488C0B" w14:textId="77777777" w:rsidR="00FA40A2" w:rsidRPr="002E7330" w:rsidRDefault="00FA40A2" w:rsidP="00FA40A2">
      <w:pPr>
        <w:rPr>
          <w:rFonts w:ascii="Calibri" w:hAnsi="Calibri" w:cs="Calibri"/>
          <w:lang w:eastAsia="pl-PL"/>
        </w:rPr>
      </w:pPr>
    </w:p>
    <w:p w14:paraId="4331656D" w14:textId="77777777" w:rsidR="00053E5A" w:rsidRPr="002E7330" w:rsidRDefault="00053E5A" w:rsidP="0001406B">
      <w:pPr>
        <w:spacing w:line="240" w:lineRule="auto"/>
        <w:rPr>
          <w:rFonts w:ascii="Calibri" w:hAnsi="Calibri" w:cs="Calibri"/>
          <w:sz w:val="28"/>
          <w:szCs w:val="28"/>
        </w:rPr>
      </w:pPr>
    </w:p>
    <w:p w14:paraId="590CE1DC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5E4197E7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156D50BD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1DBF11A5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sectPr w:rsidR="00053E5A" w:rsidRPr="002E7330" w:rsidSect="00A17A0E"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05E69" w14:textId="77777777" w:rsidR="00094316" w:rsidRDefault="00094316" w:rsidP="00053E5A">
      <w:pPr>
        <w:spacing w:after="0" w:line="240" w:lineRule="auto"/>
      </w:pPr>
      <w:r>
        <w:separator/>
      </w:r>
    </w:p>
  </w:endnote>
  <w:endnote w:type="continuationSeparator" w:id="0">
    <w:p w14:paraId="2C197CBF" w14:textId="77777777" w:rsidR="00094316" w:rsidRDefault="0009431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2C0CE" w14:textId="033D3CBE" w:rsidR="00442FA6" w:rsidRDefault="00442FA6">
    <w:pPr>
      <w:pStyle w:val="Stopka"/>
    </w:pPr>
    <w:r w:rsidRPr="002E7330">
      <w:rPr>
        <w:rFonts w:ascii="Calibri" w:hAnsi="Calibri" w:cs="Calibri"/>
        <w:noProof/>
        <w:lang w:eastAsia="pl-PL"/>
      </w:rPr>
      <w:drawing>
        <wp:anchor distT="0" distB="0" distL="114300" distR="114300" simplePos="0" relativeHeight="251661312" behindDoc="1" locked="0" layoutInCell="1" allowOverlap="1" wp14:anchorId="2B4DA0A0" wp14:editId="740975E8">
          <wp:simplePos x="0" y="0"/>
          <wp:positionH relativeFrom="column">
            <wp:posOffset>4138295</wp:posOffset>
          </wp:positionH>
          <wp:positionV relativeFrom="paragraph">
            <wp:posOffset>-299720</wp:posOffset>
          </wp:positionV>
          <wp:extent cx="1590675" cy="287020"/>
          <wp:effectExtent l="0" t="0" r="9525" b="0"/>
          <wp:wrapTight wrapText="bothSides">
            <wp:wrapPolygon edited="0">
              <wp:start x="0" y="0"/>
              <wp:lineTo x="0" y="20071"/>
              <wp:lineTo x="21471" y="20071"/>
              <wp:lineTo x="21471" y="0"/>
              <wp:lineTo x="0" y="0"/>
            </wp:wrapPolygon>
          </wp:wrapTight>
          <wp:docPr id="3" name="Obraz 3" descr="Obraz zawierający Czcionka, tekst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Czcionka, tekst, Grafika,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287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ABEA5" w14:textId="77777777" w:rsidR="00094316" w:rsidRDefault="00094316" w:rsidP="00053E5A">
      <w:pPr>
        <w:spacing w:after="0" w:line="240" w:lineRule="auto"/>
      </w:pPr>
      <w:r>
        <w:separator/>
      </w:r>
    </w:p>
  </w:footnote>
  <w:footnote w:type="continuationSeparator" w:id="0">
    <w:p w14:paraId="47AAD7C6" w14:textId="77777777" w:rsidR="00094316" w:rsidRDefault="0009431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940EC" w14:textId="3907E797" w:rsidR="00053E5A" w:rsidRDefault="00C076C0" w:rsidP="00695FFB">
    <w:pPr>
      <w:pStyle w:val="Nagwek"/>
      <w:tabs>
        <w:tab w:val="clear" w:pos="9072"/>
        <w:tab w:val="left" w:pos="4376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7F4C65B1" wp14:editId="73ECA8AF">
          <wp:simplePos x="0" y="0"/>
          <wp:positionH relativeFrom="column">
            <wp:posOffset>-1400175</wp:posOffset>
          </wp:positionH>
          <wp:positionV relativeFrom="paragraph">
            <wp:posOffset>-457835</wp:posOffset>
          </wp:positionV>
          <wp:extent cx="7553212" cy="10675406"/>
          <wp:effectExtent l="0" t="0" r="0" b="0"/>
          <wp:wrapNone/>
          <wp:docPr id="1" name="Obraz 1" descr="Obraz zawierający tekst, zrzut ekranu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zrzut ekranu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212" cy="106754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0A2">
      <w:tab/>
    </w:r>
    <w:r w:rsidR="00695FF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26A0F"/>
    <w:multiLevelType w:val="hybridMultilevel"/>
    <w:tmpl w:val="C1020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5726145">
    <w:abstractNumId w:val="2"/>
  </w:num>
  <w:num w:numId="2" w16cid:durableId="2054040863">
    <w:abstractNumId w:val="1"/>
  </w:num>
  <w:num w:numId="3" w16cid:durableId="1035620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406B"/>
    <w:rsid w:val="0001702E"/>
    <w:rsid w:val="000320A6"/>
    <w:rsid w:val="000437C7"/>
    <w:rsid w:val="00053E5A"/>
    <w:rsid w:val="000905C5"/>
    <w:rsid w:val="00094316"/>
    <w:rsid w:val="00095833"/>
    <w:rsid w:val="000B7882"/>
    <w:rsid w:val="000F6B67"/>
    <w:rsid w:val="001219BF"/>
    <w:rsid w:val="00167788"/>
    <w:rsid w:val="00182527"/>
    <w:rsid w:val="001A016A"/>
    <w:rsid w:val="001E48D9"/>
    <w:rsid w:val="002017CD"/>
    <w:rsid w:val="00222443"/>
    <w:rsid w:val="0022534F"/>
    <w:rsid w:val="00250690"/>
    <w:rsid w:val="00282184"/>
    <w:rsid w:val="002923B9"/>
    <w:rsid w:val="00293DEE"/>
    <w:rsid w:val="002D411D"/>
    <w:rsid w:val="002D7FBD"/>
    <w:rsid w:val="002E7330"/>
    <w:rsid w:val="002F26BC"/>
    <w:rsid w:val="00316BE4"/>
    <w:rsid w:val="0032374B"/>
    <w:rsid w:val="003A4AB3"/>
    <w:rsid w:val="003A5056"/>
    <w:rsid w:val="003D34D7"/>
    <w:rsid w:val="003D65ED"/>
    <w:rsid w:val="003E1CE5"/>
    <w:rsid w:val="00427CE8"/>
    <w:rsid w:val="00430D69"/>
    <w:rsid w:val="00442FA6"/>
    <w:rsid w:val="0048459B"/>
    <w:rsid w:val="004C3EA7"/>
    <w:rsid w:val="00505A5E"/>
    <w:rsid w:val="00533111"/>
    <w:rsid w:val="00584DAD"/>
    <w:rsid w:val="005A17EE"/>
    <w:rsid w:val="005A27EA"/>
    <w:rsid w:val="005A7274"/>
    <w:rsid w:val="005B7AA7"/>
    <w:rsid w:val="005E5887"/>
    <w:rsid w:val="0060469B"/>
    <w:rsid w:val="00695FFB"/>
    <w:rsid w:val="006B05A0"/>
    <w:rsid w:val="007060AE"/>
    <w:rsid w:val="007219DB"/>
    <w:rsid w:val="00723420"/>
    <w:rsid w:val="007E6245"/>
    <w:rsid w:val="007F00AF"/>
    <w:rsid w:val="007F694B"/>
    <w:rsid w:val="00803925"/>
    <w:rsid w:val="0081559F"/>
    <w:rsid w:val="00834D61"/>
    <w:rsid w:val="00856DBF"/>
    <w:rsid w:val="008A5D71"/>
    <w:rsid w:val="008A68F7"/>
    <w:rsid w:val="008B047A"/>
    <w:rsid w:val="008E4A7A"/>
    <w:rsid w:val="008F139D"/>
    <w:rsid w:val="008F33BC"/>
    <w:rsid w:val="00917C21"/>
    <w:rsid w:val="009212AD"/>
    <w:rsid w:val="0099760C"/>
    <w:rsid w:val="009A60B7"/>
    <w:rsid w:val="009B3BD9"/>
    <w:rsid w:val="009F71A6"/>
    <w:rsid w:val="00A0306E"/>
    <w:rsid w:val="00A17A0E"/>
    <w:rsid w:val="00A21CAD"/>
    <w:rsid w:val="00A40749"/>
    <w:rsid w:val="00A67804"/>
    <w:rsid w:val="00A971D2"/>
    <w:rsid w:val="00AB1C9C"/>
    <w:rsid w:val="00AB76B8"/>
    <w:rsid w:val="00AC1DAE"/>
    <w:rsid w:val="00AC3634"/>
    <w:rsid w:val="00AF2418"/>
    <w:rsid w:val="00B10DA0"/>
    <w:rsid w:val="00B3649F"/>
    <w:rsid w:val="00B75C3D"/>
    <w:rsid w:val="00B84AA4"/>
    <w:rsid w:val="00B9243C"/>
    <w:rsid w:val="00BB036B"/>
    <w:rsid w:val="00BE143F"/>
    <w:rsid w:val="00BE5F65"/>
    <w:rsid w:val="00C04B9B"/>
    <w:rsid w:val="00C076C0"/>
    <w:rsid w:val="00C22A8B"/>
    <w:rsid w:val="00C23D97"/>
    <w:rsid w:val="00C311A9"/>
    <w:rsid w:val="00C76B38"/>
    <w:rsid w:val="00C9001D"/>
    <w:rsid w:val="00CC6E46"/>
    <w:rsid w:val="00D607A6"/>
    <w:rsid w:val="00D6739E"/>
    <w:rsid w:val="00DB337F"/>
    <w:rsid w:val="00DD32AD"/>
    <w:rsid w:val="00E03EF3"/>
    <w:rsid w:val="00E213D7"/>
    <w:rsid w:val="00E24699"/>
    <w:rsid w:val="00E400D4"/>
    <w:rsid w:val="00E53F8F"/>
    <w:rsid w:val="00E6003A"/>
    <w:rsid w:val="00E67407"/>
    <w:rsid w:val="00E90087"/>
    <w:rsid w:val="00EA15A8"/>
    <w:rsid w:val="00EA304A"/>
    <w:rsid w:val="00EC1AC8"/>
    <w:rsid w:val="00EE568E"/>
    <w:rsid w:val="00EE6569"/>
    <w:rsid w:val="00F130AB"/>
    <w:rsid w:val="00F5095C"/>
    <w:rsid w:val="00F702DC"/>
    <w:rsid w:val="00F827F0"/>
    <w:rsid w:val="00F93B39"/>
    <w:rsid w:val="00FA40A2"/>
    <w:rsid w:val="00FF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457416"/>
  <w15:docId w15:val="{4BF8E900-4661-42C5-9984-80DD605CB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AA221-5626-4EB6-A73E-DCCA67331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Zadrożna</cp:lastModifiedBy>
  <cp:revision>2</cp:revision>
  <cp:lastPrinted>2024-12-16T08:51:00Z</cp:lastPrinted>
  <dcterms:created xsi:type="dcterms:W3CDTF">2025-08-19T12:00:00Z</dcterms:created>
  <dcterms:modified xsi:type="dcterms:W3CDTF">2025-08-19T12:00:00Z</dcterms:modified>
</cp:coreProperties>
</file>