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5446A" w14:textId="77777777" w:rsidR="004D6B2B" w:rsidRPr="005A07CF" w:rsidRDefault="004D6B2B" w:rsidP="00D140B7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241C898E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BA2D41">
        <w:rPr>
          <w:rFonts w:eastAsia="Calibri" w:cstheme="minorHAnsi"/>
          <w:sz w:val="28"/>
          <w:szCs w:val="28"/>
        </w:rPr>
        <w:t xml:space="preserve"> </w:t>
      </w:r>
      <w:r w:rsidR="00664D88">
        <w:rPr>
          <w:rFonts w:eastAsia="Calibri" w:cstheme="minorHAnsi"/>
          <w:sz w:val="28"/>
          <w:szCs w:val="28"/>
        </w:rPr>
        <w:t>19</w:t>
      </w:r>
      <w:r w:rsidR="00EC691B">
        <w:rPr>
          <w:rFonts w:eastAsia="Calibri" w:cstheme="minorHAnsi"/>
          <w:sz w:val="28"/>
          <w:szCs w:val="28"/>
        </w:rPr>
        <w:t xml:space="preserve"> </w:t>
      </w:r>
      <w:r w:rsidR="00EE1F49">
        <w:rPr>
          <w:rFonts w:eastAsia="Calibri" w:cstheme="minorHAnsi"/>
          <w:sz w:val="28"/>
          <w:szCs w:val="28"/>
        </w:rPr>
        <w:t>sierpnia</w:t>
      </w:r>
      <w:r w:rsidR="002C3BF2">
        <w:rPr>
          <w:rFonts w:eastAsia="Calibri" w:cstheme="minorHAnsi"/>
          <w:sz w:val="28"/>
          <w:szCs w:val="28"/>
        </w:rPr>
        <w:t xml:space="preserve"> 2025 r.</w:t>
      </w:r>
    </w:p>
    <w:p w14:paraId="7417FF24" w14:textId="61136264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A64869">
        <w:rPr>
          <w:rFonts w:eastAsia="Calibri" w:cstheme="minorHAnsi"/>
          <w:sz w:val="28"/>
          <w:szCs w:val="28"/>
        </w:rPr>
        <w:t>1</w:t>
      </w:r>
      <w:r w:rsidR="00DC5FEA">
        <w:rPr>
          <w:rFonts w:eastAsia="Calibri" w:cstheme="minorHAnsi"/>
          <w:sz w:val="28"/>
          <w:szCs w:val="28"/>
        </w:rPr>
        <w:t>52</w:t>
      </w:r>
      <w:r w:rsidR="00D14CC9">
        <w:rPr>
          <w:rFonts w:eastAsia="Calibri" w:cstheme="minorHAnsi"/>
          <w:sz w:val="28"/>
          <w:szCs w:val="28"/>
        </w:rPr>
        <w:t>.2025</w:t>
      </w:r>
      <w:r w:rsidR="002F4746">
        <w:rPr>
          <w:rFonts w:eastAsia="Calibri" w:cstheme="minorHAnsi"/>
          <w:sz w:val="28"/>
          <w:szCs w:val="28"/>
        </w:rPr>
        <w:t>.</w:t>
      </w:r>
      <w:r w:rsidR="00EE1F49">
        <w:rPr>
          <w:rFonts w:eastAsia="Calibri" w:cstheme="minorHAnsi"/>
          <w:sz w:val="28"/>
          <w:szCs w:val="28"/>
        </w:rPr>
        <w:t>KSA</w:t>
      </w:r>
      <w:r w:rsidR="002A5458">
        <w:rPr>
          <w:rFonts w:eastAsia="Calibri" w:cstheme="minorHAnsi"/>
          <w:sz w:val="28"/>
          <w:szCs w:val="28"/>
        </w:rPr>
        <w:t>N</w:t>
      </w:r>
    </w:p>
    <w:p w14:paraId="1BFC6B41" w14:textId="2DB1A025" w:rsidR="00722317" w:rsidRPr="00AF5481" w:rsidRDefault="004D6B2B" w:rsidP="00AF5481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ustalenia </w:t>
      </w:r>
      <w:r w:rsidR="007F1A7F">
        <w:rPr>
          <w:rFonts w:eastAsia="Times New Roman" w:cstheme="minorHAnsi"/>
          <w:sz w:val="28"/>
          <w:szCs w:val="28"/>
        </w:rPr>
        <w:t xml:space="preserve">warunków zabudowy </w:t>
      </w:r>
      <w:r w:rsidR="00D14CC9">
        <w:rPr>
          <w:rFonts w:eastAsia="Times New Roman" w:cstheme="minorHAnsi"/>
          <w:sz w:val="28"/>
          <w:szCs w:val="28"/>
        </w:rPr>
        <w:t>oraz wyznaczeniu nowego terminu załatwienia sprawy</w:t>
      </w:r>
    </w:p>
    <w:p w14:paraId="0A5EA745" w14:textId="794CA64E" w:rsidR="006C3F6A" w:rsidRDefault="00E36D5A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nieuregulowanym stanem prawnym nieruchomości (dział</w:t>
      </w:r>
      <w:r w:rsidR="00D14CC9">
        <w:rPr>
          <w:rFonts w:cstheme="minorHAnsi"/>
          <w:sz w:val="28"/>
          <w:szCs w:val="28"/>
        </w:rPr>
        <w:t>ki</w:t>
      </w:r>
      <w:r>
        <w:rPr>
          <w:rFonts w:cstheme="minorHAnsi"/>
          <w:sz w:val="28"/>
          <w:szCs w:val="28"/>
        </w:rPr>
        <w:t xml:space="preserve"> o nr </w:t>
      </w:r>
      <w:proofErr w:type="spellStart"/>
      <w:r>
        <w:rPr>
          <w:rFonts w:cstheme="minorHAnsi"/>
          <w:sz w:val="28"/>
          <w:szCs w:val="28"/>
        </w:rPr>
        <w:t>ewid</w:t>
      </w:r>
      <w:proofErr w:type="spellEnd"/>
      <w:r>
        <w:rPr>
          <w:rFonts w:cstheme="minorHAnsi"/>
          <w:sz w:val="28"/>
          <w:szCs w:val="28"/>
        </w:rPr>
        <w:t xml:space="preserve">. </w:t>
      </w:r>
      <w:r w:rsidR="00DC5FEA">
        <w:rPr>
          <w:rFonts w:cstheme="minorHAnsi"/>
          <w:sz w:val="28"/>
          <w:szCs w:val="28"/>
        </w:rPr>
        <w:t>321/3</w:t>
      </w:r>
      <w:r w:rsidR="00D27739">
        <w:rPr>
          <w:rFonts w:cstheme="minorHAnsi"/>
          <w:sz w:val="28"/>
          <w:szCs w:val="28"/>
        </w:rPr>
        <w:t xml:space="preserve">, obręb </w:t>
      </w:r>
      <w:r w:rsidR="00DC5FEA">
        <w:rPr>
          <w:rFonts w:cstheme="minorHAnsi"/>
          <w:sz w:val="28"/>
          <w:szCs w:val="28"/>
        </w:rPr>
        <w:t>Wyrzeka</w:t>
      </w:r>
      <w:r w:rsidR="00D27739">
        <w:rPr>
          <w:rFonts w:cstheme="minorHAnsi"/>
          <w:sz w:val="28"/>
          <w:szCs w:val="28"/>
        </w:rPr>
        <w:t>) 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 oraz na tablicach ogłoszeń w </w:t>
      </w:r>
      <w:proofErr w:type="spellStart"/>
      <w:r w:rsidR="00005A8C">
        <w:rPr>
          <w:rFonts w:cstheme="minorHAnsi"/>
          <w:sz w:val="28"/>
          <w:szCs w:val="28"/>
        </w:rPr>
        <w:t>Wyrzece</w:t>
      </w:r>
      <w:proofErr w:type="spellEnd"/>
      <w:r w:rsidR="00AC161D">
        <w:rPr>
          <w:rFonts w:cstheme="minorHAnsi"/>
          <w:sz w:val="28"/>
          <w:szCs w:val="28"/>
        </w:rPr>
        <w:t xml:space="preserve">, </w:t>
      </w:r>
      <w:r w:rsidR="007F1A7F">
        <w:rPr>
          <w:rFonts w:cstheme="minorHAnsi"/>
          <w:sz w:val="28"/>
          <w:szCs w:val="28"/>
        </w:rPr>
        <w:t>o</w:t>
      </w:r>
      <w:r w:rsidR="006C3F6A">
        <w:rPr>
          <w:rFonts w:cstheme="minorHAnsi"/>
          <w:sz w:val="28"/>
          <w:szCs w:val="28"/>
        </w:rPr>
        <w:t>:</w:t>
      </w:r>
    </w:p>
    <w:p w14:paraId="28A68CD1" w14:textId="6C1A01E8" w:rsidR="0003101C" w:rsidRDefault="007F1A7F" w:rsidP="0003101C">
      <w:pPr>
        <w:pStyle w:val="Akapitzlist"/>
        <w:numPr>
          <w:ilvl w:val="0"/>
          <w:numId w:val="5"/>
        </w:numPr>
        <w:spacing w:after="120" w:line="240" w:lineRule="auto"/>
        <w:ind w:left="0" w:firstLine="360"/>
        <w:rPr>
          <w:rFonts w:cstheme="minorHAnsi"/>
          <w:sz w:val="28"/>
          <w:szCs w:val="28"/>
        </w:rPr>
      </w:pPr>
      <w:r w:rsidRPr="006C3F6A">
        <w:rPr>
          <w:rFonts w:cstheme="minorHAnsi"/>
          <w:sz w:val="28"/>
          <w:szCs w:val="28"/>
        </w:rPr>
        <w:t xml:space="preserve">wszczęciu postępowania administracyjnego na wniosek </w:t>
      </w:r>
      <w:r w:rsidR="00AB150E" w:rsidRPr="006C3F6A">
        <w:rPr>
          <w:rFonts w:cstheme="minorHAnsi"/>
          <w:sz w:val="28"/>
          <w:szCs w:val="28"/>
        </w:rPr>
        <w:t xml:space="preserve">osoby </w:t>
      </w:r>
      <w:r w:rsidR="00AB150E" w:rsidRPr="00E94BC2">
        <w:rPr>
          <w:rFonts w:cstheme="minorHAnsi"/>
          <w:sz w:val="28"/>
          <w:szCs w:val="28"/>
        </w:rPr>
        <w:t>fizycznej, z</w:t>
      </w:r>
      <w:r w:rsidR="0089640B" w:rsidRPr="00E94BC2">
        <w:rPr>
          <w:rFonts w:cstheme="minorHAnsi"/>
          <w:sz w:val="28"/>
          <w:szCs w:val="28"/>
        </w:rPr>
        <w:t> </w:t>
      </w:r>
      <w:r w:rsidR="00DC5FEA">
        <w:rPr>
          <w:rFonts w:cstheme="minorHAnsi"/>
          <w:sz w:val="28"/>
          <w:szCs w:val="28"/>
        </w:rPr>
        <w:t>17</w:t>
      </w:r>
      <w:r w:rsidR="00CB7B7C">
        <w:rPr>
          <w:rFonts w:cstheme="minorHAnsi"/>
          <w:sz w:val="28"/>
          <w:szCs w:val="28"/>
        </w:rPr>
        <w:t>.0</w:t>
      </w:r>
      <w:r w:rsidR="00DC5FEA">
        <w:rPr>
          <w:rFonts w:cstheme="minorHAnsi"/>
          <w:sz w:val="28"/>
          <w:szCs w:val="28"/>
        </w:rPr>
        <w:t>6</w:t>
      </w:r>
      <w:r w:rsidR="002E333F" w:rsidRPr="00E94BC2">
        <w:rPr>
          <w:rFonts w:cstheme="minorHAnsi"/>
          <w:sz w:val="28"/>
          <w:szCs w:val="28"/>
        </w:rPr>
        <w:t>.2025</w:t>
      </w:r>
      <w:r w:rsidR="00AB150E" w:rsidRPr="00E94BC2">
        <w:rPr>
          <w:rFonts w:cstheme="minorHAnsi"/>
          <w:sz w:val="28"/>
          <w:szCs w:val="28"/>
        </w:rPr>
        <w:t xml:space="preserve"> r.,</w:t>
      </w:r>
      <w:r w:rsidR="002C77FA" w:rsidRPr="00E94BC2">
        <w:rPr>
          <w:rFonts w:cstheme="minorHAnsi"/>
          <w:sz w:val="28"/>
          <w:szCs w:val="28"/>
        </w:rPr>
        <w:t xml:space="preserve"> </w:t>
      </w:r>
      <w:r w:rsidR="00706EF4" w:rsidRPr="00E94BC2">
        <w:rPr>
          <w:rFonts w:cstheme="minorHAnsi"/>
          <w:sz w:val="28"/>
          <w:szCs w:val="28"/>
        </w:rPr>
        <w:t>o</w:t>
      </w:r>
      <w:r w:rsidR="00513A5F" w:rsidRPr="00E94BC2">
        <w:rPr>
          <w:rFonts w:cstheme="minorHAnsi"/>
          <w:sz w:val="28"/>
          <w:szCs w:val="28"/>
        </w:rPr>
        <w:t xml:space="preserve"> ustaleni</w:t>
      </w:r>
      <w:r w:rsidR="000B10C4" w:rsidRPr="00E94BC2">
        <w:rPr>
          <w:rFonts w:cstheme="minorHAnsi"/>
          <w:sz w:val="28"/>
          <w:szCs w:val="28"/>
        </w:rPr>
        <w:t>e</w:t>
      </w:r>
      <w:r w:rsidR="00513A5F" w:rsidRPr="00E94BC2">
        <w:rPr>
          <w:rFonts w:cstheme="minorHAnsi"/>
          <w:sz w:val="28"/>
          <w:szCs w:val="28"/>
        </w:rPr>
        <w:t xml:space="preserve"> </w:t>
      </w:r>
      <w:r w:rsidR="00AB150E" w:rsidRPr="00E94BC2">
        <w:rPr>
          <w:rFonts w:cstheme="minorHAnsi"/>
          <w:sz w:val="28"/>
          <w:szCs w:val="28"/>
        </w:rPr>
        <w:t>warunk</w:t>
      </w:r>
      <w:r w:rsidR="00513A5F" w:rsidRPr="00E94BC2">
        <w:rPr>
          <w:rFonts w:cstheme="minorHAnsi"/>
          <w:sz w:val="28"/>
          <w:szCs w:val="28"/>
        </w:rPr>
        <w:t xml:space="preserve">ów </w:t>
      </w:r>
      <w:r w:rsidR="00AB150E" w:rsidRPr="00E94BC2">
        <w:rPr>
          <w:rFonts w:cstheme="minorHAnsi"/>
          <w:sz w:val="28"/>
          <w:szCs w:val="28"/>
        </w:rPr>
        <w:t xml:space="preserve">zabudowy dla </w:t>
      </w:r>
      <w:r w:rsidR="00DC5FEA">
        <w:rPr>
          <w:rFonts w:cstheme="minorHAnsi"/>
          <w:sz w:val="28"/>
          <w:szCs w:val="28"/>
        </w:rPr>
        <w:t xml:space="preserve">przedsięwzięcia: </w:t>
      </w:r>
      <w:r w:rsidR="00CB7B7C">
        <w:rPr>
          <w:rFonts w:cstheme="minorHAnsi"/>
          <w:sz w:val="28"/>
          <w:szCs w:val="28"/>
        </w:rPr>
        <w:t>budow</w:t>
      </w:r>
      <w:r w:rsidR="00DC5FEA">
        <w:rPr>
          <w:rFonts w:cstheme="minorHAnsi"/>
          <w:sz w:val="28"/>
          <w:szCs w:val="28"/>
        </w:rPr>
        <w:t>a</w:t>
      </w:r>
      <w:r w:rsidR="00CB7B7C">
        <w:rPr>
          <w:rFonts w:cstheme="minorHAnsi"/>
          <w:sz w:val="28"/>
          <w:szCs w:val="28"/>
        </w:rPr>
        <w:t xml:space="preserve"> garażu </w:t>
      </w:r>
      <w:r w:rsidR="00005A8C">
        <w:rPr>
          <w:rFonts w:cstheme="minorHAnsi"/>
          <w:sz w:val="28"/>
          <w:szCs w:val="28"/>
        </w:rPr>
        <w:t>wolnostojącego</w:t>
      </w:r>
      <w:r w:rsidR="00DC5FEA">
        <w:rPr>
          <w:rFonts w:cstheme="minorHAnsi"/>
          <w:sz w:val="28"/>
          <w:szCs w:val="28"/>
        </w:rPr>
        <w:t xml:space="preserve"> </w:t>
      </w:r>
      <w:r w:rsidR="00CB7B7C">
        <w:rPr>
          <w:rFonts w:cstheme="minorHAnsi"/>
          <w:sz w:val="28"/>
          <w:szCs w:val="28"/>
        </w:rPr>
        <w:t xml:space="preserve">na terenie działki o nr </w:t>
      </w:r>
      <w:proofErr w:type="spellStart"/>
      <w:r w:rsidR="00CB7B7C">
        <w:rPr>
          <w:rFonts w:cstheme="minorHAnsi"/>
          <w:sz w:val="28"/>
          <w:szCs w:val="28"/>
        </w:rPr>
        <w:t>ewid</w:t>
      </w:r>
      <w:proofErr w:type="spellEnd"/>
      <w:r w:rsidR="00CB7B7C">
        <w:rPr>
          <w:rFonts w:cstheme="minorHAnsi"/>
          <w:sz w:val="28"/>
          <w:szCs w:val="28"/>
        </w:rPr>
        <w:t xml:space="preserve">. </w:t>
      </w:r>
      <w:r w:rsidR="00DC5FEA">
        <w:rPr>
          <w:rFonts w:cstheme="minorHAnsi"/>
          <w:sz w:val="28"/>
          <w:szCs w:val="28"/>
        </w:rPr>
        <w:t>321/4</w:t>
      </w:r>
      <w:r w:rsidR="00CB7B7C">
        <w:rPr>
          <w:rFonts w:cstheme="minorHAnsi"/>
          <w:sz w:val="28"/>
          <w:szCs w:val="28"/>
        </w:rPr>
        <w:t xml:space="preserve">, obręb </w:t>
      </w:r>
      <w:r w:rsidR="00DC5FEA">
        <w:rPr>
          <w:rFonts w:cstheme="minorHAnsi"/>
          <w:sz w:val="28"/>
          <w:szCs w:val="28"/>
        </w:rPr>
        <w:t>Wyrzeka</w:t>
      </w:r>
      <w:bookmarkStart w:id="0" w:name="_Hlk185856779"/>
      <w:r w:rsidR="00005A8C">
        <w:rPr>
          <w:rFonts w:cstheme="minorHAnsi"/>
          <w:sz w:val="28"/>
          <w:szCs w:val="28"/>
        </w:rPr>
        <w:t xml:space="preserve"> (ul. </w:t>
      </w:r>
      <w:proofErr w:type="spellStart"/>
      <w:r w:rsidR="00005A8C">
        <w:rPr>
          <w:rFonts w:cstheme="minorHAnsi"/>
          <w:sz w:val="28"/>
          <w:szCs w:val="28"/>
        </w:rPr>
        <w:t>Mórecka</w:t>
      </w:r>
      <w:proofErr w:type="spellEnd"/>
      <w:r w:rsidR="00005A8C">
        <w:rPr>
          <w:rFonts w:cstheme="minorHAnsi"/>
          <w:sz w:val="28"/>
          <w:szCs w:val="28"/>
        </w:rPr>
        <w:t>);</w:t>
      </w:r>
    </w:p>
    <w:p w14:paraId="3CCACA98" w14:textId="05CB7AA1" w:rsidR="006C3F6A" w:rsidRPr="0003101C" w:rsidRDefault="006C3F6A" w:rsidP="0003101C">
      <w:pPr>
        <w:pStyle w:val="Akapitzlist"/>
        <w:numPr>
          <w:ilvl w:val="0"/>
          <w:numId w:val="5"/>
        </w:numPr>
        <w:spacing w:after="120" w:line="240" w:lineRule="auto"/>
        <w:ind w:left="0" w:firstLine="360"/>
        <w:rPr>
          <w:rFonts w:cstheme="minorHAnsi"/>
          <w:sz w:val="28"/>
          <w:szCs w:val="28"/>
        </w:rPr>
      </w:pPr>
      <w:r w:rsidRPr="0003101C">
        <w:rPr>
          <w:rFonts w:cstheme="minorHAnsi"/>
          <w:sz w:val="28"/>
          <w:szCs w:val="28"/>
        </w:rPr>
        <w:t xml:space="preserve">wyznaczeniu nowego terminu załatwienia </w:t>
      </w:r>
      <w:r w:rsidR="00005A8C">
        <w:rPr>
          <w:rFonts w:cstheme="minorHAnsi"/>
          <w:sz w:val="28"/>
          <w:szCs w:val="28"/>
        </w:rPr>
        <w:t xml:space="preserve">do </w:t>
      </w:r>
      <w:r w:rsidRPr="0003101C">
        <w:rPr>
          <w:rFonts w:cstheme="minorHAnsi"/>
          <w:sz w:val="28"/>
          <w:szCs w:val="28"/>
        </w:rPr>
        <w:t>sprawy</w:t>
      </w:r>
      <w:bookmarkEnd w:id="0"/>
      <w:r w:rsidRPr="0003101C">
        <w:rPr>
          <w:rFonts w:cstheme="minorHAnsi"/>
          <w:sz w:val="28"/>
          <w:szCs w:val="28"/>
        </w:rPr>
        <w:t xml:space="preserve"> do </w:t>
      </w:r>
      <w:r w:rsidR="00EE1F49">
        <w:rPr>
          <w:rFonts w:cstheme="minorHAnsi"/>
          <w:sz w:val="28"/>
          <w:szCs w:val="28"/>
        </w:rPr>
        <w:t>1</w:t>
      </w:r>
      <w:r w:rsidR="00CB7B7C">
        <w:rPr>
          <w:rFonts w:cstheme="minorHAnsi"/>
          <w:sz w:val="28"/>
          <w:szCs w:val="28"/>
        </w:rPr>
        <w:t>4</w:t>
      </w:r>
      <w:r w:rsidR="00E94BC2" w:rsidRPr="0003101C">
        <w:rPr>
          <w:rFonts w:cstheme="minorHAnsi"/>
          <w:sz w:val="28"/>
          <w:szCs w:val="28"/>
        </w:rPr>
        <w:t>.</w:t>
      </w:r>
      <w:r w:rsidR="00CB7B7C">
        <w:rPr>
          <w:rFonts w:cstheme="minorHAnsi"/>
          <w:sz w:val="28"/>
          <w:szCs w:val="28"/>
        </w:rPr>
        <w:t>11</w:t>
      </w:r>
      <w:r w:rsidRPr="0003101C">
        <w:rPr>
          <w:rFonts w:cstheme="minorHAnsi"/>
          <w:sz w:val="28"/>
          <w:szCs w:val="28"/>
        </w:rPr>
        <w:t>.2025 r., przy czym termin ten nie jest ostateczny i może ulec zmianie.</w:t>
      </w:r>
    </w:p>
    <w:p w14:paraId="111508D0" w14:textId="3F8620BF" w:rsidR="00AC161D" w:rsidRDefault="00AC161D" w:rsidP="002A5458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26018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aktami sprawy (PPSPP.6730.</w:t>
      </w:r>
      <w:r w:rsidR="00CB7B7C">
        <w:rPr>
          <w:rFonts w:cstheme="minorHAnsi"/>
          <w:sz w:val="28"/>
          <w:szCs w:val="28"/>
        </w:rPr>
        <w:t>1</w:t>
      </w:r>
      <w:r w:rsidR="00DC5FEA">
        <w:rPr>
          <w:rFonts w:cstheme="minorHAnsi"/>
          <w:sz w:val="28"/>
          <w:szCs w:val="28"/>
        </w:rPr>
        <w:t>52</w:t>
      </w:r>
      <w:r w:rsidR="00D140B7">
        <w:rPr>
          <w:rFonts w:cstheme="minorHAnsi"/>
          <w:sz w:val="28"/>
          <w:szCs w:val="28"/>
        </w:rPr>
        <w:t>.2025</w:t>
      </w:r>
      <w:r>
        <w:rPr>
          <w:rFonts w:cstheme="minorHAnsi"/>
          <w:sz w:val="28"/>
          <w:szCs w:val="28"/>
        </w:rPr>
        <w:t>.</w:t>
      </w:r>
      <w:r w:rsidR="00EE1F49">
        <w:rPr>
          <w:rFonts w:cstheme="minorHAnsi"/>
          <w:sz w:val="28"/>
          <w:szCs w:val="28"/>
        </w:rPr>
        <w:t>KSA</w:t>
      </w:r>
      <w:r w:rsidR="004E047D">
        <w:rPr>
          <w:rFonts w:cstheme="minorHAnsi"/>
          <w:sz w:val="28"/>
          <w:szCs w:val="28"/>
        </w:rPr>
        <w:t>N</w:t>
      </w:r>
      <w:r>
        <w:rPr>
          <w:rFonts w:cstheme="minorHAnsi"/>
          <w:sz w:val="28"/>
          <w:szCs w:val="28"/>
        </w:rPr>
        <w:t>) i wypowiedzieć się co do zebranych dowodów i materiałów oraz zgłoszonych żądań w Zespole Planowania Przestrzennego (biuro nr 34) Urzędu Miejskiego w Śremie, ul.</w:t>
      </w:r>
      <w:r w:rsidR="004E047D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Plac 20 Października 1, 63-100 Śrem, w godzinach od 7:00 do 15:00. </w:t>
      </w:r>
    </w:p>
    <w:p w14:paraId="641ABC9C" w14:textId="5AD73B25" w:rsidR="00540050" w:rsidRPr="00540050" w:rsidRDefault="002F4746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161D">
        <w:rPr>
          <w:rFonts w:cstheme="minorHAnsi"/>
          <w:sz w:val="28"/>
          <w:szCs w:val="28"/>
        </w:rPr>
        <w:t>ustawy z</w:t>
      </w:r>
      <w:r w:rsidR="004E047D">
        <w:rPr>
          <w:rFonts w:cstheme="minorHAnsi"/>
          <w:sz w:val="28"/>
          <w:szCs w:val="28"/>
        </w:rPr>
        <w:t> </w:t>
      </w:r>
      <w:r w:rsidR="00AC161D">
        <w:rPr>
          <w:rFonts w:cstheme="minorHAnsi"/>
          <w:sz w:val="28"/>
          <w:szCs w:val="28"/>
        </w:rPr>
        <w:t>dnia 14 czerwca 1960 r. – Kodeks postępowania administracyjnego</w:t>
      </w:r>
      <w:r w:rsidR="00540050">
        <w:rPr>
          <w:rFonts w:cstheme="minorHAnsi"/>
          <w:sz w:val="28"/>
          <w:szCs w:val="28"/>
        </w:rPr>
        <w:t xml:space="preserve"> (Dz. U. z</w:t>
      </w:r>
      <w:r w:rsidR="004E047D">
        <w:rPr>
          <w:rFonts w:cstheme="minorHAnsi"/>
          <w:sz w:val="28"/>
          <w:szCs w:val="28"/>
        </w:rPr>
        <w:t> </w:t>
      </w:r>
      <w:r w:rsidR="00540050">
        <w:rPr>
          <w:rFonts w:cstheme="minorHAnsi"/>
          <w:sz w:val="28"/>
          <w:szCs w:val="28"/>
        </w:rPr>
        <w:t>2024 r. poz. 572</w:t>
      </w:r>
      <w:r w:rsidR="00CB7B7C">
        <w:rPr>
          <w:rFonts w:cstheme="minorHAnsi"/>
          <w:sz w:val="28"/>
          <w:szCs w:val="28"/>
        </w:rPr>
        <w:t xml:space="preserve"> i z 2025 r. poz. 769</w:t>
      </w:r>
      <w:r w:rsidR="00540050">
        <w:rPr>
          <w:rFonts w:cstheme="minorHAnsi"/>
          <w:sz w:val="28"/>
          <w:szCs w:val="28"/>
        </w:rPr>
        <w:t>)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163938BE" w14:textId="77777777" w:rsidR="0003101C" w:rsidRDefault="0003101C" w:rsidP="0003101C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z up. BURMISTRZA</w:t>
      </w:r>
    </w:p>
    <w:p w14:paraId="2C42828D" w14:textId="77777777" w:rsidR="0003101C" w:rsidRPr="001A1B1C" w:rsidRDefault="0003101C" w:rsidP="0003101C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Sławomir Ratajczak</w:t>
      </w:r>
    </w:p>
    <w:p w14:paraId="0E97378A" w14:textId="77777777" w:rsidR="0003101C" w:rsidRDefault="0003101C" w:rsidP="0003101C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 xml:space="preserve">Zastępca </w:t>
      </w:r>
      <w:r w:rsidRPr="001A1B1C">
        <w:rPr>
          <w:rFonts w:eastAsia="Times New Roman" w:cstheme="minorHAnsi"/>
          <w:sz w:val="28"/>
          <w:szCs w:val="36"/>
        </w:rPr>
        <w:t>Burmistrz</w:t>
      </w:r>
      <w:r>
        <w:rPr>
          <w:rFonts w:eastAsia="Times New Roman" w:cstheme="minorHAnsi"/>
          <w:sz w:val="28"/>
          <w:szCs w:val="36"/>
        </w:rPr>
        <w:t>a</w:t>
      </w:r>
    </w:p>
    <w:p w14:paraId="435E10A7" w14:textId="390A4046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564FFC">
        <w:rPr>
          <w:rFonts w:eastAsia="Times New Roman" w:cstheme="minorHAnsi"/>
          <w:sz w:val="28"/>
          <w:szCs w:val="28"/>
          <w:lang w:eastAsia="pl-PL"/>
        </w:rPr>
        <w:t>2</w:t>
      </w:r>
      <w:r w:rsidR="00AE482E">
        <w:rPr>
          <w:rFonts w:eastAsia="Times New Roman" w:cstheme="minorHAnsi"/>
          <w:sz w:val="28"/>
          <w:szCs w:val="28"/>
          <w:lang w:eastAsia="pl-PL"/>
        </w:rPr>
        <w:t>0</w:t>
      </w:r>
      <w:r w:rsidR="00D140B7">
        <w:rPr>
          <w:rFonts w:eastAsia="Times New Roman" w:cstheme="minorHAnsi"/>
          <w:sz w:val="28"/>
          <w:szCs w:val="28"/>
          <w:lang w:eastAsia="pl-PL"/>
        </w:rPr>
        <w:t>.0</w:t>
      </w:r>
      <w:r w:rsidR="00564FFC">
        <w:rPr>
          <w:rFonts w:eastAsia="Times New Roman" w:cstheme="minorHAnsi"/>
          <w:sz w:val="28"/>
          <w:szCs w:val="28"/>
          <w:lang w:eastAsia="pl-PL"/>
        </w:rPr>
        <w:t>8</w:t>
      </w:r>
      <w:r w:rsidR="009D5F56">
        <w:rPr>
          <w:rFonts w:eastAsia="Times New Roman" w:cstheme="minorHAnsi"/>
          <w:sz w:val="28"/>
          <w:szCs w:val="28"/>
          <w:lang w:eastAsia="pl-PL"/>
        </w:rPr>
        <w:t>.2025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7C390714" w14:textId="3906F578" w:rsidR="009D5F56" w:rsidRPr="003807AC" w:rsidRDefault="004D6B2B" w:rsidP="003807AC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F43DFE">
        <w:rPr>
          <w:rFonts w:eastAsia="Calibri" w:cstheme="minorHAnsi"/>
          <w:sz w:val="28"/>
          <w:szCs w:val="28"/>
        </w:rPr>
        <w:t>0</w:t>
      </w:r>
      <w:r w:rsidR="00564FFC">
        <w:rPr>
          <w:rFonts w:eastAsia="Calibri" w:cstheme="minorHAnsi"/>
          <w:sz w:val="28"/>
          <w:szCs w:val="28"/>
        </w:rPr>
        <w:t>9</w:t>
      </w:r>
      <w:r w:rsidR="00F43DFE">
        <w:rPr>
          <w:rFonts w:eastAsia="Calibri" w:cstheme="minorHAnsi"/>
          <w:sz w:val="28"/>
          <w:szCs w:val="28"/>
        </w:rPr>
        <w:t>.202</w:t>
      </w:r>
      <w:r w:rsidR="00901EB3">
        <w:rPr>
          <w:rFonts w:eastAsia="Calibri" w:cstheme="minorHAnsi"/>
          <w:sz w:val="28"/>
          <w:szCs w:val="28"/>
        </w:rPr>
        <w:t>5</w:t>
      </w:r>
      <w:r w:rsidR="00F43DFE">
        <w:rPr>
          <w:rFonts w:eastAsia="Calibri" w:cstheme="minorHAnsi"/>
          <w:sz w:val="28"/>
          <w:szCs w:val="28"/>
        </w:rPr>
        <w:t> r.</w:t>
      </w:r>
    </w:p>
    <w:p w14:paraId="45A5F2D7" w14:textId="21740D90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 xml:space="preserve">przepisów ustawy z 14 lipca 1983 r. o narodowym zasobie archiwalnym i archiwach (Dz.U. z 2020 r. poz. 164, z </w:t>
      </w:r>
      <w:proofErr w:type="spellStart"/>
      <w:r w:rsidRPr="00185C10">
        <w:rPr>
          <w:rFonts w:eastAsia="Calibri" w:cstheme="minorHAnsi"/>
          <w:sz w:val="20"/>
          <w:szCs w:val="20"/>
        </w:rPr>
        <w:t>późn</w:t>
      </w:r>
      <w:proofErr w:type="spellEnd"/>
      <w:r w:rsidRPr="00185C10">
        <w:rPr>
          <w:rFonts w:eastAsia="Calibri" w:cstheme="minorHAnsi"/>
          <w:sz w:val="20"/>
          <w:szCs w:val="20"/>
        </w:rPr>
        <w:t>. zm.).</w:t>
      </w:r>
    </w:p>
    <w:p w14:paraId="6326A4AC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E5575A" w14:textId="77777777" w:rsidR="00E34A0A" w:rsidRDefault="00E34A0A" w:rsidP="00053E5A">
      <w:pPr>
        <w:spacing w:after="0" w:line="240" w:lineRule="auto"/>
      </w:pPr>
      <w:r>
        <w:separator/>
      </w:r>
    </w:p>
  </w:endnote>
  <w:endnote w:type="continuationSeparator" w:id="0">
    <w:p w14:paraId="504A2BDF" w14:textId="77777777" w:rsidR="00E34A0A" w:rsidRDefault="00E34A0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CEC24" w14:textId="77777777" w:rsidR="00E34A0A" w:rsidRDefault="00E34A0A" w:rsidP="00053E5A">
      <w:pPr>
        <w:spacing w:after="0" w:line="240" w:lineRule="auto"/>
      </w:pPr>
      <w:r>
        <w:separator/>
      </w:r>
    </w:p>
  </w:footnote>
  <w:footnote w:type="continuationSeparator" w:id="0">
    <w:p w14:paraId="25ED9CDB" w14:textId="77777777" w:rsidR="00E34A0A" w:rsidRDefault="00E34A0A" w:rsidP="00053E5A">
      <w:pPr>
        <w:spacing w:after="0" w:line="240" w:lineRule="auto"/>
      </w:pPr>
      <w:r>
        <w:continuationSeparator/>
      </w:r>
    </w:p>
  </w:footnote>
  <w:footnote w:id="1">
    <w:p w14:paraId="2F6300E3" w14:textId="5F121361" w:rsidR="00AC161D" w:rsidRPr="002E333F" w:rsidRDefault="00AC161D" w:rsidP="00AF072A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art. 53 ust. 1c </w:t>
      </w:r>
      <w:r w:rsidR="00D47D7C">
        <w:rPr>
          <w:rFonts w:cstheme="minorHAnsi"/>
          <w:sz w:val="28"/>
          <w:szCs w:val="28"/>
        </w:rPr>
        <w:t>w związku z art. 6</w:t>
      </w:r>
      <w:r w:rsidR="00E05B8B">
        <w:rPr>
          <w:rFonts w:cstheme="minorHAnsi"/>
          <w:sz w:val="28"/>
          <w:szCs w:val="28"/>
        </w:rPr>
        <w:t xml:space="preserve">4 ust. 1 </w:t>
      </w:r>
      <w:r w:rsidRPr="00AC161D">
        <w:rPr>
          <w:rFonts w:cstheme="minorHAnsi"/>
          <w:sz w:val="28"/>
          <w:szCs w:val="28"/>
        </w:rPr>
        <w:t>ustawy z dnia 27</w:t>
      </w:r>
      <w:r w:rsidR="00E05B8B">
        <w:rPr>
          <w:rFonts w:cstheme="minorHAnsi"/>
          <w:sz w:val="28"/>
          <w:szCs w:val="28"/>
        </w:rPr>
        <w:t> </w:t>
      </w:r>
      <w:r w:rsidRPr="00AC161D">
        <w:rPr>
          <w:rFonts w:cstheme="minorHAnsi"/>
          <w:sz w:val="28"/>
          <w:szCs w:val="28"/>
        </w:rPr>
        <w:t xml:space="preserve">marca 2003 r. o planowaniu i zagospodarowaniu </w:t>
      </w:r>
      <w:r w:rsidRPr="002E333F">
        <w:rPr>
          <w:rFonts w:cstheme="minorHAnsi"/>
          <w:sz w:val="28"/>
          <w:szCs w:val="28"/>
        </w:rPr>
        <w:t>przestrzennym (</w:t>
      </w:r>
      <w:r w:rsidR="002E333F" w:rsidRPr="002E333F">
        <w:rPr>
          <w:rFonts w:cstheme="minorHAnsi"/>
          <w:sz w:val="28"/>
          <w:szCs w:val="28"/>
        </w:rPr>
        <w:t>Dz. U. z</w:t>
      </w:r>
      <w:r w:rsidR="00D140B7">
        <w:rPr>
          <w:rFonts w:cstheme="minorHAnsi"/>
          <w:sz w:val="28"/>
          <w:szCs w:val="28"/>
        </w:rPr>
        <w:t> </w:t>
      </w:r>
      <w:r w:rsidR="002E333F" w:rsidRPr="002E333F">
        <w:rPr>
          <w:rFonts w:cstheme="minorHAnsi"/>
          <w:sz w:val="28"/>
          <w:szCs w:val="28"/>
        </w:rPr>
        <w:t>2024 r. poz. 1130, 1907, 1940, z 2025 r. poz. 527 i 680</w:t>
      </w:r>
      <w:r w:rsidRPr="002E333F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391E74FC">
          <wp:simplePos x="0" y="0"/>
          <wp:positionH relativeFrom="column">
            <wp:posOffset>-1489710</wp:posOffset>
          </wp:positionH>
          <wp:positionV relativeFrom="paragraph">
            <wp:posOffset>-859155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EF2652"/>
    <w:multiLevelType w:val="hybridMultilevel"/>
    <w:tmpl w:val="8BFA7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  <w:num w:numId="5" w16cid:durableId="6063050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51E7"/>
    <w:rsid w:val="00005A8C"/>
    <w:rsid w:val="0003101C"/>
    <w:rsid w:val="0004093B"/>
    <w:rsid w:val="00053E5A"/>
    <w:rsid w:val="00062BFD"/>
    <w:rsid w:val="00096CEA"/>
    <w:rsid w:val="000B10C4"/>
    <w:rsid w:val="000B3982"/>
    <w:rsid w:val="000E01B9"/>
    <w:rsid w:val="000F210A"/>
    <w:rsid w:val="000F7FA8"/>
    <w:rsid w:val="00105A75"/>
    <w:rsid w:val="00117823"/>
    <w:rsid w:val="00171835"/>
    <w:rsid w:val="00181A6F"/>
    <w:rsid w:val="001A1B1C"/>
    <w:rsid w:val="001A1FD6"/>
    <w:rsid w:val="001B7431"/>
    <w:rsid w:val="001B7825"/>
    <w:rsid w:val="001B7A9F"/>
    <w:rsid w:val="001C01A2"/>
    <w:rsid w:val="001C396E"/>
    <w:rsid w:val="001E4107"/>
    <w:rsid w:val="002079AB"/>
    <w:rsid w:val="00250690"/>
    <w:rsid w:val="0026018F"/>
    <w:rsid w:val="00296E6E"/>
    <w:rsid w:val="002A29A8"/>
    <w:rsid w:val="002A5458"/>
    <w:rsid w:val="002B3949"/>
    <w:rsid w:val="002C3AE8"/>
    <w:rsid w:val="002C3BF2"/>
    <w:rsid w:val="002C77FA"/>
    <w:rsid w:val="002E333F"/>
    <w:rsid w:val="002E5AE0"/>
    <w:rsid w:val="002E62F5"/>
    <w:rsid w:val="002F4746"/>
    <w:rsid w:val="00321C17"/>
    <w:rsid w:val="00322A2A"/>
    <w:rsid w:val="00340D4C"/>
    <w:rsid w:val="00351A5D"/>
    <w:rsid w:val="00361824"/>
    <w:rsid w:val="0037130C"/>
    <w:rsid w:val="00373F69"/>
    <w:rsid w:val="00374E1B"/>
    <w:rsid w:val="0037613C"/>
    <w:rsid w:val="003807AC"/>
    <w:rsid w:val="003A498D"/>
    <w:rsid w:val="003A5056"/>
    <w:rsid w:val="003B39DE"/>
    <w:rsid w:val="003D4E65"/>
    <w:rsid w:val="003D719D"/>
    <w:rsid w:val="003F2669"/>
    <w:rsid w:val="00403140"/>
    <w:rsid w:val="00413992"/>
    <w:rsid w:val="00423A7E"/>
    <w:rsid w:val="00423C14"/>
    <w:rsid w:val="004309CC"/>
    <w:rsid w:val="00433AA6"/>
    <w:rsid w:val="004519AC"/>
    <w:rsid w:val="00471B34"/>
    <w:rsid w:val="00477111"/>
    <w:rsid w:val="0048459B"/>
    <w:rsid w:val="0048467F"/>
    <w:rsid w:val="004857C5"/>
    <w:rsid w:val="00485E11"/>
    <w:rsid w:val="004C57DA"/>
    <w:rsid w:val="004C5E2D"/>
    <w:rsid w:val="004D6B2B"/>
    <w:rsid w:val="004E047D"/>
    <w:rsid w:val="004F44D0"/>
    <w:rsid w:val="00513A5F"/>
    <w:rsid w:val="0052441B"/>
    <w:rsid w:val="00525346"/>
    <w:rsid w:val="00534F27"/>
    <w:rsid w:val="00540050"/>
    <w:rsid w:val="00546E6A"/>
    <w:rsid w:val="00564FFC"/>
    <w:rsid w:val="00567910"/>
    <w:rsid w:val="005811F1"/>
    <w:rsid w:val="0058146E"/>
    <w:rsid w:val="005A77B5"/>
    <w:rsid w:val="005E5887"/>
    <w:rsid w:val="005F048F"/>
    <w:rsid w:val="005F23DE"/>
    <w:rsid w:val="005F3827"/>
    <w:rsid w:val="00610EB1"/>
    <w:rsid w:val="00613E9B"/>
    <w:rsid w:val="00621596"/>
    <w:rsid w:val="0064236B"/>
    <w:rsid w:val="00645E8C"/>
    <w:rsid w:val="006468C4"/>
    <w:rsid w:val="00664D88"/>
    <w:rsid w:val="006A2EB4"/>
    <w:rsid w:val="006A6F3E"/>
    <w:rsid w:val="006C3F6A"/>
    <w:rsid w:val="006E23B5"/>
    <w:rsid w:val="006E27B4"/>
    <w:rsid w:val="00706EF4"/>
    <w:rsid w:val="00722317"/>
    <w:rsid w:val="007362FC"/>
    <w:rsid w:val="00744BF4"/>
    <w:rsid w:val="00744DF3"/>
    <w:rsid w:val="0077369E"/>
    <w:rsid w:val="007A09CF"/>
    <w:rsid w:val="007A32E3"/>
    <w:rsid w:val="007A7766"/>
    <w:rsid w:val="007B17EB"/>
    <w:rsid w:val="007C0AB6"/>
    <w:rsid w:val="007C42D1"/>
    <w:rsid w:val="007C6800"/>
    <w:rsid w:val="007D0D03"/>
    <w:rsid w:val="007D7B59"/>
    <w:rsid w:val="007F1A7F"/>
    <w:rsid w:val="00811348"/>
    <w:rsid w:val="0081559F"/>
    <w:rsid w:val="00816EEC"/>
    <w:rsid w:val="008318C8"/>
    <w:rsid w:val="008404F1"/>
    <w:rsid w:val="00841F1B"/>
    <w:rsid w:val="00845561"/>
    <w:rsid w:val="008573F5"/>
    <w:rsid w:val="00864A14"/>
    <w:rsid w:val="008811D3"/>
    <w:rsid w:val="00886E45"/>
    <w:rsid w:val="0089640B"/>
    <w:rsid w:val="008B0BDB"/>
    <w:rsid w:val="008D1124"/>
    <w:rsid w:val="008F0E0D"/>
    <w:rsid w:val="00901EB3"/>
    <w:rsid w:val="00917C21"/>
    <w:rsid w:val="00922563"/>
    <w:rsid w:val="00923B5B"/>
    <w:rsid w:val="00927B78"/>
    <w:rsid w:val="00941526"/>
    <w:rsid w:val="00945706"/>
    <w:rsid w:val="0096051E"/>
    <w:rsid w:val="00960B4A"/>
    <w:rsid w:val="009614DC"/>
    <w:rsid w:val="00966E35"/>
    <w:rsid w:val="00990906"/>
    <w:rsid w:val="009B506A"/>
    <w:rsid w:val="009C2FDF"/>
    <w:rsid w:val="009D5F56"/>
    <w:rsid w:val="009E12AC"/>
    <w:rsid w:val="00A0004D"/>
    <w:rsid w:val="00A5187D"/>
    <w:rsid w:val="00A64869"/>
    <w:rsid w:val="00A76857"/>
    <w:rsid w:val="00A77B0B"/>
    <w:rsid w:val="00A819FE"/>
    <w:rsid w:val="00A84928"/>
    <w:rsid w:val="00A866E6"/>
    <w:rsid w:val="00AB150E"/>
    <w:rsid w:val="00AB627D"/>
    <w:rsid w:val="00AC161D"/>
    <w:rsid w:val="00AC48B5"/>
    <w:rsid w:val="00AD63A9"/>
    <w:rsid w:val="00AE104B"/>
    <w:rsid w:val="00AE482E"/>
    <w:rsid w:val="00AF072A"/>
    <w:rsid w:val="00AF189D"/>
    <w:rsid w:val="00AF5481"/>
    <w:rsid w:val="00B15B2E"/>
    <w:rsid w:val="00B16EAA"/>
    <w:rsid w:val="00B555EA"/>
    <w:rsid w:val="00B65686"/>
    <w:rsid w:val="00B713C5"/>
    <w:rsid w:val="00B82124"/>
    <w:rsid w:val="00B91287"/>
    <w:rsid w:val="00B95B1E"/>
    <w:rsid w:val="00BA2D41"/>
    <w:rsid w:val="00BC1337"/>
    <w:rsid w:val="00BD2D28"/>
    <w:rsid w:val="00BE1885"/>
    <w:rsid w:val="00C0542A"/>
    <w:rsid w:val="00C17872"/>
    <w:rsid w:val="00C23C28"/>
    <w:rsid w:val="00C245E0"/>
    <w:rsid w:val="00C7726A"/>
    <w:rsid w:val="00CB0139"/>
    <w:rsid w:val="00CB7B7C"/>
    <w:rsid w:val="00CD33D1"/>
    <w:rsid w:val="00CD45AE"/>
    <w:rsid w:val="00D140B7"/>
    <w:rsid w:val="00D14CC9"/>
    <w:rsid w:val="00D21AAD"/>
    <w:rsid w:val="00D22CF4"/>
    <w:rsid w:val="00D27297"/>
    <w:rsid w:val="00D27739"/>
    <w:rsid w:val="00D3587E"/>
    <w:rsid w:val="00D47D7C"/>
    <w:rsid w:val="00D8404E"/>
    <w:rsid w:val="00D868A2"/>
    <w:rsid w:val="00D9141F"/>
    <w:rsid w:val="00D9637B"/>
    <w:rsid w:val="00DB339F"/>
    <w:rsid w:val="00DB7013"/>
    <w:rsid w:val="00DB78C9"/>
    <w:rsid w:val="00DC5FEA"/>
    <w:rsid w:val="00DD32DF"/>
    <w:rsid w:val="00DE46F4"/>
    <w:rsid w:val="00DE72C2"/>
    <w:rsid w:val="00DF0E00"/>
    <w:rsid w:val="00E05B8B"/>
    <w:rsid w:val="00E12D70"/>
    <w:rsid w:val="00E34A0A"/>
    <w:rsid w:val="00E34C2B"/>
    <w:rsid w:val="00E36D5A"/>
    <w:rsid w:val="00E73F34"/>
    <w:rsid w:val="00E75F3A"/>
    <w:rsid w:val="00E83CEE"/>
    <w:rsid w:val="00E94BC2"/>
    <w:rsid w:val="00EA2C60"/>
    <w:rsid w:val="00EC2282"/>
    <w:rsid w:val="00EC691B"/>
    <w:rsid w:val="00EC6D4F"/>
    <w:rsid w:val="00ED2302"/>
    <w:rsid w:val="00ED4662"/>
    <w:rsid w:val="00ED48F7"/>
    <w:rsid w:val="00EE1943"/>
    <w:rsid w:val="00EE1F49"/>
    <w:rsid w:val="00EF1DB4"/>
    <w:rsid w:val="00F021E2"/>
    <w:rsid w:val="00F04BF4"/>
    <w:rsid w:val="00F43DFE"/>
    <w:rsid w:val="00F713CA"/>
    <w:rsid w:val="00F73F5D"/>
    <w:rsid w:val="00F8449D"/>
    <w:rsid w:val="00FA1A51"/>
    <w:rsid w:val="00FB0821"/>
    <w:rsid w:val="00FC4A9C"/>
    <w:rsid w:val="00FC4D3D"/>
    <w:rsid w:val="00FC60E9"/>
    <w:rsid w:val="00FD078B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2025-08-19T12:03:00Z</dcterms:created>
  <dcterms:modified xsi:type="dcterms:W3CDTF">2025-08-19T12:03:00Z</dcterms:modified>
</cp:coreProperties>
</file>