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12C97589">
            <wp:simplePos x="0" y="0"/>
            <wp:positionH relativeFrom="column">
              <wp:posOffset>51435</wp:posOffset>
            </wp:positionH>
            <wp:positionV relativeFrom="paragraph">
              <wp:posOffset>97155</wp:posOffset>
            </wp:positionV>
            <wp:extent cx="1202690" cy="1666875"/>
            <wp:effectExtent l="0" t="0" r="0" b="9525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E51D19" w:rsidRDefault="00120C54" w:rsidP="00120C54">
      <w:pPr>
        <w:jc w:val="center"/>
        <w:rPr>
          <w:rFonts w:ascii="Calibri" w:hAnsi="Calibri" w:cs="Calibri"/>
          <w:lang w:val="pt-BR"/>
        </w:rPr>
      </w:pPr>
      <w:r w:rsidRPr="00E51D19">
        <w:rPr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 xml:space="preserve">e-mail: </w:t>
      </w:r>
      <w:hyperlink r:id="rId8" w:history="1">
        <w:r w:rsidRPr="00E51D19"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pt-BR"/>
          </w:rPr>
          <w:t>urzad@srem.pl</w:t>
        </w:r>
      </w:hyperlink>
      <w:r w:rsidRPr="00E51D19">
        <w:rPr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 xml:space="preserve">, umsrem.bip.eur.pl </w:t>
      </w:r>
    </w:p>
    <w:p w14:paraId="0334F56F" w14:textId="77777777" w:rsidR="00120C54" w:rsidRPr="00E51D19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pt-BR"/>
        </w:rPr>
      </w:pPr>
    </w:p>
    <w:p w14:paraId="21B86065" w14:textId="217DC6F0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</w:t>
      </w:r>
      <w:r w:rsidR="00710988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Default="002851C5" w:rsidP="00E83C45">
      <w:pPr>
        <w:tabs>
          <w:tab w:val="left" w:pos="6300"/>
        </w:tabs>
        <w:spacing w:line="360" w:lineRule="exact"/>
        <w:jc w:val="both"/>
        <w:rPr>
          <w:rFonts w:eastAsia="Times New Roman" w:cstheme="minorHAnsi"/>
          <w:bCs/>
          <w:sz w:val="32"/>
          <w:szCs w:val="32"/>
          <w:lang w:eastAsia="pl-PL"/>
        </w:rPr>
      </w:pPr>
    </w:p>
    <w:p w14:paraId="3B815ED2" w14:textId="77777777" w:rsidR="00E83C45" w:rsidRDefault="00E83C45" w:rsidP="00E83C45">
      <w:pPr>
        <w:tabs>
          <w:tab w:val="left" w:pos="6300"/>
        </w:tabs>
        <w:spacing w:line="360" w:lineRule="exact"/>
        <w:jc w:val="both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E83C45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1522D7F1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F847D8">
        <w:rPr>
          <w:rFonts w:eastAsia="Times New Roman" w:cstheme="minorHAnsi"/>
          <w:bCs/>
          <w:sz w:val="28"/>
          <w:szCs w:val="28"/>
          <w:lang w:eastAsia="pl-PL"/>
        </w:rPr>
        <w:t>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F847D8">
        <w:rPr>
          <w:rFonts w:eastAsia="Times New Roman" w:cstheme="minorHAnsi"/>
          <w:bCs/>
          <w:sz w:val="28"/>
          <w:szCs w:val="28"/>
          <w:lang w:eastAsia="pl-PL"/>
        </w:rPr>
        <w:t>a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F847D8" w:rsidRPr="008F461A">
        <w:rPr>
          <w:rFonts w:cstheme="minorHAnsi"/>
          <w:sz w:val="28"/>
          <w:szCs w:val="28"/>
        </w:rPr>
        <w:t>do zbycia</w:t>
      </w:r>
      <w:r w:rsidR="00F847D8">
        <w:rPr>
          <w:rFonts w:cstheme="minorHAnsi"/>
          <w:sz w:val="28"/>
          <w:szCs w:val="28"/>
        </w:rPr>
        <w:t xml:space="preserve"> w</w:t>
      </w:r>
      <w:r w:rsidR="00F847D8" w:rsidRPr="008F461A">
        <w:rPr>
          <w:rFonts w:cstheme="minorHAnsi"/>
          <w:sz w:val="28"/>
          <w:szCs w:val="28"/>
        </w:rPr>
        <w:t xml:space="preserve"> formie darowizny nieruchomoś</w:t>
      </w:r>
      <w:r w:rsidR="00F847D8">
        <w:rPr>
          <w:rFonts w:cstheme="minorHAnsi"/>
          <w:sz w:val="28"/>
          <w:szCs w:val="28"/>
        </w:rPr>
        <w:t>ć</w:t>
      </w:r>
      <w:r w:rsidR="00F847D8" w:rsidRPr="008F461A">
        <w:rPr>
          <w:rFonts w:cstheme="minorHAnsi"/>
          <w:sz w:val="28"/>
          <w:szCs w:val="28"/>
        </w:rPr>
        <w:t xml:space="preserve"> gruntow</w:t>
      </w:r>
      <w:r w:rsidR="00F847D8">
        <w:rPr>
          <w:rFonts w:cstheme="minorHAnsi"/>
          <w:sz w:val="28"/>
          <w:szCs w:val="28"/>
        </w:rPr>
        <w:t>a</w:t>
      </w:r>
      <w:r w:rsidR="00F847D8" w:rsidRPr="008F461A">
        <w:rPr>
          <w:rFonts w:cstheme="minorHAnsi"/>
          <w:sz w:val="28"/>
          <w:szCs w:val="28"/>
        </w:rPr>
        <w:t xml:space="preserve"> położon</w:t>
      </w:r>
      <w:r w:rsidR="00F847D8">
        <w:rPr>
          <w:rFonts w:cstheme="minorHAnsi"/>
          <w:sz w:val="28"/>
          <w:szCs w:val="28"/>
        </w:rPr>
        <w:t>a</w:t>
      </w:r>
      <w:r w:rsidR="00F847D8" w:rsidRPr="008F461A">
        <w:rPr>
          <w:rFonts w:cstheme="minorHAnsi"/>
          <w:sz w:val="28"/>
          <w:szCs w:val="28"/>
        </w:rPr>
        <w:t xml:space="preserve"> </w:t>
      </w:r>
      <w:r w:rsidR="00F847D8">
        <w:rPr>
          <w:rFonts w:cstheme="minorHAnsi"/>
          <w:sz w:val="28"/>
          <w:szCs w:val="28"/>
        </w:rPr>
        <w:t xml:space="preserve">w </w:t>
      </w:r>
      <w:r w:rsidR="00A103E7">
        <w:rPr>
          <w:rFonts w:cstheme="minorHAnsi"/>
          <w:sz w:val="28"/>
          <w:szCs w:val="28"/>
        </w:rPr>
        <w:t>Szymanowie</w:t>
      </w:r>
      <w:r w:rsidR="00F847D8">
        <w:rPr>
          <w:rFonts w:cstheme="minorHAnsi"/>
          <w:sz w:val="28"/>
          <w:szCs w:val="28"/>
        </w:rPr>
        <w:t xml:space="preserve"> na rzecz </w:t>
      </w:r>
      <w:r w:rsidR="00A103E7">
        <w:rPr>
          <w:rFonts w:cstheme="minorHAnsi"/>
          <w:sz w:val="28"/>
          <w:szCs w:val="28"/>
        </w:rPr>
        <w:t>gminy Brodnica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0"/>
        <w:gridCol w:w="2178"/>
        <w:gridCol w:w="2675"/>
        <w:gridCol w:w="2391"/>
      </w:tblGrid>
      <w:tr w:rsidR="002851C5" w:rsidRPr="00DD2B2B" w14:paraId="4579FF78" w14:textId="77777777" w:rsidTr="00A103E7">
        <w:trPr>
          <w:trHeight w:val="199"/>
          <w:jc w:val="center"/>
        </w:trPr>
        <w:tc>
          <w:tcPr>
            <w:tcW w:w="1960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78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75" w:type="dxa"/>
            <w:vAlign w:val="center"/>
          </w:tcPr>
          <w:p w14:paraId="2E1A9397" w14:textId="6382DF4C" w:rsidR="002851C5" w:rsidRPr="00DD2B2B" w:rsidRDefault="000D1DC2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ena</w:t>
            </w:r>
            <w:r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EE3E69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91" w:type="dxa"/>
            <w:vAlign w:val="center"/>
          </w:tcPr>
          <w:p w14:paraId="37189788" w14:textId="59F7C9DC" w:rsidR="002851C5" w:rsidRPr="00DD2B2B" w:rsidRDefault="00EE3E69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pacing w:val="-2"/>
                <w:sz w:val="28"/>
                <w:szCs w:val="28"/>
              </w:rPr>
              <w:t xml:space="preserve">numer </w:t>
            </w:r>
            <w:r w:rsidR="002851C5"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E83C45" w:rsidRPr="002B170B" w14:paraId="1D6AE1C1" w14:textId="77777777" w:rsidTr="00A103E7">
        <w:trPr>
          <w:trHeight w:val="384"/>
          <w:jc w:val="center"/>
        </w:trPr>
        <w:tc>
          <w:tcPr>
            <w:tcW w:w="1960" w:type="dxa"/>
            <w:vAlign w:val="center"/>
          </w:tcPr>
          <w:p w14:paraId="5454F052" w14:textId="2AF4B3FD" w:rsidR="00E83C45" w:rsidRPr="000D1DC2" w:rsidRDefault="00A103E7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38</w:t>
            </w:r>
            <w:r w:rsidR="00E83C45">
              <w:rPr>
                <w:rFonts w:cstheme="minorHAnsi"/>
                <w:spacing w:val="-2"/>
                <w:sz w:val="28"/>
                <w:szCs w:val="28"/>
              </w:rPr>
              <w:t>/</w:t>
            </w:r>
            <w:r>
              <w:rPr>
                <w:rFonts w:cstheme="minorHAnsi"/>
                <w:spacing w:val="-2"/>
                <w:sz w:val="28"/>
                <w:szCs w:val="28"/>
              </w:rPr>
              <w:t>1</w:t>
            </w:r>
          </w:p>
        </w:tc>
        <w:tc>
          <w:tcPr>
            <w:tcW w:w="2178" w:type="dxa"/>
            <w:vAlign w:val="center"/>
          </w:tcPr>
          <w:p w14:paraId="59944A69" w14:textId="4D0AB54B" w:rsidR="00E83C45" w:rsidRPr="000D1DC2" w:rsidRDefault="00E83C4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0.</w:t>
            </w:r>
            <w:r w:rsidR="00A103E7">
              <w:rPr>
                <w:rFonts w:cstheme="minorHAnsi"/>
                <w:spacing w:val="-2"/>
                <w:sz w:val="28"/>
                <w:szCs w:val="28"/>
              </w:rPr>
              <w:t>2305</w:t>
            </w:r>
            <w:r w:rsidRPr="000D1DC2">
              <w:rPr>
                <w:rFonts w:cstheme="minorHAnsi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2675" w:type="dxa"/>
            <w:vAlign w:val="center"/>
          </w:tcPr>
          <w:p w14:paraId="28F78912" w14:textId="7CF00449" w:rsidR="00E83C45" w:rsidRPr="000D1DC2" w:rsidRDefault="00A103E7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113</w:t>
            </w:r>
            <w:r w:rsidR="00E83C45">
              <w:rPr>
                <w:rFonts w:cstheme="minorHAnsi"/>
                <w:spacing w:val="-2"/>
                <w:sz w:val="28"/>
                <w:szCs w:val="28"/>
              </w:rPr>
              <w:t> </w:t>
            </w:r>
            <w:r>
              <w:rPr>
                <w:rFonts w:cstheme="minorHAnsi"/>
                <w:spacing w:val="-2"/>
                <w:sz w:val="28"/>
                <w:szCs w:val="28"/>
              </w:rPr>
              <w:t>706</w:t>
            </w:r>
            <w:r w:rsidR="00E83C45">
              <w:rPr>
                <w:rFonts w:cstheme="minorHAnsi"/>
                <w:spacing w:val="-2"/>
                <w:sz w:val="28"/>
                <w:szCs w:val="28"/>
              </w:rPr>
              <w:t>,00</w:t>
            </w:r>
            <w:r w:rsidR="00E83C45" w:rsidRPr="000D1DC2">
              <w:rPr>
                <w:rFonts w:cstheme="minorHAnsi"/>
                <w:spacing w:val="-2"/>
                <w:sz w:val="28"/>
                <w:szCs w:val="28"/>
              </w:rPr>
              <w:t xml:space="preserve"> zł</w:t>
            </w:r>
          </w:p>
        </w:tc>
        <w:tc>
          <w:tcPr>
            <w:tcW w:w="2391" w:type="dxa"/>
            <w:vAlign w:val="center"/>
          </w:tcPr>
          <w:p w14:paraId="5B711CCE" w14:textId="3C202836" w:rsidR="00E83C45" w:rsidRPr="000D1DC2" w:rsidRDefault="00E83C45" w:rsidP="009677A3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PO1M/0002</w:t>
            </w:r>
            <w:r w:rsidR="00A103E7">
              <w:rPr>
                <w:rFonts w:cstheme="minorHAnsi"/>
                <w:spacing w:val="-2"/>
                <w:sz w:val="28"/>
                <w:szCs w:val="28"/>
              </w:rPr>
              <w:t>3996</w:t>
            </w:r>
            <w:r>
              <w:rPr>
                <w:rFonts w:cstheme="minorHAnsi"/>
                <w:spacing w:val="-2"/>
                <w:sz w:val="28"/>
                <w:szCs w:val="28"/>
              </w:rPr>
              <w:t>/</w:t>
            </w:r>
            <w:r w:rsidR="00A103E7">
              <w:rPr>
                <w:rFonts w:cstheme="minorHAnsi"/>
                <w:spacing w:val="-2"/>
                <w:sz w:val="28"/>
                <w:szCs w:val="28"/>
              </w:rPr>
              <w:t>6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3B7C1546" w:rsidR="00D35CAE" w:rsidRPr="00E83C45" w:rsidRDefault="00196914" w:rsidP="00431800">
      <w:pPr>
        <w:ind w:left="6"/>
        <w:jc w:val="left"/>
        <w:rPr>
          <w:rFonts w:cstheme="minorHAnsi"/>
          <w:sz w:val="26"/>
          <w:szCs w:val="26"/>
        </w:rPr>
      </w:pPr>
      <w:r w:rsidRPr="00E83C45">
        <w:rPr>
          <w:rFonts w:cstheme="minorHAnsi"/>
          <w:sz w:val="26"/>
          <w:szCs w:val="26"/>
        </w:rPr>
        <w:t>Nieruchomoś</w:t>
      </w:r>
      <w:r w:rsidR="00E83C45" w:rsidRPr="00E83C45">
        <w:rPr>
          <w:rFonts w:cstheme="minorHAnsi"/>
          <w:sz w:val="26"/>
          <w:szCs w:val="26"/>
        </w:rPr>
        <w:t>ć</w:t>
      </w:r>
      <w:r w:rsidRPr="00E83C45">
        <w:rPr>
          <w:rFonts w:cstheme="minorHAnsi"/>
          <w:sz w:val="26"/>
          <w:szCs w:val="26"/>
        </w:rPr>
        <w:t xml:space="preserve"> znajduj</w:t>
      </w:r>
      <w:r w:rsidR="00E83C45" w:rsidRPr="00E83C45">
        <w:rPr>
          <w:rFonts w:cstheme="minorHAnsi"/>
          <w:sz w:val="26"/>
          <w:szCs w:val="26"/>
        </w:rPr>
        <w:t>e</w:t>
      </w:r>
      <w:r w:rsidRPr="00E83C45">
        <w:rPr>
          <w:rFonts w:cstheme="minorHAnsi"/>
          <w:sz w:val="26"/>
          <w:szCs w:val="26"/>
        </w:rPr>
        <w:t xml:space="preserve"> się na </w:t>
      </w:r>
      <w:r w:rsidR="00E779F1" w:rsidRPr="00E83C45">
        <w:rPr>
          <w:rFonts w:cstheme="minorHAnsi"/>
          <w:sz w:val="26"/>
          <w:szCs w:val="26"/>
        </w:rPr>
        <w:t>terenie,</w:t>
      </w:r>
      <w:r w:rsidRPr="00E83C45">
        <w:rPr>
          <w:rFonts w:cstheme="minorHAnsi"/>
          <w:sz w:val="26"/>
          <w:szCs w:val="26"/>
        </w:rPr>
        <w:t xml:space="preserve"> dla któr</w:t>
      </w:r>
      <w:r w:rsidR="00E83C45" w:rsidRPr="00E83C45">
        <w:rPr>
          <w:rFonts w:cstheme="minorHAnsi"/>
          <w:sz w:val="26"/>
          <w:szCs w:val="26"/>
        </w:rPr>
        <w:t>ego</w:t>
      </w:r>
      <w:r w:rsidRPr="00E83C45">
        <w:rPr>
          <w:rFonts w:cstheme="minorHAnsi"/>
          <w:sz w:val="26"/>
          <w:szCs w:val="26"/>
        </w:rPr>
        <w:t xml:space="preserve"> </w:t>
      </w:r>
      <w:r w:rsidR="00AE6D9E" w:rsidRPr="00E83C45">
        <w:rPr>
          <w:rFonts w:cstheme="minorHAnsi"/>
          <w:sz w:val="26"/>
          <w:szCs w:val="26"/>
        </w:rPr>
        <w:t xml:space="preserve">nie </w:t>
      </w:r>
      <w:r w:rsidRPr="00E83C45">
        <w:rPr>
          <w:rFonts w:cstheme="minorHAnsi"/>
          <w:sz w:val="26"/>
          <w:szCs w:val="26"/>
        </w:rPr>
        <w:t xml:space="preserve">obowiązuje miejscowy plan </w:t>
      </w:r>
      <w:r w:rsidR="00C91471" w:rsidRPr="00E83C45">
        <w:rPr>
          <w:rFonts w:cstheme="minorHAnsi"/>
          <w:sz w:val="26"/>
          <w:szCs w:val="26"/>
        </w:rPr>
        <w:t>zagospodarowania przestrzennego</w:t>
      </w:r>
      <w:r w:rsidR="00E83C45" w:rsidRPr="00E83C45">
        <w:rPr>
          <w:rFonts w:cstheme="minorHAnsi"/>
          <w:sz w:val="26"/>
          <w:szCs w:val="26"/>
        </w:rPr>
        <w:t>, dla nieruchomości nie została również wydana decyzja o warunkach zabudowy i zagospodarowania terenu. Wymienion</w:t>
      </w:r>
      <w:r w:rsidR="00A103E7">
        <w:rPr>
          <w:rFonts w:cstheme="minorHAnsi"/>
          <w:sz w:val="26"/>
          <w:szCs w:val="26"/>
        </w:rPr>
        <w:t>a</w:t>
      </w:r>
      <w:r w:rsidR="00E83C45" w:rsidRPr="00E83C45">
        <w:rPr>
          <w:rFonts w:cstheme="minorHAnsi"/>
          <w:sz w:val="26"/>
          <w:szCs w:val="26"/>
        </w:rPr>
        <w:t xml:space="preserve"> </w:t>
      </w:r>
      <w:r w:rsidR="00E779F1" w:rsidRPr="00E83C45">
        <w:rPr>
          <w:rFonts w:cstheme="minorHAnsi"/>
          <w:sz w:val="26"/>
          <w:szCs w:val="26"/>
        </w:rPr>
        <w:t>działk</w:t>
      </w:r>
      <w:r w:rsidR="00E779F1">
        <w:rPr>
          <w:rFonts w:cstheme="minorHAnsi"/>
          <w:sz w:val="26"/>
          <w:szCs w:val="26"/>
        </w:rPr>
        <w:t>a</w:t>
      </w:r>
      <w:r w:rsidR="00E779F1" w:rsidRPr="00E83C45">
        <w:rPr>
          <w:rFonts w:cstheme="minorHAnsi"/>
          <w:sz w:val="26"/>
          <w:szCs w:val="26"/>
        </w:rPr>
        <w:t xml:space="preserve"> stanowi</w:t>
      </w:r>
      <w:r w:rsidR="00E83C45" w:rsidRPr="00E83C45">
        <w:rPr>
          <w:rFonts w:cstheme="minorHAnsi"/>
          <w:sz w:val="26"/>
          <w:szCs w:val="26"/>
        </w:rPr>
        <w:t xml:space="preserve"> fragment drogi </w:t>
      </w:r>
      <w:r w:rsidR="00431800">
        <w:rPr>
          <w:rFonts w:cstheme="minorHAnsi"/>
          <w:sz w:val="26"/>
          <w:szCs w:val="26"/>
        </w:rPr>
        <w:t>wewnętrznej</w:t>
      </w:r>
      <w:r w:rsidR="00194147">
        <w:rPr>
          <w:rFonts w:cstheme="minorHAnsi"/>
          <w:sz w:val="26"/>
          <w:szCs w:val="26"/>
        </w:rPr>
        <w:t xml:space="preserve"> niebędącej droga publiczną</w:t>
      </w:r>
      <w:r w:rsidR="00E83C45" w:rsidRPr="00E83C45">
        <w:rPr>
          <w:rFonts w:cstheme="minorHAnsi"/>
          <w:sz w:val="26"/>
          <w:szCs w:val="26"/>
        </w:rPr>
        <w:t>.</w:t>
      </w:r>
    </w:p>
    <w:p w14:paraId="793C1413" w14:textId="4D999C82" w:rsidR="00E83C45" w:rsidRPr="00E83C45" w:rsidRDefault="00E83C45" w:rsidP="009F06F5">
      <w:pPr>
        <w:jc w:val="left"/>
        <w:rPr>
          <w:rFonts w:cstheme="minorHAnsi"/>
          <w:sz w:val="26"/>
          <w:szCs w:val="26"/>
        </w:rPr>
      </w:pPr>
      <w:r w:rsidRPr="00E83C45">
        <w:rPr>
          <w:rFonts w:cstheme="minorHAnsi"/>
          <w:sz w:val="26"/>
          <w:szCs w:val="26"/>
        </w:rPr>
        <w:t>Nieruchomoś</w:t>
      </w:r>
      <w:r w:rsidR="00710988">
        <w:rPr>
          <w:rFonts w:cstheme="minorHAnsi"/>
          <w:sz w:val="26"/>
          <w:szCs w:val="26"/>
        </w:rPr>
        <w:t>ć</w:t>
      </w:r>
      <w:r w:rsidRPr="00E83C45">
        <w:rPr>
          <w:rFonts w:cstheme="minorHAnsi"/>
          <w:sz w:val="26"/>
          <w:szCs w:val="26"/>
        </w:rPr>
        <w:t xml:space="preserve"> przeznaczon</w:t>
      </w:r>
      <w:r w:rsidR="00710988">
        <w:rPr>
          <w:rFonts w:cstheme="minorHAnsi"/>
          <w:sz w:val="26"/>
          <w:szCs w:val="26"/>
        </w:rPr>
        <w:t>a</w:t>
      </w:r>
      <w:r w:rsidRPr="00E83C45">
        <w:rPr>
          <w:rFonts w:cstheme="minorHAnsi"/>
          <w:sz w:val="26"/>
          <w:szCs w:val="26"/>
        </w:rPr>
        <w:t xml:space="preserve"> do zbycia z zasobu gminnego zostan</w:t>
      </w:r>
      <w:r w:rsidR="00710988">
        <w:rPr>
          <w:rFonts w:cstheme="minorHAnsi"/>
          <w:sz w:val="26"/>
          <w:szCs w:val="26"/>
        </w:rPr>
        <w:t>ie</w:t>
      </w:r>
      <w:r w:rsidRPr="00E83C45">
        <w:rPr>
          <w:rFonts w:cstheme="minorHAnsi"/>
          <w:sz w:val="26"/>
          <w:szCs w:val="26"/>
        </w:rPr>
        <w:t xml:space="preserve"> przekazan</w:t>
      </w:r>
      <w:r w:rsidR="00710988">
        <w:rPr>
          <w:rFonts w:cstheme="minorHAnsi"/>
          <w:sz w:val="26"/>
          <w:szCs w:val="26"/>
        </w:rPr>
        <w:t>a</w:t>
      </w:r>
      <w:r w:rsidRPr="00E83C45">
        <w:rPr>
          <w:rFonts w:cstheme="minorHAnsi"/>
          <w:sz w:val="26"/>
          <w:szCs w:val="26"/>
        </w:rPr>
        <w:t xml:space="preserve"> w</w:t>
      </w:r>
      <w:r>
        <w:rPr>
          <w:rFonts w:cstheme="minorHAnsi"/>
          <w:sz w:val="26"/>
          <w:szCs w:val="26"/>
        </w:rPr>
        <w:t> </w:t>
      </w:r>
      <w:r w:rsidRPr="00E83C45">
        <w:rPr>
          <w:rFonts w:cstheme="minorHAnsi"/>
          <w:sz w:val="26"/>
          <w:szCs w:val="26"/>
        </w:rPr>
        <w:t xml:space="preserve">formie darowizny na rzecz </w:t>
      </w:r>
      <w:r w:rsidR="008D4539">
        <w:rPr>
          <w:rFonts w:cstheme="minorHAnsi"/>
          <w:sz w:val="26"/>
          <w:szCs w:val="26"/>
        </w:rPr>
        <w:t>gminy Brodnica</w:t>
      </w:r>
      <w:r w:rsidRPr="00E83C45">
        <w:rPr>
          <w:rFonts w:cstheme="minorHAnsi"/>
          <w:sz w:val="26"/>
          <w:szCs w:val="26"/>
        </w:rPr>
        <w:t xml:space="preserve"> na realizację celu publicznego określonego w art. 6 pkt 1 ustawy z dnia 21 sierpnia 1997</w:t>
      </w:r>
      <w:r w:rsidR="008D4539">
        <w:rPr>
          <w:rFonts w:cstheme="minorHAnsi"/>
          <w:sz w:val="26"/>
          <w:szCs w:val="26"/>
        </w:rPr>
        <w:t> </w:t>
      </w:r>
      <w:r w:rsidRPr="00E83C45">
        <w:rPr>
          <w:rFonts w:cstheme="minorHAnsi"/>
          <w:sz w:val="26"/>
          <w:szCs w:val="26"/>
        </w:rPr>
        <w:t xml:space="preserve">r. o gospodarce nieruchomościami. </w:t>
      </w:r>
      <w:r w:rsidR="00E124C4" w:rsidRPr="00E83C45">
        <w:rPr>
          <w:rFonts w:cstheme="minorHAnsi"/>
          <w:sz w:val="26"/>
          <w:szCs w:val="26"/>
        </w:rPr>
        <w:t>Działy III i IV księgi wieczystej</w:t>
      </w:r>
      <w:r w:rsidR="00341178" w:rsidRPr="00E83C45">
        <w:rPr>
          <w:rFonts w:cstheme="minorHAnsi"/>
          <w:sz w:val="26"/>
          <w:szCs w:val="26"/>
        </w:rPr>
        <w:t xml:space="preserve"> </w:t>
      </w:r>
      <w:r w:rsidR="00E124C4" w:rsidRPr="00E83C45">
        <w:rPr>
          <w:rFonts w:cstheme="minorHAnsi"/>
          <w:sz w:val="26"/>
          <w:szCs w:val="26"/>
        </w:rPr>
        <w:t>nie wykazują obciążeń.</w:t>
      </w:r>
    </w:p>
    <w:p w14:paraId="10DB049B" w14:textId="750FFA50" w:rsidR="00E83C45" w:rsidRPr="00E83C45" w:rsidRDefault="00E83C45" w:rsidP="009F06F5">
      <w:pPr>
        <w:autoSpaceDE w:val="0"/>
        <w:autoSpaceDN w:val="0"/>
        <w:adjustRightInd w:val="0"/>
        <w:spacing w:before="60"/>
        <w:jc w:val="left"/>
        <w:rPr>
          <w:rFonts w:cstheme="minorHAnsi"/>
          <w:color w:val="000000"/>
          <w:sz w:val="26"/>
          <w:szCs w:val="26"/>
        </w:rPr>
      </w:pPr>
      <w:r w:rsidRPr="00E83C45">
        <w:rPr>
          <w:rFonts w:cstheme="minorHAnsi"/>
          <w:color w:val="000000"/>
          <w:sz w:val="26"/>
          <w:szCs w:val="26"/>
        </w:rPr>
        <w:t>Zgodnie z art. 35 ust. 1 ustawy z dnia 21 sierpnia 1997 r. o gospodarce</w:t>
      </w:r>
      <w:r w:rsidR="00710988">
        <w:rPr>
          <w:rFonts w:cstheme="minorHAnsi"/>
          <w:color w:val="000000"/>
          <w:sz w:val="26"/>
          <w:szCs w:val="26"/>
        </w:rPr>
        <w:t xml:space="preserve"> </w:t>
      </w:r>
      <w:r w:rsidRPr="00E83C45">
        <w:rPr>
          <w:rFonts w:cstheme="minorHAnsi"/>
          <w:color w:val="000000"/>
          <w:sz w:val="26"/>
          <w:szCs w:val="26"/>
        </w:rPr>
        <w:t>nieruchomościami właściwy organ sporządza i podaje do publicznej wiadomości wykaz nieruchomości przeznaczonej do zbycia. 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388F13D4" w14:textId="06B75CE1" w:rsidR="00E83C45" w:rsidRPr="00E83C45" w:rsidRDefault="00E83C45" w:rsidP="00E83C45">
      <w:pPr>
        <w:spacing w:before="60"/>
        <w:jc w:val="left"/>
        <w:rPr>
          <w:rFonts w:cstheme="minorHAnsi"/>
          <w:b/>
          <w:sz w:val="26"/>
          <w:szCs w:val="26"/>
        </w:rPr>
      </w:pPr>
      <w:r w:rsidRPr="00E83C45">
        <w:rPr>
          <w:rFonts w:cstheme="minorHAnsi"/>
          <w:bCs/>
          <w:sz w:val="26"/>
          <w:szCs w:val="26"/>
        </w:rPr>
        <w:t xml:space="preserve">Wyznacza się termin 6 tygodni, licząc od dnia wywieszenia wykazu do złożenia wniosku przez osoby, którym przysługuje pierwszeństwo w nabyciu ww. nieruchomości </w:t>
      </w:r>
      <w:r w:rsidRPr="00E83C45">
        <w:rPr>
          <w:rFonts w:cstheme="minorHAnsi"/>
          <w:sz w:val="26"/>
          <w:szCs w:val="26"/>
        </w:rPr>
        <w:t>na podstawie art. 34 ust. 1 pkt i pkt 2 ustawy z dnia 21 sierpnia 1997 r. o gospodarce nieruchomościami.</w:t>
      </w:r>
      <w:r w:rsidRPr="00E83C45">
        <w:rPr>
          <w:rFonts w:cstheme="minorHAnsi"/>
          <w:b/>
          <w:sz w:val="26"/>
          <w:szCs w:val="26"/>
        </w:rPr>
        <w:t xml:space="preserve">  </w:t>
      </w:r>
    </w:p>
    <w:p w14:paraId="63F872D2" w14:textId="3975A832" w:rsidR="00E83C45" w:rsidRPr="00E83C45" w:rsidRDefault="00E83C45" w:rsidP="00E83C45">
      <w:pPr>
        <w:jc w:val="left"/>
        <w:rPr>
          <w:rFonts w:cstheme="minorHAnsi"/>
          <w:spacing w:val="-2"/>
          <w:sz w:val="26"/>
          <w:szCs w:val="26"/>
        </w:rPr>
      </w:pPr>
      <w:r w:rsidRPr="00E83C45">
        <w:rPr>
          <w:rFonts w:cstheme="minorHAnsi"/>
          <w:spacing w:val="-2"/>
          <w:sz w:val="26"/>
          <w:szCs w:val="26"/>
        </w:rPr>
        <w:t xml:space="preserve">Szczegółowych informacji w sprawie zbycia wymienionych w wykazie nieruchomości udzielają pracownicy Zespołu Gospodarki </w:t>
      </w:r>
      <w:r w:rsidR="00E779F1" w:rsidRPr="00E83C45">
        <w:rPr>
          <w:rFonts w:cstheme="minorHAnsi"/>
          <w:spacing w:val="-2"/>
          <w:sz w:val="26"/>
          <w:szCs w:val="26"/>
        </w:rPr>
        <w:t>Nieruchomościami tel.</w:t>
      </w:r>
      <w:r w:rsidRPr="00E83C45">
        <w:rPr>
          <w:rFonts w:cstheme="minorHAnsi"/>
          <w:spacing w:val="-2"/>
          <w:sz w:val="26"/>
          <w:szCs w:val="26"/>
        </w:rPr>
        <w:t xml:space="preserve"> 61 28 47 137 - pokój numer 26, w godzinach pracy urzędu.</w:t>
      </w: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50850F78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431800">
        <w:rPr>
          <w:rFonts w:cstheme="minorHAnsi"/>
          <w:sz w:val="20"/>
        </w:rPr>
        <w:t>wrześni</w:t>
      </w:r>
      <w:r w:rsidR="0062255C">
        <w:rPr>
          <w:rFonts w:cstheme="minorHAnsi"/>
          <w:sz w:val="20"/>
        </w:rPr>
        <w:t>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6460A84E" w:rsidR="000C1AD0" w:rsidRPr="009F06F5" w:rsidRDefault="0062255C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0" locked="0" layoutInCell="1" allowOverlap="1" wp14:anchorId="2B8D1EBD" wp14:editId="4EAE0276">
            <wp:simplePos x="0" y="0"/>
            <wp:positionH relativeFrom="margin">
              <wp:posOffset>3886200</wp:posOffset>
            </wp:positionH>
            <wp:positionV relativeFrom="margin">
              <wp:posOffset>9048750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</w:t>
      </w:r>
      <w:r w:rsidR="00E83C45">
        <w:rPr>
          <w:rFonts w:cstheme="minorHAnsi"/>
          <w:sz w:val="20"/>
        </w:rPr>
        <w:t xml:space="preserve"> </w:t>
      </w:r>
      <w:r w:rsidR="00D75446" w:rsidRPr="00616A54">
        <w:rPr>
          <w:rFonts w:cstheme="minorHAnsi"/>
          <w:sz w:val="20"/>
        </w:rPr>
        <w:t>20</w:t>
      </w:r>
      <w:r w:rsidR="00D75446">
        <w:rPr>
          <w:rFonts w:cstheme="minorHAnsi"/>
          <w:sz w:val="20"/>
        </w:rPr>
        <w:t>25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9F06F5" w:rsidSect="0077111C">
      <w:footerReference w:type="default" r:id="rId10"/>
      <w:pgSz w:w="11906" w:h="16838"/>
      <w:pgMar w:top="851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DD47B" w14:textId="77777777" w:rsidR="00826A08" w:rsidRDefault="00826A08">
      <w:r>
        <w:separator/>
      </w:r>
    </w:p>
  </w:endnote>
  <w:endnote w:type="continuationSeparator" w:id="0">
    <w:p w14:paraId="53B57A13" w14:textId="77777777" w:rsidR="00826A08" w:rsidRDefault="00826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BFCF4" w14:textId="77777777" w:rsidR="00826A08" w:rsidRDefault="00826A08">
      <w:r>
        <w:separator/>
      </w:r>
    </w:p>
  </w:footnote>
  <w:footnote w:type="continuationSeparator" w:id="0">
    <w:p w14:paraId="43A6A57C" w14:textId="77777777" w:rsidR="00826A08" w:rsidRDefault="00826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13D33"/>
    <w:rsid w:val="000248C8"/>
    <w:rsid w:val="000415D9"/>
    <w:rsid w:val="000667D5"/>
    <w:rsid w:val="000675BB"/>
    <w:rsid w:val="00081528"/>
    <w:rsid w:val="00081C6F"/>
    <w:rsid w:val="00082156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20C54"/>
    <w:rsid w:val="00130EEA"/>
    <w:rsid w:val="00141735"/>
    <w:rsid w:val="00143F70"/>
    <w:rsid w:val="001630A7"/>
    <w:rsid w:val="00166C27"/>
    <w:rsid w:val="001674C8"/>
    <w:rsid w:val="00172252"/>
    <w:rsid w:val="00180315"/>
    <w:rsid w:val="001805FD"/>
    <w:rsid w:val="0018465D"/>
    <w:rsid w:val="00185A51"/>
    <w:rsid w:val="00194147"/>
    <w:rsid w:val="00196914"/>
    <w:rsid w:val="001B0041"/>
    <w:rsid w:val="001B47A9"/>
    <w:rsid w:val="001E3C04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41178"/>
    <w:rsid w:val="003558CF"/>
    <w:rsid w:val="00360487"/>
    <w:rsid w:val="00375F34"/>
    <w:rsid w:val="003A417B"/>
    <w:rsid w:val="003C13F7"/>
    <w:rsid w:val="003E0502"/>
    <w:rsid w:val="003F63D1"/>
    <w:rsid w:val="004045A5"/>
    <w:rsid w:val="00431800"/>
    <w:rsid w:val="004318AF"/>
    <w:rsid w:val="00441368"/>
    <w:rsid w:val="004631EB"/>
    <w:rsid w:val="00487074"/>
    <w:rsid w:val="004A29F9"/>
    <w:rsid w:val="004A3403"/>
    <w:rsid w:val="004A3880"/>
    <w:rsid w:val="004A5D44"/>
    <w:rsid w:val="004B1692"/>
    <w:rsid w:val="004B5281"/>
    <w:rsid w:val="004D02F6"/>
    <w:rsid w:val="004E27CA"/>
    <w:rsid w:val="004F1D2A"/>
    <w:rsid w:val="004F3C0E"/>
    <w:rsid w:val="004F55C5"/>
    <w:rsid w:val="00506F86"/>
    <w:rsid w:val="005073DC"/>
    <w:rsid w:val="0051518D"/>
    <w:rsid w:val="00523C7A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255C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6D79CE"/>
    <w:rsid w:val="0070436C"/>
    <w:rsid w:val="00710988"/>
    <w:rsid w:val="00721492"/>
    <w:rsid w:val="0073686E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6A08"/>
    <w:rsid w:val="0082747F"/>
    <w:rsid w:val="00835640"/>
    <w:rsid w:val="0084360E"/>
    <w:rsid w:val="008571A2"/>
    <w:rsid w:val="00863684"/>
    <w:rsid w:val="00873C60"/>
    <w:rsid w:val="008802C1"/>
    <w:rsid w:val="008B7BB0"/>
    <w:rsid w:val="008D07FC"/>
    <w:rsid w:val="008D4539"/>
    <w:rsid w:val="0090322E"/>
    <w:rsid w:val="00911E72"/>
    <w:rsid w:val="00915D1C"/>
    <w:rsid w:val="00940494"/>
    <w:rsid w:val="009677A3"/>
    <w:rsid w:val="009708F3"/>
    <w:rsid w:val="00972CDD"/>
    <w:rsid w:val="009735CE"/>
    <w:rsid w:val="00973EBE"/>
    <w:rsid w:val="0098416A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6F5"/>
    <w:rsid w:val="009F0C48"/>
    <w:rsid w:val="00A04855"/>
    <w:rsid w:val="00A103E7"/>
    <w:rsid w:val="00A12BBD"/>
    <w:rsid w:val="00A24CCC"/>
    <w:rsid w:val="00A26FCA"/>
    <w:rsid w:val="00A4086A"/>
    <w:rsid w:val="00A54A1C"/>
    <w:rsid w:val="00A61990"/>
    <w:rsid w:val="00A915C0"/>
    <w:rsid w:val="00A96401"/>
    <w:rsid w:val="00AB0693"/>
    <w:rsid w:val="00AB7261"/>
    <w:rsid w:val="00AC49CA"/>
    <w:rsid w:val="00AC76DC"/>
    <w:rsid w:val="00AE6D9E"/>
    <w:rsid w:val="00AE75F2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1D19"/>
    <w:rsid w:val="00E557AE"/>
    <w:rsid w:val="00E7224D"/>
    <w:rsid w:val="00E779F1"/>
    <w:rsid w:val="00E83C45"/>
    <w:rsid w:val="00E85E7D"/>
    <w:rsid w:val="00E87940"/>
    <w:rsid w:val="00ED5420"/>
    <w:rsid w:val="00EE0910"/>
    <w:rsid w:val="00EE3E69"/>
    <w:rsid w:val="00EF0496"/>
    <w:rsid w:val="00EF4528"/>
    <w:rsid w:val="00EF4DA8"/>
    <w:rsid w:val="00F004A4"/>
    <w:rsid w:val="00F0085B"/>
    <w:rsid w:val="00F056BA"/>
    <w:rsid w:val="00F17C16"/>
    <w:rsid w:val="00F45AF2"/>
    <w:rsid w:val="00F4751E"/>
    <w:rsid w:val="00F847D8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Sylwia Sobiech</cp:lastModifiedBy>
  <cp:revision>5</cp:revision>
  <dcterms:created xsi:type="dcterms:W3CDTF">2025-09-05T07:09:00Z</dcterms:created>
  <dcterms:modified xsi:type="dcterms:W3CDTF">2025-09-05T07:36:00Z</dcterms:modified>
</cp:coreProperties>
</file>