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C61E03" w14:textId="77777777" w:rsidR="0011744D" w:rsidRPr="0011744D" w:rsidRDefault="0011744D" w:rsidP="00BD2D28">
      <w:pPr>
        <w:spacing w:after="0" w:line="240" w:lineRule="auto"/>
        <w:ind w:right="5812"/>
        <w:jc w:val="center"/>
        <w:rPr>
          <w:rFonts w:eastAsia="Calibri" w:cstheme="minorHAnsi"/>
          <w:sz w:val="20"/>
          <w:szCs w:val="20"/>
        </w:rPr>
      </w:pPr>
    </w:p>
    <w:p w14:paraId="2981DBF3" w14:textId="78EFEF8E" w:rsidR="00BD2D28" w:rsidRPr="00676AE8" w:rsidRDefault="00BD2D28" w:rsidP="00BD2D28">
      <w:pPr>
        <w:spacing w:after="0" w:line="240" w:lineRule="auto"/>
        <w:ind w:right="5812"/>
        <w:jc w:val="center"/>
        <w:rPr>
          <w:rFonts w:eastAsia="Calibri" w:cstheme="minorHAnsi"/>
          <w:sz w:val="28"/>
          <w:szCs w:val="28"/>
        </w:rPr>
      </w:pPr>
      <w:r w:rsidRPr="00676AE8">
        <w:rPr>
          <w:rFonts w:eastAsia="Calibri" w:cstheme="minorHAnsi"/>
          <w:sz w:val="28"/>
          <w:szCs w:val="28"/>
        </w:rPr>
        <w:t>Burmistrz Śremu</w:t>
      </w:r>
    </w:p>
    <w:p w14:paraId="75DFC148" w14:textId="77777777" w:rsidR="00BD2D28" w:rsidRPr="00676AE8" w:rsidRDefault="00BD2D28" w:rsidP="00BD2D28">
      <w:pPr>
        <w:spacing w:after="0" w:line="240" w:lineRule="auto"/>
        <w:ind w:right="5812"/>
        <w:jc w:val="center"/>
        <w:rPr>
          <w:rFonts w:eastAsia="Calibri" w:cstheme="minorHAnsi"/>
          <w:sz w:val="28"/>
          <w:szCs w:val="28"/>
        </w:rPr>
      </w:pPr>
      <w:r w:rsidRPr="00676AE8">
        <w:rPr>
          <w:rFonts w:eastAsia="Calibri" w:cstheme="minorHAnsi"/>
          <w:sz w:val="28"/>
          <w:szCs w:val="28"/>
        </w:rPr>
        <w:t>ul. Plac 20 Października 1</w:t>
      </w:r>
    </w:p>
    <w:p w14:paraId="2406D65A" w14:textId="77777777" w:rsidR="00BD2D28" w:rsidRPr="00676AE8" w:rsidRDefault="00BD2D28" w:rsidP="00891213">
      <w:pPr>
        <w:spacing w:after="0" w:line="240" w:lineRule="auto"/>
        <w:ind w:right="5812"/>
        <w:jc w:val="center"/>
        <w:rPr>
          <w:rFonts w:eastAsia="Calibri" w:cstheme="minorHAnsi"/>
          <w:sz w:val="28"/>
          <w:szCs w:val="28"/>
        </w:rPr>
      </w:pPr>
      <w:r w:rsidRPr="00676AE8">
        <w:rPr>
          <w:rFonts w:eastAsia="Calibri" w:cstheme="minorHAnsi"/>
          <w:sz w:val="28"/>
          <w:szCs w:val="28"/>
        </w:rPr>
        <w:t>63-100 Śrem</w:t>
      </w:r>
    </w:p>
    <w:p w14:paraId="355A0374" w14:textId="7D2D92E0" w:rsidR="00BD2D28" w:rsidRPr="00676AE8" w:rsidRDefault="00BD2D28" w:rsidP="00891213">
      <w:pPr>
        <w:spacing w:after="0" w:line="240" w:lineRule="auto"/>
        <w:jc w:val="right"/>
        <w:rPr>
          <w:rFonts w:eastAsia="Calibri" w:cstheme="minorHAnsi"/>
          <w:sz w:val="28"/>
          <w:szCs w:val="28"/>
        </w:rPr>
      </w:pPr>
      <w:r w:rsidRPr="00676AE8">
        <w:rPr>
          <w:rFonts w:eastAsia="Calibri" w:cstheme="minorHAnsi"/>
          <w:sz w:val="28"/>
          <w:szCs w:val="28"/>
        </w:rPr>
        <w:t xml:space="preserve">Śrem, </w:t>
      </w:r>
      <w:r w:rsidR="00747D57">
        <w:rPr>
          <w:rFonts w:eastAsia="Calibri" w:cstheme="minorHAnsi"/>
          <w:sz w:val="28"/>
          <w:szCs w:val="28"/>
        </w:rPr>
        <w:t>11</w:t>
      </w:r>
      <w:r w:rsidR="002C664E">
        <w:rPr>
          <w:rFonts w:eastAsia="Calibri" w:cstheme="minorHAnsi"/>
          <w:sz w:val="28"/>
          <w:szCs w:val="28"/>
        </w:rPr>
        <w:t xml:space="preserve"> września 2025 r.</w:t>
      </w:r>
    </w:p>
    <w:p w14:paraId="59433AED" w14:textId="45BF1543" w:rsidR="00BD2D28" w:rsidRPr="00676AE8" w:rsidRDefault="00BD2D28" w:rsidP="00891213">
      <w:pPr>
        <w:spacing w:after="0" w:line="240" w:lineRule="auto"/>
        <w:jc w:val="both"/>
        <w:rPr>
          <w:rFonts w:eastAsia="Calibri" w:cstheme="minorHAnsi"/>
          <w:sz w:val="28"/>
          <w:szCs w:val="28"/>
        </w:rPr>
      </w:pPr>
      <w:r w:rsidRPr="00676AE8">
        <w:rPr>
          <w:rFonts w:eastAsia="Calibri" w:cstheme="minorHAnsi"/>
          <w:sz w:val="28"/>
          <w:szCs w:val="28"/>
        </w:rPr>
        <w:t>PPSOŚ.6220.</w:t>
      </w:r>
      <w:r w:rsidR="002C664E">
        <w:rPr>
          <w:rFonts w:eastAsia="Calibri" w:cstheme="minorHAnsi"/>
          <w:sz w:val="28"/>
          <w:szCs w:val="28"/>
        </w:rPr>
        <w:t>12.2025</w:t>
      </w:r>
      <w:r w:rsidRPr="00676AE8">
        <w:rPr>
          <w:rFonts w:eastAsia="Calibri" w:cstheme="minorHAnsi"/>
          <w:sz w:val="28"/>
          <w:szCs w:val="28"/>
        </w:rPr>
        <w:t>.BM</w:t>
      </w:r>
    </w:p>
    <w:p w14:paraId="03388260" w14:textId="77777777" w:rsidR="00BD2D28" w:rsidRPr="00676AE8" w:rsidRDefault="00BD2D28" w:rsidP="00BD2D28">
      <w:pPr>
        <w:keepNext/>
        <w:keepLines/>
        <w:spacing w:after="120" w:line="240" w:lineRule="auto"/>
        <w:jc w:val="center"/>
        <w:outlineLvl w:val="0"/>
        <w:rPr>
          <w:rFonts w:eastAsia="Times New Roman" w:cstheme="minorHAnsi"/>
          <w:sz w:val="28"/>
          <w:szCs w:val="28"/>
        </w:rPr>
      </w:pPr>
      <w:r w:rsidRPr="00676AE8">
        <w:rPr>
          <w:rFonts w:eastAsia="Times New Roman" w:cstheme="minorHAnsi"/>
          <w:sz w:val="28"/>
          <w:szCs w:val="28"/>
        </w:rPr>
        <w:t>Obwieszczenie</w:t>
      </w:r>
    </w:p>
    <w:p w14:paraId="29EE3C0C" w14:textId="77777777" w:rsidR="00BD2D28" w:rsidRPr="00676AE8" w:rsidRDefault="00BD2D28" w:rsidP="00BD2D28">
      <w:pPr>
        <w:keepNext/>
        <w:keepLines/>
        <w:spacing w:after="120" w:line="240" w:lineRule="auto"/>
        <w:jc w:val="center"/>
        <w:outlineLvl w:val="0"/>
        <w:rPr>
          <w:rFonts w:eastAsia="Times New Roman" w:cstheme="minorHAnsi"/>
          <w:sz w:val="28"/>
          <w:szCs w:val="28"/>
        </w:rPr>
      </w:pPr>
      <w:r w:rsidRPr="00676AE8">
        <w:rPr>
          <w:rFonts w:eastAsia="Times New Roman" w:cstheme="minorHAnsi"/>
          <w:sz w:val="28"/>
          <w:szCs w:val="28"/>
        </w:rPr>
        <w:t>o wszczęciu postępowania administracyjnego w przedmiocie wydania decyzji o środowiskowych uwarunkowaniach</w:t>
      </w:r>
    </w:p>
    <w:p w14:paraId="796538D4" w14:textId="5426A746" w:rsidR="00BA30FB" w:rsidRPr="00891213" w:rsidRDefault="00BA30FB" w:rsidP="002C664E">
      <w:pPr>
        <w:spacing w:after="120" w:line="240" w:lineRule="auto"/>
        <w:ind w:firstLine="708"/>
        <w:rPr>
          <w:rFonts w:cstheme="minorHAnsi"/>
          <w:sz w:val="28"/>
          <w:szCs w:val="28"/>
        </w:rPr>
      </w:pPr>
      <w:r>
        <w:rPr>
          <w:rFonts w:cstheme="minorHAnsi"/>
          <w:sz w:val="28"/>
          <w:szCs w:val="28"/>
        </w:rPr>
        <w:t>Z</w:t>
      </w:r>
      <w:r w:rsidRPr="00676AE8">
        <w:rPr>
          <w:rFonts w:cstheme="minorHAnsi"/>
          <w:sz w:val="28"/>
          <w:szCs w:val="28"/>
        </w:rPr>
        <w:t>awiadamiam</w:t>
      </w:r>
      <w:r>
        <w:rPr>
          <w:rFonts w:cstheme="minorHAnsi"/>
          <w:sz w:val="28"/>
          <w:szCs w:val="28"/>
          <w:vertAlign w:val="superscript"/>
        </w:rPr>
        <w:t>1</w:t>
      </w:r>
      <w:r w:rsidRPr="00676AE8">
        <w:rPr>
          <w:rFonts w:cstheme="minorHAnsi"/>
          <w:sz w:val="28"/>
          <w:szCs w:val="28"/>
        </w:rPr>
        <w:t xml:space="preserve"> strony postępowania o wszczęciu</w:t>
      </w:r>
      <w:r w:rsidR="002C664E" w:rsidRPr="002C664E">
        <w:rPr>
          <w:rFonts w:ascii="Calibri" w:hAnsi="Calibri" w:cs="Calibri"/>
          <w:sz w:val="28"/>
          <w:szCs w:val="28"/>
        </w:rPr>
        <w:t xml:space="preserve"> </w:t>
      </w:r>
      <w:r w:rsidR="002C664E" w:rsidRPr="007625B1">
        <w:rPr>
          <w:rFonts w:ascii="Calibri" w:hAnsi="Calibri" w:cs="Calibri"/>
          <w:sz w:val="28"/>
          <w:szCs w:val="28"/>
        </w:rPr>
        <w:t>postępowania administracyjnego</w:t>
      </w:r>
      <w:r>
        <w:rPr>
          <w:rFonts w:cstheme="minorHAnsi"/>
          <w:sz w:val="28"/>
          <w:szCs w:val="28"/>
        </w:rPr>
        <w:t>,</w:t>
      </w:r>
      <w:r w:rsidRPr="00676AE8">
        <w:rPr>
          <w:rFonts w:cstheme="minorHAnsi"/>
          <w:sz w:val="28"/>
          <w:szCs w:val="28"/>
        </w:rPr>
        <w:t xml:space="preserve"> na wniosek </w:t>
      </w:r>
      <w:r w:rsidR="00261731" w:rsidRPr="00261731">
        <w:rPr>
          <w:rFonts w:ascii="Calibri" w:eastAsia="Calibri" w:hAnsi="Calibri" w:cs="Calibri"/>
          <w:sz w:val="28"/>
          <w:szCs w:val="28"/>
        </w:rPr>
        <w:t xml:space="preserve">spółki </w:t>
      </w:r>
      <w:r w:rsidR="002C664E" w:rsidRPr="002C664E">
        <w:rPr>
          <w:rFonts w:ascii="Calibri" w:eastAsia="Calibri" w:hAnsi="Calibri" w:cs="Calibri"/>
          <w:sz w:val="28"/>
          <w:szCs w:val="28"/>
        </w:rPr>
        <w:t>PVE 93 Spółka z ograniczoną odpowiedzialnością z siedzibą w Warszawie, ul. Taneczna 18, 02-829 Warszawa</w:t>
      </w:r>
      <w:r w:rsidR="007625B1" w:rsidRPr="007625B1">
        <w:rPr>
          <w:rFonts w:ascii="Calibri" w:hAnsi="Calibri" w:cs="Calibri"/>
          <w:sz w:val="28"/>
          <w:szCs w:val="28"/>
        </w:rPr>
        <w:t xml:space="preserve">, w sprawie </w:t>
      </w:r>
      <w:r w:rsidR="00261731" w:rsidRPr="00261731">
        <w:rPr>
          <w:rFonts w:ascii="Calibri" w:hAnsi="Calibri" w:cs="Calibri"/>
          <w:sz w:val="28"/>
          <w:szCs w:val="28"/>
        </w:rPr>
        <w:t>zmian</w:t>
      </w:r>
      <w:r w:rsidR="00261731">
        <w:rPr>
          <w:rFonts w:ascii="Calibri" w:hAnsi="Calibri" w:cs="Calibri"/>
          <w:sz w:val="28"/>
          <w:szCs w:val="28"/>
        </w:rPr>
        <w:t>y</w:t>
      </w:r>
      <w:r w:rsidR="00261731" w:rsidRPr="00261731">
        <w:rPr>
          <w:rFonts w:ascii="Calibri" w:hAnsi="Calibri" w:cs="Calibri"/>
          <w:sz w:val="28"/>
          <w:szCs w:val="28"/>
        </w:rPr>
        <w:t xml:space="preserve"> ostatecznej decyzji Burmistrza Śremu z</w:t>
      </w:r>
      <w:r w:rsidR="002C664E">
        <w:rPr>
          <w:rFonts w:ascii="Calibri" w:hAnsi="Calibri" w:cs="Calibri"/>
          <w:sz w:val="28"/>
          <w:szCs w:val="28"/>
        </w:rPr>
        <w:t> </w:t>
      </w:r>
      <w:r w:rsidR="002C664E" w:rsidRPr="002C664E">
        <w:rPr>
          <w:rFonts w:ascii="Calibri" w:hAnsi="Calibri" w:cs="Calibri"/>
          <w:sz w:val="28"/>
          <w:szCs w:val="28"/>
        </w:rPr>
        <w:t xml:space="preserve">27.07.2022 r. znak PPSOŚ.6220.6.2021.BM o środowiskowych uwarunkowaniach dla planowanego przedsięwzięcia polegającego na </w:t>
      </w:r>
      <w:r w:rsidR="002C664E" w:rsidRPr="0057171F">
        <w:rPr>
          <w:rFonts w:ascii="Calibri" w:hAnsi="Calibri" w:cs="Calibri"/>
          <w:b/>
          <w:bCs/>
          <w:sz w:val="28"/>
          <w:szCs w:val="28"/>
        </w:rPr>
        <w:t>budowie elektrowni fotowoltaicznej o mocy nie większej niż 5 MW wraz z niezbędną infrastrukturą techniczną, na terenie o powierzchni nie większej niż 3,2243 ha, na działce o numerze ewidencyjnym 166, obręb Krzyżanowo</w:t>
      </w:r>
      <w:r w:rsidR="00261731" w:rsidRPr="00261731">
        <w:rPr>
          <w:rFonts w:ascii="Calibri" w:hAnsi="Calibri" w:cs="Calibri"/>
          <w:sz w:val="28"/>
          <w:szCs w:val="28"/>
        </w:rPr>
        <w:t>.</w:t>
      </w:r>
    </w:p>
    <w:p w14:paraId="2DB1D61A" w14:textId="7608A255" w:rsidR="00E23CBC" w:rsidRDefault="00E23CBC" w:rsidP="002C664E">
      <w:pPr>
        <w:spacing w:after="120" w:line="240" w:lineRule="auto"/>
        <w:ind w:firstLine="709"/>
        <w:rPr>
          <w:rFonts w:eastAsia="Times New Roman" w:cstheme="minorHAnsi"/>
          <w:sz w:val="28"/>
          <w:szCs w:val="28"/>
          <w:lang w:eastAsia="pl-PL"/>
        </w:rPr>
      </w:pPr>
      <w:r w:rsidRPr="00A33228">
        <w:rPr>
          <w:rFonts w:eastAsia="Times New Roman" w:cstheme="minorHAnsi"/>
          <w:sz w:val="28"/>
          <w:szCs w:val="28"/>
          <w:lang w:eastAsia="pl-PL"/>
        </w:rPr>
        <w:t>Jednocześnie informuję, że Burmistrz Śremu, pism</w:t>
      </w:r>
      <w:r w:rsidR="002C664E">
        <w:rPr>
          <w:rFonts w:eastAsia="Times New Roman" w:cstheme="minorHAnsi"/>
          <w:sz w:val="28"/>
          <w:szCs w:val="28"/>
          <w:lang w:eastAsia="pl-PL"/>
        </w:rPr>
        <w:t>ami</w:t>
      </w:r>
      <w:r w:rsidRPr="00A33228">
        <w:rPr>
          <w:rFonts w:eastAsia="Times New Roman" w:cstheme="minorHAnsi"/>
          <w:sz w:val="28"/>
          <w:szCs w:val="28"/>
          <w:lang w:eastAsia="pl-PL"/>
        </w:rPr>
        <w:t xml:space="preserve"> z </w:t>
      </w:r>
      <w:r w:rsidR="002C664E">
        <w:rPr>
          <w:rFonts w:eastAsia="Times New Roman" w:cstheme="minorHAnsi"/>
          <w:sz w:val="28"/>
          <w:szCs w:val="28"/>
          <w:lang w:eastAsia="pl-PL"/>
        </w:rPr>
        <w:t>1</w:t>
      </w:r>
      <w:r w:rsidR="0057171F">
        <w:rPr>
          <w:rFonts w:eastAsia="Times New Roman" w:cstheme="minorHAnsi"/>
          <w:sz w:val="28"/>
          <w:szCs w:val="28"/>
          <w:lang w:eastAsia="pl-PL"/>
        </w:rPr>
        <w:t>1</w:t>
      </w:r>
      <w:r w:rsidR="002C664E">
        <w:rPr>
          <w:rFonts w:eastAsia="Times New Roman" w:cstheme="minorHAnsi"/>
          <w:sz w:val="28"/>
          <w:szCs w:val="28"/>
          <w:lang w:eastAsia="pl-PL"/>
        </w:rPr>
        <w:t>.09.2025</w:t>
      </w:r>
      <w:r w:rsidRPr="00A33228">
        <w:rPr>
          <w:rFonts w:eastAsia="Times New Roman" w:cstheme="minorHAnsi"/>
          <w:sz w:val="28"/>
          <w:szCs w:val="28"/>
          <w:lang w:eastAsia="pl-PL"/>
        </w:rPr>
        <w:t xml:space="preserve"> r., zwrócił się</w:t>
      </w:r>
      <w:r>
        <w:rPr>
          <w:rFonts w:eastAsia="Times New Roman" w:cstheme="minorHAnsi"/>
          <w:sz w:val="28"/>
          <w:szCs w:val="28"/>
          <w:vertAlign w:val="superscript"/>
          <w:lang w:eastAsia="pl-PL"/>
        </w:rPr>
        <w:t>2</w:t>
      </w:r>
      <w:r w:rsidRPr="00A33228">
        <w:rPr>
          <w:rFonts w:eastAsia="Times New Roman" w:cstheme="minorHAnsi"/>
          <w:sz w:val="28"/>
          <w:szCs w:val="28"/>
          <w:lang w:eastAsia="pl-PL"/>
        </w:rPr>
        <w:t xml:space="preserve"> do Regionalnego Dyrektora Ochrony Środowiska w Poznaniu, Dyrektora </w:t>
      </w:r>
      <w:r>
        <w:rPr>
          <w:rFonts w:eastAsia="Times New Roman" w:cstheme="minorHAnsi"/>
          <w:sz w:val="28"/>
          <w:szCs w:val="28"/>
          <w:lang w:eastAsia="pl-PL"/>
        </w:rPr>
        <w:t>Zarządu Zlewni</w:t>
      </w:r>
      <w:r w:rsidRPr="00A33228">
        <w:rPr>
          <w:rFonts w:eastAsia="Times New Roman" w:cstheme="minorHAnsi"/>
          <w:sz w:val="28"/>
          <w:szCs w:val="28"/>
          <w:lang w:eastAsia="pl-PL"/>
        </w:rPr>
        <w:t xml:space="preserve"> Państwowego Gospodarstwa Wodnego Wody Polskie w Poznaniu</w:t>
      </w:r>
      <w:r>
        <w:rPr>
          <w:rFonts w:eastAsia="Times New Roman" w:cstheme="minorHAnsi"/>
          <w:sz w:val="28"/>
          <w:szCs w:val="28"/>
          <w:lang w:eastAsia="pl-PL"/>
        </w:rPr>
        <w:t xml:space="preserve">, </w:t>
      </w:r>
      <w:r w:rsidRPr="00E23CBC">
        <w:rPr>
          <w:rFonts w:eastAsia="Times New Roman" w:cstheme="minorHAnsi"/>
          <w:sz w:val="28"/>
          <w:szCs w:val="28"/>
          <w:lang w:eastAsia="pl-PL"/>
        </w:rPr>
        <w:t>Wielkopolski</w:t>
      </w:r>
      <w:r>
        <w:rPr>
          <w:rFonts w:eastAsia="Times New Roman" w:cstheme="minorHAnsi"/>
          <w:sz w:val="28"/>
          <w:szCs w:val="28"/>
          <w:lang w:eastAsia="pl-PL"/>
        </w:rPr>
        <w:t>ego</w:t>
      </w:r>
      <w:r w:rsidRPr="00E23CBC">
        <w:rPr>
          <w:rFonts w:eastAsia="Times New Roman" w:cstheme="minorHAnsi"/>
          <w:sz w:val="28"/>
          <w:szCs w:val="28"/>
          <w:lang w:eastAsia="pl-PL"/>
        </w:rPr>
        <w:t xml:space="preserve"> Państwow</w:t>
      </w:r>
      <w:r>
        <w:rPr>
          <w:rFonts w:eastAsia="Times New Roman" w:cstheme="minorHAnsi"/>
          <w:sz w:val="28"/>
          <w:szCs w:val="28"/>
          <w:lang w:eastAsia="pl-PL"/>
        </w:rPr>
        <w:t>ego</w:t>
      </w:r>
      <w:r w:rsidRPr="00E23CBC">
        <w:rPr>
          <w:rFonts w:eastAsia="Times New Roman" w:cstheme="minorHAnsi"/>
          <w:sz w:val="28"/>
          <w:szCs w:val="28"/>
          <w:lang w:eastAsia="pl-PL"/>
        </w:rPr>
        <w:t xml:space="preserve"> Wojewódzki</w:t>
      </w:r>
      <w:r>
        <w:rPr>
          <w:rFonts w:eastAsia="Times New Roman" w:cstheme="minorHAnsi"/>
          <w:sz w:val="28"/>
          <w:szCs w:val="28"/>
          <w:lang w:eastAsia="pl-PL"/>
        </w:rPr>
        <w:t>ego</w:t>
      </w:r>
      <w:r w:rsidRPr="00E23CBC">
        <w:rPr>
          <w:rFonts w:eastAsia="Times New Roman" w:cstheme="minorHAnsi"/>
          <w:sz w:val="28"/>
          <w:szCs w:val="28"/>
          <w:lang w:eastAsia="pl-PL"/>
        </w:rPr>
        <w:t xml:space="preserve"> Inspektor</w:t>
      </w:r>
      <w:r>
        <w:rPr>
          <w:rFonts w:eastAsia="Times New Roman" w:cstheme="minorHAnsi"/>
          <w:sz w:val="28"/>
          <w:szCs w:val="28"/>
          <w:lang w:eastAsia="pl-PL"/>
        </w:rPr>
        <w:t>a</w:t>
      </w:r>
      <w:r w:rsidRPr="00E23CBC">
        <w:rPr>
          <w:rFonts w:eastAsia="Times New Roman" w:cstheme="minorHAnsi"/>
          <w:sz w:val="28"/>
          <w:szCs w:val="28"/>
          <w:lang w:eastAsia="pl-PL"/>
        </w:rPr>
        <w:t xml:space="preserve"> Sanitarn</w:t>
      </w:r>
      <w:r>
        <w:rPr>
          <w:rFonts w:eastAsia="Times New Roman" w:cstheme="minorHAnsi"/>
          <w:sz w:val="28"/>
          <w:szCs w:val="28"/>
          <w:lang w:eastAsia="pl-PL"/>
        </w:rPr>
        <w:t>ego</w:t>
      </w:r>
      <w:r w:rsidRPr="00A33228">
        <w:rPr>
          <w:rFonts w:eastAsia="Times New Roman" w:cstheme="minorHAnsi"/>
          <w:sz w:val="28"/>
          <w:szCs w:val="28"/>
          <w:lang w:eastAsia="pl-PL"/>
        </w:rPr>
        <w:t xml:space="preserve"> oraz Państwowego Powiatowego Inspektora Sanitarnego w Śremie, o </w:t>
      </w:r>
      <w:r>
        <w:rPr>
          <w:rFonts w:eastAsia="Times New Roman" w:cstheme="minorHAnsi"/>
          <w:sz w:val="28"/>
          <w:szCs w:val="28"/>
          <w:lang w:eastAsia="pl-PL"/>
        </w:rPr>
        <w:t xml:space="preserve">wyrażenie opinii </w:t>
      </w:r>
      <w:r w:rsidRPr="00E23CBC">
        <w:rPr>
          <w:rFonts w:eastAsia="Times New Roman" w:cstheme="minorHAnsi"/>
          <w:sz w:val="28"/>
          <w:szCs w:val="28"/>
          <w:lang w:eastAsia="pl-PL"/>
        </w:rPr>
        <w:t>w sprawie obowiązku przeprowadzenia oceny oddziaływania na środowisko i określenia zakresu ewentualnego raportu dla planowanego przedsięwzięcia</w:t>
      </w:r>
      <w:r>
        <w:rPr>
          <w:rFonts w:eastAsia="Times New Roman" w:cstheme="minorHAnsi"/>
          <w:sz w:val="28"/>
          <w:szCs w:val="28"/>
          <w:lang w:eastAsia="pl-PL"/>
        </w:rPr>
        <w:t>.</w:t>
      </w:r>
    </w:p>
    <w:p w14:paraId="4D998CE3" w14:textId="7832D543" w:rsidR="00E23CBC" w:rsidRPr="00E94086" w:rsidRDefault="00E23CBC" w:rsidP="002C664E">
      <w:pPr>
        <w:spacing w:after="120" w:line="240" w:lineRule="auto"/>
        <w:ind w:firstLine="709"/>
        <w:rPr>
          <w:rFonts w:eastAsia="Times New Roman" w:cstheme="minorHAnsi"/>
          <w:sz w:val="28"/>
          <w:szCs w:val="28"/>
          <w:lang w:eastAsia="pl-PL"/>
        </w:rPr>
      </w:pPr>
      <w:r>
        <w:rPr>
          <w:rFonts w:eastAsia="Times New Roman" w:cstheme="minorHAnsi"/>
          <w:sz w:val="28"/>
          <w:szCs w:val="28"/>
          <w:lang w:eastAsia="pl-PL"/>
        </w:rPr>
        <w:t>W</w:t>
      </w:r>
      <w:r w:rsidRPr="00E94086">
        <w:rPr>
          <w:rFonts w:eastAsia="Times New Roman" w:cstheme="minorHAnsi"/>
          <w:sz w:val="28"/>
          <w:szCs w:val="28"/>
          <w:lang w:eastAsia="pl-PL"/>
        </w:rPr>
        <w:t xml:space="preserve"> związku z koniecznością zajęcia stanowiska przez właściwe organy i</w:t>
      </w:r>
      <w:r>
        <w:rPr>
          <w:rFonts w:eastAsia="Times New Roman" w:cstheme="minorHAnsi"/>
          <w:sz w:val="28"/>
          <w:szCs w:val="28"/>
          <w:lang w:eastAsia="pl-PL"/>
        </w:rPr>
        <w:t> </w:t>
      </w:r>
      <w:r w:rsidRPr="00E94086">
        <w:rPr>
          <w:rFonts w:eastAsia="Times New Roman" w:cstheme="minorHAnsi"/>
          <w:sz w:val="28"/>
          <w:szCs w:val="28"/>
          <w:lang w:eastAsia="pl-PL"/>
        </w:rPr>
        <w:t>dokonania określonych czynności przewidzianych przepisami prawa, przedmiotowa sprawa nie może zostać załatwiona w ustawowym terminie, w związku z czym wyznaczam</w:t>
      </w:r>
      <w:r w:rsidR="002C664E">
        <w:rPr>
          <w:rFonts w:eastAsia="Times New Roman" w:cstheme="minorHAnsi"/>
          <w:sz w:val="28"/>
          <w:szCs w:val="28"/>
          <w:vertAlign w:val="superscript"/>
          <w:lang w:eastAsia="pl-PL"/>
        </w:rPr>
        <w:t>3</w:t>
      </w:r>
      <w:r w:rsidRPr="00E94086">
        <w:rPr>
          <w:rFonts w:eastAsia="Times New Roman" w:cstheme="minorHAnsi"/>
          <w:sz w:val="28"/>
          <w:szCs w:val="28"/>
          <w:lang w:eastAsia="pl-PL"/>
        </w:rPr>
        <w:t xml:space="preserve"> nowy termin załatwienia sprawy do </w:t>
      </w:r>
      <w:r w:rsidR="002C664E">
        <w:rPr>
          <w:rFonts w:eastAsia="Times New Roman" w:cstheme="minorHAnsi"/>
          <w:sz w:val="28"/>
          <w:szCs w:val="28"/>
          <w:lang w:eastAsia="pl-PL"/>
        </w:rPr>
        <w:t>01.11.2025</w:t>
      </w:r>
      <w:r>
        <w:rPr>
          <w:rFonts w:eastAsia="Times New Roman" w:cstheme="minorHAnsi"/>
          <w:sz w:val="28"/>
          <w:szCs w:val="28"/>
          <w:lang w:eastAsia="pl-PL"/>
        </w:rPr>
        <w:t xml:space="preserve"> r.</w:t>
      </w:r>
      <w:r w:rsidRPr="00E94086">
        <w:rPr>
          <w:rFonts w:eastAsia="Times New Roman" w:cstheme="minorHAnsi"/>
          <w:sz w:val="28"/>
          <w:szCs w:val="28"/>
          <w:lang w:eastAsia="pl-PL"/>
        </w:rPr>
        <w:t xml:space="preserve">, przy czym termin ten nie jest ostateczny i może ulec zmianie. </w:t>
      </w:r>
      <w:r w:rsidR="002C664E">
        <w:rPr>
          <w:rFonts w:eastAsia="Times New Roman" w:cstheme="minorHAnsi"/>
          <w:sz w:val="28"/>
          <w:szCs w:val="28"/>
          <w:lang w:eastAsia="pl-PL"/>
        </w:rPr>
        <w:t>S</w:t>
      </w:r>
      <w:r w:rsidRPr="00E94086">
        <w:rPr>
          <w:rFonts w:eastAsia="Times New Roman" w:cstheme="minorHAnsi"/>
          <w:sz w:val="28"/>
          <w:szCs w:val="28"/>
          <w:lang w:eastAsia="pl-PL"/>
        </w:rPr>
        <w:t>tronie służy prawo do wniesienia ponaglenia</w:t>
      </w:r>
      <w:r w:rsidR="002C664E">
        <w:rPr>
          <w:rFonts w:eastAsia="Times New Roman" w:cstheme="minorHAnsi"/>
          <w:sz w:val="28"/>
          <w:szCs w:val="28"/>
          <w:vertAlign w:val="superscript"/>
          <w:lang w:eastAsia="pl-PL"/>
        </w:rPr>
        <w:t>4</w:t>
      </w:r>
      <w:r w:rsidRPr="00E94086">
        <w:rPr>
          <w:rFonts w:eastAsia="Times New Roman" w:cstheme="minorHAnsi"/>
          <w:sz w:val="28"/>
          <w:szCs w:val="28"/>
          <w:lang w:eastAsia="pl-PL"/>
        </w:rPr>
        <w:t xml:space="preserve"> do Samorządowego Kolegium Odwoławczego w Poznaniu, za moim pośrednictwem.</w:t>
      </w:r>
    </w:p>
    <w:p w14:paraId="16BEC1CD" w14:textId="77777777" w:rsidR="00E23CBC" w:rsidRPr="00A31F85" w:rsidRDefault="00E23CBC" w:rsidP="002C664E">
      <w:pPr>
        <w:spacing w:after="120" w:line="240" w:lineRule="auto"/>
        <w:ind w:firstLine="709"/>
        <w:rPr>
          <w:rFonts w:cstheme="minorHAnsi"/>
          <w:sz w:val="28"/>
          <w:szCs w:val="28"/>
        </w:rPr>
      </w:pPr>
      <w:r w:rsidRPr="00A31F85">
        <w:rPr>
          <w:rFonts w:eastAsia="Times New Roman" w:cstheme="minorHAnsi"/>
          <w:sz w:val="28"/>
          <w:szCs w:val="28"/>
          <w:lang w:eastAsia="pl-PL"/>
        </w:rPr>
        <w:t xml:space="preserve">Strony postępowania mogą zapoznać się z aktami sprawy w Urzędzie Miejskim w Śremie </w:t>
      </w:r>
      <w:r w:rsidRPr="00A31F85">
        <w:rPr>
          <w:rFonts w:cstheme="minorHAnsi"/>
          <w:sz w:val="28"/>
          <w:szCs w:val="28"/>
        </w:rPr>
        <w:t xml:space="preserve">(ul. Plac 20 Października 1, pokój 33), w godzinach od 7:00 do 15:00. </w:t>
      </w:r>
    </w:p>
    <w:p w14:paraId="125A43DC" w14:textId="77777777" w:rsidR="00AD6AA6" w:rsidRDefault="00AD6AA6">
      <w:pPr>
        <w:rPr>
          <w:rFonts w:eastAsia="Times New Roman" w:cstheme="minorHAnsi"/>
          <w:sz w:val="28"/>
          <w:szCs w:val="28"/>
          <w:lang w:eastAsia="pl-PL"/>
        </w:rPr>
      </w:pPr>
      <w:r>
        <w:rPr>
          <w:rFonts w:eastAsia="Times New Roman" w:cstheme="minorHAnsi"/>
          <w:sz w:val="28"/>
          <w:szCs w:val="28"/>
          <w:lang w:eastAsia="pl-PL"/>
        </w:rPr>
        <w:br w:type="page"/>
      </w:r>
    </w:p>
    <w:p w14:paraId="2F1D8714" w14:textId="1F5EC939" w:rsidR="00E23CBC" w:rsidRDefault="00E23CBC" w:rsidP="002C664E">
      <w:pPr>
        <w:spacing w:after="120" w:line="240" w:lineRule="auto"/>
        <w:ind w:firstLine="709"/>
        <w:rPr>
          <w:rFonts w:eastAsia="Times New Roman" w:cstheme="minorHAnsi"/>
          <w:sz w:val="28"/>
          <w:szCs w:val="28"/>
          <w:lang w:eastAsia="pl-PL"/>
        </w:rPr>
      </w:pPr>
      <w:r w:rsidRPr="00A31F85">
        <w:rPr>
          <w:rFonts w:eastAsia="Times New Roman" w:cstheme="minorHAnsi"/>
          <w:sz w:val="28"/>
          <w:szCs w:val="28"/>
          <w:lang w:eastAsia="pl-PL"/>
        </w:rPr>
        <w:lastRenderedPageBreak/>
        <w:t>Zawiadomienie przez obwieszczenie uważa się za dokonane po 14 dniach od dnia publicznego ogłoszenia</w:t>
      </w:r>
      <w:r w:rsidR="002C664E">
        <w:rPr>
          <w:rFonts w:eastAsia="Times New Roman" w:cstheme="minorHAnsi"/>
          <w:sz w:val="28"/>
          <w:szCs w:val="28"/>
          <w:vertAlign w:val="superscript"/>
          <w:lang w:eastAsia="pl-PL"/>
        </w:rPr>
        <w:t>5</w:t>
      </w:r>
      <w:r w:rsidR="002C664E">
        <w:rPr>
          <w:rFonts w:eastAsia="Times New Roman" w:cstheme="minorHAnsi"/>
          <w:sz w:val="28"/>
          <w:szCs w:val="28"/>
          <w:lang w:eastAsia="pl-PL"/>
        </w:rPr>
        <w:t>.</w:t>
      </w:r>
    </w:p>
    <w:p w14:paraId="1AD3C72F" w14:textId="77777777" w:rsidR="00E23CBC" w:rsidRPr="002A5D3A" w:rsidRDefault="00E23CBC" w:rsidP="00E23CBC">
      <w:pPr>
        <w:spacing w:after="120" w:line="240" w:lineRule="auto"/>
        <w:ind w:left="4395"/>
        <w:jc w:val="center"/>
        <w:rPr>
          <w:rFonts w:ascii="Calibri" w:eastAsia="Times New Roman" w:hAnsi="Calibri" w:cs="Calibri"/>
          <w:kern w:val="2"/>
          <w:sz w:val="28"/>
          <w:szCs w:val="28"/>
          <w:lang w:eastAsia="pl-PL"/>
          <w14:ligatures w14:val="standardContextual"/>
        </w:rPr>
      </w:pPr>
      <w:r w:rsidRPr="002A5D3A">
        <w:rPr>
          <w:rFonts w:ascii="Calibri" w:eastAsia="Times New Roman" w:hAnsi="Calibri" w:cs="Calibri"/>
          <w:kern w:val="2"/>
          <w:sz w:val="28"/>
          <w:szCs w:val="28"/>
          <w:lang w:eastAsia="pl-PL"/>
          <w14:ligatures w14:val="standardContextual"/>
        </w:rPr>
        <w:t>Grzegorz Wiśniewski</w:t>
      </w:r>
    </w:p>
    <w:p w14:paraId="498D2366" w14:textId="77777777" w:rsidR="00E23CBC" w:rsidRPr="002A5D3A" w:rsidRDefault="00E23CBC" w:rsidP="00E23CBC">
      <w:pPr>
        <w:spacing w:after="0" w:line="240" w:lineRule="auto"/>
        <w:ind w:left="4394"/>
        <w:jc w:val="center"/>
        <w:rPr>
          <w:rFonts w:ascii="Calibri" w:eastAsia="Times New Roman" w:hAnsi="Calibri" w:cs="Calibri"/>
          <w:kern w:val="2"/>
          <w:sz w:val="28"/>
          <w:szCs w:val="28"/>
          <w:lang w:eastAsia="pl-PL"/>
          <w14:ligatures w14:val="standardContextual"/>
        </w:rPr>
      </w:pPr>
      <w:r w:rsidRPr="002A5D3A">
        <w:rPr>
          <w:rFonts w:ascii="Calibri" w:eastAsia="Times New Roman" w:hAnsi="Calibri" w:cs="Calibri"/>
          <w:kern w:val="2"/>
          <w:sz w:val="28"/>
          <w:szCs w:val="28"/>
          <w:lang w:eastAsia="pl-PL"/>
          <w14:ligatures w14:val="standardContextual"/>
        </w:rPr>
        <w:t>Burmistrz Śremu</w:t>
      </w:r>
    </w:p>
    <w:p w14:paraId="4693EB47" w14:textId="67D91557" w:rsidR="00E23CBC" w:rsidRPr="00A31F85" w:rsidRDefault="00E23CBC" w:rsidP="00E23CBC">
      <w:pPr>
        <w:spacing w:after="120" w:line="240" w:lineRule="auto"/>
        <w:jc w:val="both"/>
        <w:rPr>
          <w:rFonts w:eastAsia="Times New Roman" w:cstheme="minorHAnsi"/>
          <w:sz w:val="28"/>
          <w:szCs w:val="28"/>
          <w:lang w:eastAsia="pl-PL"/>
        </w:rPr>
      </w:pPr>
      <w:r w:rsidRPr="00A31F85">
        <w:rPr>
          <w:rFonts w:eastAsia="Times New Roman" w:cstheme="minorHAnsi"/>
          <w:sz w:val="28"/>
          <w:szCs w:val="28"/>
          <w:lang w:eastAsia="pl-PL"/>
        </w:rPr>
        <w:t xml:space="preserve">Wywieszono: </w:t>
      </w:r>
      <w:r w:rsidR="002C664E">
        <w:rPr>
          <w:rFonts w:eastAsia="Times New Roman" w:cstheme="minorHAnsi"/>
          <w:sz w:val="28"/>
          <w:szCs w:val="28"/>
          <w:lang w:eastAsia="pl-PL"/>
        </w:rPr>
        <w:t>12.09.2025</w:t>
      </w:r>
      <w:r>
        <w:rPr>
          <w:rFonts w:eastAsia="Times New Roman" w:cstheme="minorHAnsi"/>
          <w:sz w:val="28"/>
          <w:szCs w:val="28"/>
          <w:lang w:eastAsia="pl-PL"/>
        </w:rPr>
        <w:t xml:space="preserve"> r.</w:t>
      </w:r>
    </w:p>
    <w:p w14:paraId="33B5D9DC" w14:textId="77777777" w:rsidR="00E23CBC" w:rsidRPr="00A31F85" w:rsidRDefault="00E23CBC" w:rsidP="002C664E">
      <w:pPr>
        <w:spacing w:after="120" w:line="240" w:lineRule="auto"/>
        <w:rPr>
          <w:rFonts w:eastAsia="Times New Roman" w:cstheme="minorHAnsi"/>
          <w:sz w:val="28"/>
          <w:szCs w:val="28"/>
          <w:lang w:eastAsia="pl-PL"/>
        </w:rPr>
      </w:pPr>
      <w:r w:rsidRPr="00A31F85">
        <w:rPr>
          <w:rFonts w:eastAsia="Times New Roman" w:cstheme="minorHAnsi"/>
          <w:sz w:val="28"/>
          <w:szCs w:val="28"/>
          <w:lang w:eastAsia="pl-PL"/>
        </w:rPr>
        <w:t>Zdjęto:</w:t>
      </w:r>
    </w:p>
    <w:p w14:paraId="6273A94F" w14:textId="7E1A028B" w:rsidR="00E23CBC" w:rsidRDefault="00E23CBC" w:rsidP="002C664E">
      <w:pPr>
        <w:spacing w:after="120" w:line="240" w:lineRule="auto"/>
        <w:rPr>
          <w:rFonts w:cstheme="minorHAnsi"/>
          <w:sz w:val="28"/>
          <w:szCs w:val="28"/>
        </w:rPr>
      </w:pPr>
      <w:r w:rsidRPr="00A31F85">
        <w:rPr>
          <w:rFonts w:cstheme="minorHAnsi"/>
          <w:bCs/>
          <w:sz w:val="28"/>
          <w:szCs w:val="28"/>
          <w:vertAlign w:val="superscript"/>
        </w:rPr>
        <w:t>1</w:t>
      </w:r>
      <w:r w:rsidRPr="00A31F85">
        <w:rPr>
          <w:rFonts w:cstheme="minorHAnsi"/>
          <w:bCs/>
          <w:sz w:val="28"/>
          <w:szCs w:val="28"/>
        </w:rPr>
        <w:t xml:space="preserve">Podstawa prawna: </w:t>
      </w:r>
      <w:r w:rsidRPr="00A31F85">
        <w:rPr>
          <w:rFonts w:cstheme="minorHAnsi"/>
          <w:sz w:val="28"/>
          <w:szCs w:val="28"/>
        </w:rPr>
        <w:t>art. 73 ust. 1 i art. 74 ust. 3 ustawy z dnia 3 października 2008 r. o udostępnianiu informacji o środowisku i jego ochronie, udziale społeczeństwa w ochronie środowiska oraz o ocenach oddziaływania na środowisko</w:t>
      </w:r>
      <w:r w:rsidR="00754815">
        <w:rPr>
          <w:rFonts w:cstheme="minorHAnsi"/>
          <w:sz w:val="28"/>
          <w:szCs w:val="28"/>
        </w:rPr>
        <w:t xml:space="preserve"> (</w:t>
      </w:r>
      <w:r w:rsidR="002C664E" w:rsidRPr="002C664E">
        <w:rPr>
          <w:rFonts w:cstheme="minorHAnsi"/>
          <w:sz w:val="28"/>
          <w:szCs w:val="28"/>
        </w:rPr>
        <w:t>Dz. U. z 2024 r. poz. 1112, 1940 i 1881</w:t>
      </w:r>
      <w:r w:rsidR="00754815">
        <w:rPr>
          <w:rFonts w:cstheme="minorHAnsi"/>
          <w:sz w:val="28"/>
          <w:szCs w:val="28"/>
        </w:rPr>
        <w:t>)</w:t>
      </w:r>
      <w:r>
        <w:rPr>
          <w:rFonts w:cstheme="minorHAnsi"/>
          <w:sz w:val="28"/>
          <w:szCs w:val="28"/>
        </w:rPr>
        <w:t>, zwanej dalej u.o.o.ś.</w:t>
      </w:r>
    </w:p>
    <w:p w14:paraId="0A33141E" w14:textId="4EA236F1" w:rsidR="00E23CBC" w:rsidRDefault="00E23CBC" w:rsidP="00AD6AA6">
      <w:pPr>
        <w:spacing w:after="120" w:line="240" w:lineRule="auto"/>
        <w:rPr>
          <w:rFonts w:cstheme="minorHAnsi"/>
          <w:sz w:val="28"/>
          <w:szCs w:val="28"/>
        </w:rPr>
      </w:pPr>
      <w:r w:rsidRPr="004E6130">
        <w:rPr>
          <w:rFonts w:cstheme="minorHAnsi"/>
          <w:sz w:val="28"/>
          <w:szCs w:val="28"/>
          <w:vertAlign w:val="superscript"/>
        </w:rPr>
        <w:t>2</w:t>
      </w:r>
      <w:r>
        <w:rPr>
          <w:rFonts w:cstheme="minorHAnsi"/>
          <w:sz w:val="28"/>
          <w:szCs w:val="28"/>
        </w:rPr>
        <w:t xml:space="preserve">Podstawa prawna: </w:t>
      </w:r>
      <w:r w:rsidRPr="004E6130">
        <w:rPr>
          <w:rFonts w:cstheme="minorHAnsi"/>
          <w:sz w:val="28"/>
          <w:szCs w:val="28"/>
        </w:rPr>
        <w:t xml:space="preserve">art. </w:t>
      </w:r>
      <w:r w:rsidR="008707F6">
        <w:rPr>
          <w:rFonts w:cstheme="minorHAnsi"/>
          <w:sz w:val="28"/>
          <w:szCs w:val="28"/>
        </w:rPr>
        <w:t>64</w:t>
      </w:r>
      <w:r w:rsidRPr="004E6130">
        <w:rPr>
          <w:rFonts w:cstheme="minorHAnsi"/>
          <w:sz w:val="28"/>
          <w:szCs w:val="28"/>
        </w:rPr>
        <w:t xml:space="preserve"> ust. 1 pkt 1, 2 i 4 </w:t>
      </w:r>
      <w:r>
        <w:rPr>
          <w:rFonts w:cstheme="minorHAnsi"/>
          <w:sz w:val="28"/>
          <w:szCs w:val="28"/>
        </w:rPr>
        <w:t>u.o.o.ś.</w:t>
      </w:r>
      <w:r w:rsidRPr="004E6130">
        <w:rPr>
          <w:rFonts w:cstheme="minorHAnsi"/>
          <w:sz w:val="28"/>
          <w:szCs w:val="28"/>
        </w:rPr>
        <w:t xml:space="preserve"> oraz art. 106 § 1 </w:t>
      </w:r>
      <w:r w:rsidR="002C664E" w:rsidRPr="00E94086">
        <w:rPr>
          <w:rFonts w:eastAsia="Times New Roman" w:cstheme="minorHAnsi"/>
          <w:sz w:val="28"/>
          <w:szCs w:val="28"/>
          <w:lang w:eastAsia="pl-PL"/>
        </w:rPr>
        <w:t>ustawy z dnia 14 czerwca 1960 r. - Kodeks postępowania administracyjnego (Dz. U. z</w:t>
      </w:r>
      <w:r w:rsidR="00AD6AA6">
        <w:rPr>
          <w:rFonts w:eastAsia="Times New Roman" w:cstheme="minorHAnsi"/>
          <w:sz w:val="28"/>
          <w:szCs w:val="28"/>
          <w:lang w:eastAsia="pl-PL"/>
        </w:rPr>
        <w:t> </w:t>
      </w:r>
      <w:r w:rsidR="002C664E">
        <w:rPr>
          <w:rFonts w:eastAsia="Times New Roman" w:cstheme="minorHAnsi"/>
          <w:sz w:val="28"/>
          <w:szCs w:val="28"/>
          <w:lang w:eastAsia="pl-PL"/>
        </w:rPr>
        <w:t>2024 r. poz. 572</w:t>
      </w:r>
      <w:r w:rsidR="00AD6AA6" w:rsidRPr="00AD6AA6">
        <w:t xml:space="preserve"> </w:t>
      </w:r>
      <w:r w:rsidR="00AD6AA6" w:rsidRPr="00AD6AA6">
        <w:rPr>
          <w:rFonts w:eastAsia="Times New Roman" w:cstheme="minorHAnsi"/>
          <w:sz w:val="28"/>
          <w:szCs w:val="28"/>
          <w:lang w:eastAsia="pl-PL"/>
        </w:rPr>
        <w:t>i z 2025 r. poz. 769</w:t>
      </w:r>
      <w:r w:rsidR="002C664E" w:rsidRPr="00E94086">
        <w:rPr>
          <w:rFonts w:eastAsia="Times New Roman" w:cstheme="minorHAnsi"/>
          <w:sz w:val="28"/>
          <w:szCs w:val="28"/>
          <w:lang w:eastAsia="pl-PL"/>
        </w:rPr>
        <w:t>), zwanej dalej K.p.a.</w:t>
      </w:r>
      <w:r w:rsidR="002C664E">
        <w:rPr>
          <w:rFonts w:eastAsia="Times New Roman" w:cstheme="minorHAnsi"/>
          <w:sz w:val="28"/>
          <w:szCs w:val="28"/>
          <w:lang w:eastAsia="pl-PL"/>
        </w:rPr>
        <w:t xml:space="preserve"> </w:t>
      </w:r>
    </w:p>
    <w:p w14:paraId="4CAF7287" w14:textId="5EE47F9A" w:rsidR="002C664E" w:rsidRDefault="002C664E" w:rsidP="00AD6AA6">
      <w:pPr>
        <w:spacing w:after="120" w:line="240" w:lineRule="auto"/>
        <w:rPr>
          <w:rFonts w:cstheme="minorHAnsi"/>
          <w:sz w:val="28"/>
          <w:szCs w:val="28"/>
        </w:rPr>
      </w:pPr>
      <w:r w:rsidRPr="002C664E">
        <w:rPr>
          <w:rFonts w:cstheme="minorHAnsi"/>
          <w:sz w:val="28"/>
          <w:szCs w:val="28"/>
          <w:vertAlign w:val="superscript"/>
        </w:rPr>
        <w:t>3</w:t>
      </w:r>
      <w:r>
        <w:rPr>
          <w:rFonts w:cstheme="minorHAnsi"/>
          <w:sz w:val="28"/>
          <w:szCs w:val="28"/>
        </w:rPr>
        <w:t>Podstawa prawna: art. 36 K.p.a.</w:t>
      </w:r>
    </w:p>
    <w:p w14:paraId="5C2B861E" w14:textId="3F67E149" w:rsidR="002C664E" w:rsidRDefault="002C664E" w:rsidP="00AD6AA6">
      <w:pPr>
        <w:spacing w:after="120" w:line="240" w:lineRule="auto"/>
        <w:rPr>
          <w:rFonts w:eastAsia="Times New Roman" w:cstheme="minorHAnsi"/>
          <w:sz w:val="28"/>
          <w:szCs w:val="28"/>
          <w:lang w:eastAsia="pl-PL"/>
        </w:rPr>
      </w:pPr>
      <w:r w:rsidRPr="002C664E">
        <w:rPr>
          <w:rFonts w:cstheme="minorHAnsi"/>
          <w:sz w:val="28"/>
          <w:szCs w:val="28"/>
          <w:vertAlign w:val="superscript"/>
        </w:rPr>
        <w:t>4</w:t>
      </w:r>
      <w:r>
        <w:rPr>
          <w:rFonts w:cstheme="minorHAnsi"/>
          <w:sz w:val="28"/>
          <w:szCs w:val="28"/>
        </w:rPr>
        <w:t xml:space="preserve">Podstawa prawna: </w:t>
      </w:r>
      <w:r w:rsidRPr="00E94086">
        <w:rPr>
          <w:rFonts w:eastAsia="Times New Roman" w:cstheme="minorHAnsi"/>
          <w:sz w:val="28"/>
          <w:szCs w:val="28"/>
          <w:lang w:eastAsia="pl-PL"/>
        </w:rPr>
        <w:t>art. 37 K.p.a</w:t>
      </w:r>
      <w:r>
        <w:rPr>
          <w:rFonts w:eastAsia="Times New Roman" w:cstheme="minorHAnsi"/>
          <w:sz w:val="28"/>
          <w:szCs w:val="28"/>
          <w:lang w:eastAsia="pl-PL"/>
        </w:rPr>
        <w:t>.</w:t>
      </w:r>
    </w:p>
    <w:p w14:paraId="41FEF625" w14:textId="4931C439" w:rsidR="002C664E" w:rsidRPr="00A33228" w:rsidRDefault="002C664E" w:rsidP="002C664E">
      <w:pPr>
        <w:spacing w:after="0" w:line="240" w:lineRule="auto"/>
        <w:rPr>
          <w:rFonts w:cstheme="minorHAnsi"/>
          <w:sz w:val="28"/>
          <w:szCs w:val="28"/>
        </w:rPr>
      </w:pPr>
      <w:r w:rsidRPr="002C664E">
        <w:rPr>
          <w:rFonts w:eastAsia="Times New Roman" w:cstheme="minorHAnsi"/>
          <w:sz w:val="28"/>
          <w:szCs w:val="28"/>
          <w:vertAlign w:val="superscript"/>
          <w:lang w:eastAsia="pl-PL"/>
        </w:rPr>
        <w:t>5</w:t>
      </w:r>
      <w:r>
        <w:rPr>
          <w:rFonts w:eastAsia="Times New Roman" w:cstheme="minorHAnsi"/>
          <w:sz w:val="28"/>
          <w:szCs w:val="28"/>
          <w:lang w:eastAsia="pl-PL"/>
        </w:rPr>
        <w:t xml:space="preserve">Podstawa prawna: </w:t>
      </w:r>
      <w:r w:rsidRPr="00A31F85">
        <w:rPr>
          <w:rFonts w:eastAsia="Times New Roman" w:cstheme="minorHAnsi"/>
          <w:sz w:val="28"/>
          <w:szCs w:val="28"/>
          <w:lang w:eastAsia="pl-PL"/>
        </w:rPr>
        <w:t xml:space="preserve">art. 49 </w:t>
      </w:r>
      <w:r>
        <w:rPr>
          <w:rFonts w:eastAsia="Times New Roman" w:cstheme="minorHAnsi"/>
          <w:sz w:val="28"/>
          <w:szCs w:val="28"/>
          <w:lang w:eastAsia="pl-PL"/>
        </w:rPr>
        <w:t>K.p.a.</w:t>
      </w:r>
    </w:p>
    <w:p w14:paraId="4A5058FD" w14:textId="77777777" w:rsidR="00BA30FB" w:rsidRPr="00676AE8" w:rsidRDefault="00BA30FB" w:rsidP="00BA30FB">
      <w:pPr>
        <w:spacing w:before="120" w:after="120" w:line="240" w:lineRule="auto"/>
        <w:jc w:val="center"/>
        <w:rPr>
          <w:rFonts w:cstheme="minorHAnsi"/>
          <w:bCs/>
          <w:sz w:val="28"/>
          <w:szCs w:val="28"/>
        </w:rPr>
      </w:pPr>
      <w:r w:rsidRPr="00676AE8">
        <w:rPr>
          <w:rFonts w:cstheme="minorHAnsi"/>
          <w:bCs/>
          <w:sz w:val="28"/>
          <w:szCs w:val="28"/>
        </w:rPr>
        <w:t>Informacja</w:t>
      </w:r>
    </w:p>
    <w:p w14:paraId="0772B5D5" w14:textId="2ADD5830" w:rsidR="00BA30FB" w:rsidRPr="00676AE8" w:rsidRDefault="00BA30FB" w:rsidP="002C664E">
      <w:pPr>
        <w:spacing w:after="120" w:line="240" w:lineRule="auto"/>
        <w:ind w:firstLine="709"/>
        <w:rPr>
          <w:rFonts w:ascii="Calibri" w:eastAsia="Calibri" w:hAnsi="Calibri" w:cs="Calibri"/>
          <w:sz w:val="28"/>
          <w:szCs w:val="28"/>
        </w:rPr>
      </w:pPr>
      <w:r w:rsidRPr="00676AE8">
        <w:rPr>
          <w:rFonts w:ascii="Calibri" w:eastAsia="Calibri" w:hAnsi="Calibri" w:cs="Calibri"/>
          <w:sz w:val="28"/>
          <w:szCs w:val="28"/>
        </w:rPr>
        <w:t xml:space="preserve">Strony mają prawo brać czynny udział w każdym stadium postępowania, a przed wydaniem decyzji mogą wypowiedzieć się co do zebranych dowodów i materiałów oraz zgłoszonych żądań (art. 10 § 1 </w:t>
      </w:r>
      <w:r w:rsidR="002471D6">
        <w:rPr>
          <w:rFonts w:ascii="Calibri" w:eastAsia="Calibri" w:hAnsi="Calibri" w:cs="Calibri"/>
          <w:sz w:val="28"/>
          <w:szCs w:val="28"/>
        </w:rPr>
        <w:t>K.p.a.</w:t>
      </w:r>
      <w:r w:rsidRPr="00676AE8">
        <w:rPr>
          <w:rFonts w:ascii="Calibri" w:eastAsia="Calibri" w:hAnsi="Calibri" w:cs="Calibri"/>
          <w:sz w:val="28"/>
          <w:szCs w:val="28"/>
        </w:rPr>
        <w:t>).</w:t>
      </w:r>
    </w:p>
    <w:p w14:paraId="56B670A3" w14:textId="77777777" w:rsidR="00BA30FB" w:rsidRPr="00676AE8" w:rsidRDefault="00BA30FB" w:rsidP="002C664E">
      <w:pPr>
        <w:spacing w:after="120" w:line="240" w:lineRule="auto"/>
        <w:ind w:firstLine="708"/>
        <w:rPr>
          <w:rFonts w:ascii="Calibri" w:eastAsia="Calibri" w:hAnsi="Calibri" w:cs="Calibri"/>
          <w:sz w:val="28"/>
          <w:szCs w:val="28"/>
        </w:rPr>
      </w:pPr>
      <w:r w:rsidRPr="00676AE8">
        <w:rPr>
          <w:rFonts w:ascii="Calibri" w:eastAsia="Calibri" w:hAnsi="Calibri" w:cs="Calibri"/>
          <w:sz w:val="28"/>
          <w:szCs w:val="28"/>
        </w:rPr>
        <w:t xml:space="preserve">Strony mogą działać przez pełnomocnika (pełnomocnikiem strony może być osoba fizyczna posiadająca zdolność do czynności prawnych), chyba że charakter czynności wymaga jej osobistego działania. Pełnomocnictwo powinno być udzielone na piśmie lub zgłoszone do protokołu. Pełnomocnik dołącza do akt oryginał lub urzędowo poświadczony odpis pełnomocnictwa (art. 32 i 33 K.p.a.). </w:t>
      </w:r>
    </w:p>
    <w:p w14:paraId="2150AD56" w14:textId="6D11236B" w:rsidR="0000641F" w:rsidRDefault="00BA30FB" w:rsidP="002C664E">
      <w:pPr>
        <w:spacing w:after="120" w:line="240" w:lineRule="auto"/>
        <w:ind w:firstLine="708"/>
        <w:rPr>
          <w:rFonts w:ascii="Calibri" w:eastAsia="Calibri" w:hAnsi="Calibri" w:cs="Calibri"/>
          <w:sz w:val="28"/>
          <w:szCs w:val="28"/>
        </w:rPr>
      </w:pPr>
      <w:r w:rsidRPr="00676AE8">
        <w:rPr>
          <w:rFonts w:ascii="Calibri" w:eastAsia="Calibri" w:hAnsi="Calibri" w:cs="Calibri"/>
          <w:sz w:val="28"/>
          <w:szCs w:val="28"/>
        </w:rPr>
        <w:t xml:space="preserve">Pisma doręcza się stronie, a gdy strona działa przed przedstawiciela – temu przedstawicielowi. Jeżeli strona ustanowiła pełnomocnika, pisma doręcza się pełnomocnikowi. Jeżeli ustanowiono kilku pełnomocników, doręcza się pisma tylko jednemu pełnomocnikowi. Strona może wskazać takiego pełnomocnika. </w:t>
      </w:r>
    </w:p>
    <w:p w14:paraId="01E8EE08" w14:textId="77777777" w:rsidR="00261731" w:rsidRDefault="00261731">
      <w:pPr>
        <w:rPr>
          <w:rFonts w:ascii="Calibri" w:eastAsia="Calibri" w:hAnsi="Calibri" w:cs="Calibri"/>
          <w:sz w:val="28"/>
          <w:szCs w:val="28"/>
        </w:rPr>
      </w:pPr>
      <w:r>
        <w:rPr>
          <w:rFonts w:ascii="Calibri" w:eastAsia="Calibri" w:hAnsi="Calibri" w:cs="Calibri"/>
          <w:sz w:val="28"/>
          <w:szCs w:val="28"/>
        </w:rPr>
        <w:br w:type="page"/>
      </w:r>
    </w:p>
    <w:p w14:paraId="1E2BE4ED" w14:textId="69411C56" w:rsidR="008707F6" w:rsidRDefault="00BA30FB" w:rsidP="002C664E">
      <w:pPr>
        <w:spacing w:after="120" w:line="240" w:lineRule="auto"/>
        <w:ind w:firstLine="708"/>
        <w:rPr>
          <w:rFonts w:ascii="Calibri" w:eastAsia="Calibri" w:hAnsi="Calibri" w:cs="Calibri"/>
          <w:sz w:val="28"/>
          <w:szCs w:val="28"/>
        </w:rPr>
      </w:pPr>
      <w:r w:rsidRPr="00676AE8">
        <w:rPr>
          <w:rFonts w:ascii="Calibri" w:eastAsia="Calibri" w:hAnsi="Calibri" w:cs="Calibri"/>
          <w:sz w:val="28"/>
          <w:szCs w:val="28"/>
        </w:rPr>
        <w:lastRenderedPageBreak/>
        <w:t>Strona, która nie ma miejsca zamieszkania lub zwykłego pobytu albo siedziby w Rzeczypospolitej Polskiej, innym państwie członkowskim Unii Europejskiej, Konfederacji Szwajcarskiej albo państwie członkowskim Europejskiego Porozumienia o Wolnym Handlu (EFTA) - stronie umowy o</w:t>
      </w:r>
      <w:r w:rsidR="0000641F">
        <w:rPr>
          <w:rFonts w:ascii="Calibri" w:eastAsia="Calibri" w:hAnsi="Calibri" w:cs="Calibri"/>
          <w:sz w:val="28"/>
          <w:szCs w:val="28"/>
        </w:rPr>
        <w:t> </w:t>
      </w:r>
      <w:r w:rsidRPr="00676AE8">
        <w:rPr>
          <w:rFonts w:ascii="Calibri" w:eastAsia="Calibri" w:hAnsi="Calibri" w:cs="Calibri"/>
          <w:sz w:val="28"/>
          <w:szCs w:val="28"/>
        </w:rPr>
        <w:t xml:space="preserve">Europejskim Obszarze Gospodarczym, jeżeli nie ustanowiła pełnomocnika do prowadzenia sprawy zamieszkałego w Rzeczypospolitej Polskiej i nie działa za pośrednictwem konsula Rzeczypospolitej Polskiej, jest obowiązana wskazać w Rzeczypospolitej Polskiej pełnomocnika do doręczeń, chyba że doręczenie następuje usługą rejestrowanego doręczenia elektronicznego. </w:t>
      </w:r>
    </w:p>
    <w:p w14:paraId="4C66D65C" w14:textId="05475F9E" w:rsidR="00C35C6F" w:rsidRDefault="00BA30FB" w:rsidP="002C664E">
      <w:pPr>
        <w:spacing w:after="120" w:line="240" w:lineRule="auto"/>
        <w:ind w:firstLine="708"/>
        <w:rPr>
          <w:rFonts w:ascii="Calibri" w:eastAsia="Calibri" w:hAnsi="Calibri" w:cs="Calibri"/>
          <w:sz w:val="28"/>
          <w:szCs w:val="28"/>
        </w:rPr>
      </w:pPr>
      <w:r w:rsidRPr="00676AE8">
        <w:rPr>
          <w:rFonts w:ascii="Calibri" w:eastAsia="Calibri" w:hAnsi="Calibri" w:cs="Calibri"/>
          <w:sz w:val="28"/>
          <w:szCs w:val="28"/>
        </w:rPr>
        <w:t xml:space="preserve">W razie niewskazania pełnomocnika do doręczeń przeznaczone dla tej strony pisma pozostawia się w aktach sprawy ze skutkiem doręczenia. </w:t>
      </w:r>
    </w:p>
    <w:p w14:paraId="7138069D" w14:textId="59AAB750" w:rsidR="00891213" w:rsidRDefault="00BA30FB" w:rsidP="002C664E">
      <w:pPr>
        <w:spacing w:after="120" w:line="240" w:lineRule="auto"/>
        <w:ind w:firstLine="708"/>
        <w:rPr>
          <w:rFonts w:ascii="Calibri" w:eastAsia="Calibri" w:hAnsi="Calibri" w:cs="Calibri"/>
          <w:sz w:val="28"/>
          <w:szCs w:val="28"/>
        </w:rPr>
      </w:pPr>
      <w:r w:rsidRPr="00676AE8">
        <w:rPr>
          <w:rFonts w:ascii="Calibri" w:eastAsia="Calibri" w:hAnsi="Calibri" w:cs="Calibri"/>
          <w:sz w:val="28"/>
          <w:szCs w:val="28"/>
        </w:rPr>
        <w:t>Strona ma możliwość złożenia odpowiedzi na pismo wszczynające postępowanie i wyjaśnień na piśmie (art. 40 K.p.a.).</w:t>
      </w:r>
    </w:p>
    <w:p w14:paraId="58CC2655" w14:textId="784459DA" w:rsidR="00BA30FB" w:rsidRPr="00676AE8" w:rsidRDefault="00BA30FB" w:rsidP="002C664E">
      <w:pPr>
        <w:spacing w:after="120" w:line="240" w:lineRule="auto"/>
        <w:ind w:firstLine="708"/>
        <w:rPr>
          <w:rFonts w:ascii="Calibri" w:eastAsia="Calibri" w:hAnsi="Calibri" w:cs="Calibri"/>
          <w:sz w:val="28"/>
          <w:szCs w:val="28"/>
        </w:rPr>
      </w:pPr>
      <w:r w:rsidRPr="00676AE8">
        <w:rPr>
          <w:rFonts w:ascii="Calibri" w:eastAsia="Calibri" w:hAnsi="Calibri" w:cs="Calibri"/>
          <w:sz w:val="28"/>
          <w:szCs w:val="28"/>
        </w:rPr>
        <w:t>W toku postępowania strony oraz ich przedstawiciele i pełnomocnicy mają obowiązek zawiadomić organ administracji publicznej o każdej zmianie swojego adresu. W razie zaniedbania tego obowiązku doręczenie pisma pod dotychczasowym adresem ma skutek prawny (art. 41 K.p.a.).</w:t>
      </w:r>
    </w:p>
    <w:p w14:paraId="2AE7604C" w14:textId="77777777" w:rsidR="00BA30FB" w:rsidRDefault="00BA30FB" w:rsidP="002C664E">
      <w:pPr>
        <w:spacing w:after="120" w:line="240" w:lineRule="auto"/>
        <w:ind w:firstLine="708"/>
        <w:rPr>
          <w:rFonts w:ascii="Calibri" w:eastAsia="Calibri" w:hAnsi="Calibri" w:cs="Calibri"/>
          <w:sz w:val="28"/>
          <w:szCs w:val="28"/>
        </w:rPr>
      </w:pPr>
      <w:r w:rsidRPr="00676AE8">
        <w:rPr>
          <w:rFonts w:ascii="Calibri" w:eastAsia="Calibri" w:hAnsi="Calibri" w:cs="Calibri"/>
          <w:sz w:val="28"/>
          <w:szCs w:val="28"/>
        </w:rPr>
        <w:t xml:space="preserve">Strona ma prawo wglądu w akta sprawy, sporządzania z nich notatek, kopii lub odpisów. Prawo to przysługuje również po zakończeniu postępowania. Czynności te są dokonywane w lokalu organu administracji publicznej w obecności pracownika tego organu. </w:t>
      </w:r>
    </w:p>
    <w:p w14:paraId="09662026" w14:textId="77777777" w:rsidR="00BA30FB" w:rsidRDefault="00BA30FB" w:rsidP="002C664E">
      <w:pPr>
        <w:spacing w:after="120" w:line="240" w:lineRule="auto"/>
        <w:ind w:firstLine="708"/>
        <w:rPr>
          <w:rFonts w:ascii="Calibri" w:eastAsia="Calibri" w:hAnsi="Calibri" w:cs="Calibri"/>
          <w:sz w:val="28"/>
          <w:szCs w:val="28"/>
        </w:rPr>
      </w:pPr>
      <w:r w:rsidRPr="00676AE8">
        <w:rPr>
          <w:rFonts w:ascii="Calibri" w:eastAsia="Calibri" w:hAnsi="Calibri" w:cs="Calibri"/>
          <w:sz w:val="28"/>
          <w:szCs w:val="28"/>
        </w:rPr>
        <w:t>Strona może żądać uwierzytelnienia odpisów lub kopii akt sprawy lub wydania jej z akt sprawy uwierzytelnionych odpisów, o ile jest to uzasadnione ważnym interesem strony. Organ administracji publicznej może zapewnić stronie dokonanie wymienionych czynności w swoim systemie teleinformatycznym, po uwierzytelnieniu strony w sposób określony w</w:t>
      </w:r>
      <w:r>
        <w:rPr>
          <w:rFonts w:ascii="Calibri" w:eastAsia="Calibri" w:hAnsi="Calibri" w:cs="Calibri"/>
          <w:sz w:val="28"/>
          <w:szCs w:val="28"/>
        </w:rPr>
        <w:t> </w:t>
      </w:r>
      <w:r w:rsidRPr="00676AE8">
        <w:rPr>
          <w:rFonts w:ascii="Calibri" w:eastAsia="Calibri" w:hAnsi="Calibri" w:cs="Calibri"/>
          <w:sz w:val="28"/>
          <w:szCs w:val="28"/>
        </w:rPr>
        <w:t>art.</w:t>
      </w:r>
      <w:r>
        <w:rPr>
          <w:rFonts w:ascii="Calibri" w:eastAsia="Calibri" w:hAnsi="Calibri" w:cs="Calibri"/>
          <w:sz w:val="28"/>
          <w:szCs w:val="28"/>
        </w:rPr>
        <w:t> </w:t>
      </w:r>
      <w:r w:rsidRPr="00676AE8">
        <w:rPr>
          <w:rFonts w:ascii="Calibri" w:eastAsia="Calibri" w:hAnsi="Calibri" w:cs="Calibri"/>
          <w:sz w:val="28"/>
          <w:szCs w:val="28"/>
        </w:rPr>
        <w:t>20a ust. 1 albo 2 ustawy z dnia 17 lutego 2005 r. o informatyzacji działalności podmiotów realizujących zadania publiczne (art. 73 K.p.a.).</w:t>
      </w:r>
    </w:p>
    <w:p w14:paraId="2DEC11CB" w14:textId="77777777" w:rsidR="00BA30FB" w:rsidRPr="00185C10" w:rsidRDefault="00BA30FB" w:rsidP="00BA30FB">
      <w:pPr>
        <w:spacing w:after="120" w:line="240" w:lineRule="auto"/>
        <w:jc w:val="center"/>
        <w:rPr>
          <w:rFonts w:eastAsia="Calibri" w:cstheme="minorHAnsi"/>
          <w:sz w:val="20"/>
          <w:szCs w:val="20"/>
        </w:rPr>
      </w:pPr>
      <w:r w:rsidRPr="00185C10">
        <w:rPr>
          <w:rFonts w:eastAsia="Calibri" w:cstheme="minorHAnsi"/>
          <w:sz w:val="20"/>
          <w:szCs w:val="20"/>
        </w:rPr>
        <w:t>Klauzula informacyjna</w:t>
      </w:r>
    </w:p>
    <w:p w14:paraId="5473773B" w14:textId="77777777" w:rsidR="00BA30FB" w:rsidRPr="00185C10" w:rsidRDefault="00BA30FB" w:rsidP="002C664E">
      <w:pPr>
        <w:spacing w:after="120" w:line="240" w:lineRule="auto"/>
        <w:rPr>
          <w:rFonts w:eastAsia="Calibri" w:cstheme="minorHAnsi"/>
          <w:sz w:val="20"/>
          <w:szCs w:val="20"/>
        </w:rPr>
      </w:pPr>
      <w:r w:rsidRPr="00185C10">
        <w:rPr>
          <w:rFonts w:eastAsia="Calibri" w:cstheme="minorHAnsi"/>
          <w:sz w:val="20"/>
          <w:szCs w:val="20"/>
        </w:rPr>
        <w:t>Zgodnie z art. 13 Rozporządzenia Parlamentu Europejskiego i Rady (UE) 2016/679 z dnia 27 kwietnia 2016</w:t>
      </w:r>
      <w:r>
        <w:rPr>
          <w:rFonts w:eastAsia="Calibri" w:cstheme="minorHAnsi"/>
          <w:sz w:val="20"/>
          <w:szCs w:val="20"/>
        </w:rPr>
        <w:t> </w:t>
      </w:r>
      <w:r w:rsidRPr="00185C10">
        <w:rPr>
          <w:rFonts w:eastAsia="Calibri" w:cstheme="minorHAnsi"/>
          <w:sz w:val="20"/>
          <w:szCs w:val="20"/>
        </w:rPr>
        <w:t>roku w sprawie ochrony osób fizycznych w związku z przetwarzaniem danych osobowych i w sprawie swobodnego przepływu takich danych oraz uchylenia dyrektywy 95/46/WE, zwanego dalej RODO, administrator informuje, iż:</w:t>
      </w:r>
    </w:p>
    <w:p w14:paraId="6CB1EE25" w14:textId="77777777" w:rsidR="00BA30FB" w:rsidRPr="00185C10" w:rsidRDefault="00BA30FB" w:rsidP="002C664E">
      <w:pPr>
        <w:spacing w:after="120" w:line="240" w:lineRule="auto"/>
        <w:rPr>
          <w:rFonts w:eastAsia="Calibri" w:cstheme="minorHAnsi"/>
          <w:sz w:val="20"/>
          <w:szCs w:val="20"/>
        </w:rPr>
      </w:pPr>
      <w:r w:rsidRPr="00185C10">
        <w:rPr>
          <w:rFonts w:eastAsia="Calibri" w:cstheme="minorHAnsi"/>
          <w:sz w:val="20"/>
          <w:szCs w:val="20"/>
        </w:rPr>
        <w:t>1. Administrator Danych Osobowych - Administratorem Pani/Pana danych osobowych jest Burmistrz Śremu z siedzibą w Urzędzie przy ul. Plac 20 Października 1, 63-100 Śrem.</w:t>
      </w:r>
    </w:p>
    <w:p w14:paraId="2841078F" w14:textId="7D137D97" w:rsidR="0000641F" w:rsidRDefault="00BA30FB" w:rsidP="002C664E">
      <w:pPr>
        <w:spacing w:after="120" w:line="240" w:lineRule="auto"/>
        <w:rPr>
          <w:rFonts w:eastAsia="Calibri" w:cstheme="minorHAnsi"/>
          <w:sz w:val="20"/>
          <w:szCs w:val="20"/>
        </w:rPr>
      </w:pPr>
      <w:r w:rsidRPr="00185C10">
        <w:rPr>
          <w:rFonts w:eastAsia="Calibri" w:cstheme="minorHAnsi"/>
          <w:sz w:val="20"/>
          <w:szCs w:val="20"/>
        </w:rPr>
        <w:t>2. Inspektor Ochrony Danych - Jeśli ma Pani/Pan pytania dotyczące sposobu i zakresu przetwarzania Pani/Pana danych osobowych w zakresie działania Administratora, a także przysługujących Pani/Panu uprawnień, może Pani/Pan skontaktować się z naszym Inspektorem Ochrony Danych za pomocą adresu</w:t>
      </w:r>
      <w:r>
        <w:rPr>
          <w:rFonts w:eastAsia="Calibri" w:cstheme="minorHAnsi"/>
          <w:sz w:val="20"/>
          <w:szCs w:val="20"/>
        </w:rPr>
        <w:br/>
      </w:r>
      <w:r w:rsidRPr="00185C10">
        <w:rPr>
          <w:rFonts w:eastAsia="Calibri" w:cstheme="minorHAnsi"/>
          <w:sz w:val="20"/>
          <w:szCs w:val="20"/>
        </w:rPr>
        <w:t>e – mail: iod@srem.pl oraz numeru telefonu: 696 011 969.</w:t>
      </w:r>
    </w:p>
    <w:p w14:paraId="7411152C" w14:textId="430B6C28" w:rsidR="00BA30FB" w:rsidRPr="00185C10" w:rsidRDefault="00BA30FB" w:rsidP="002C664E">
      <w:pPr>
        <w:spacing w:after="120" w:line="240" w:lineRule="auto"/>
        <w:rPr>
          <w:rFonts w:eastAsia="Calibri" w:cstheme="minorHAnsi"/>
          <w:sz w:val="20"/>
          <w:szCs w:val="20"/>
        </w:rPr>
      </w:pPr>
      <w:r w:rsidRPr="00185C10">
        <w:rPr>
          <w:rFonts w:eastAsia="Calibri" w:cstheme="minorHAnsi"/>
          <w:sz w:val="20"/>
          <w:szCs w:val="20"/>
        </w:rPr>
        <w:lastRenderedPageBreak/>
        <w:t xml:space="preserve">3. Cel i podstawa prawna przetwarzania - Pani/Pana dane osobowe przetwarzane będą na podstawie art. 6 ust. 1 lit. c RODO – obowiązku prawnego ciążącego na administratorze, </w:t>
      </w:r>
      <w:r w:rsidRPr="00D370E2">
        <w:rPr>
          <w:rFonts w:eastAsia="Calibri" w:cstheme="minorHAnsi"/>
          <w:sz w:val="20"/>
          <w:szCs w:val="20"/>
        </w:rPr>
        <w:t>w związku z realizacją wniosku o</w:t>
      </w:r>
      <w:r>
        <w:rPr>
          <w:rFonts w:eastAsia="Calibri" w:cstheme="minorHAnsi"/>
          <w:sz w:val="20"/>
          <w:szCs w:val="20"/>
        </w:rPr>
        <w:t> </w:t>
      </w:r>
      <w:r w:rsidRPr="00D370E2">
        <w:rPr>
          <w:rFonts w:eastAsia="Calibri" w:cstheme="minorHAnsi"/>
          <w:sz w:val="20"/>
          <w:szCs w:val="20"/>
        </w:rPr>
        <w:t>wydanie decyzji o środowiskowych uwarunkowaniach, zgodnie z art. 73 ust. 1 ustawy z dnia 3 października 2008 r. o udostępnianiu informacji o środowisku i jego ochronie, udziale społeczeństwa w ochronie środowiska oraz o ocenach oddziaływania na środowisko..</w:t>
      </w:r>
    </w:p>
    <w:p w14:paraId="4E663DE8" w14:textId="77777777" w:rsidR="00BA30FB" w:rsidRPr="00185C10" w:rsidRDefault="00BA30FB" w:rsidP="002C664E">
      <w:pPr>
        <w:spacing w:after="120" w:line="240" w:lineRule="auto"/>
        <w:rPr>
          <w:rFonts w:eastAsia="Calibri" w:cstheme="minorHAnsi"/>
          <w:sz w:val="20"/>
          <w:szCs w:val="20"/>
        </w:rPr>
      </w:pPr>
      <w:r w:rsidRPr="00185C10">
        <w:rPr>
          <w:rFonts w:eastAsia="Calibri" w:cstheme="minorHAnsi"/>
          <w:sz w:val="20"/>
          <w:szCs w:val="20"/>
        </w:rPr>
        <w:t>4. Odbiorcy danych - W toku załatwiania Pani/Pana sprawy dane osobowe mogą być przekazane innym podmiotom. Odbiorcami danych mogą być podmioty upoważnione do odbioru danych osobowych na podstawie odpowiednich przepisów prawa oraz podmioty, które przetwarzają dane osobowe w imieniu Administratora, na podstawie zawartej z nim umowy powierzenia przetwarzania danych osobowych.</w:t>
      </w:r>
    </w:p>
    <w:p w14:paraId="4361DB80" w14:textId="77777777" w:rsidR="00BA30FB" w:rsidRPr="00185C10" w:rsidRDefault="00BA30FB" w:rsidP="002C664E">
      <w:pPr>
        <w:spacing w:after="120" w:line="240" w:lineRule="auto"/>
        <w:rPr>
          <w:rFonts w:eastAsia="Calibri" w:cstheme="minorHAnsi"/>
          <w:sz w:val="20"/>
          <w:szCs w:val="20"/>
        </w:rPr>
      </w:pPr>
      <w:r w:rsidRPr="00185C10">
        <w:rPr>
          <w:rFonts w:eastAsia="Calibri" w:cstheme="minorHAnsi"/>
          <w:sz w:val="20"/>
          <w:szCs w:val="20"/>
        </w:rPr>
        <w:t>5. Okres przechowywania danych - Pani/Pana dane osobowe będą przechowywane przez okres wynikający z</w:t>
      </w:r>
      <w:r>
        <w:rPr>
          <w:rFonts w:eastAsia="Calibri" w:cstheme="minorHAnsi"/>
          <w:sz w:val="20"/>
          <w:szCs w:val="20"/>
        </w:rPr>
        <w:t> </w:t>
      </w:r>
      <w:r w:rsidRPr="00185C10">
        <w:rPr>
          <w:rFonts w:eastAsia="Calibri" w:cstheme="minorHAnsi"/>
          <w:sz w:val="20"/>
          <w:szCs w:val="20"/>
        </w:rPr>
        <w:t>przepisów ustawy z 14 lipca 1983 r. o narodowym zasobie archiwalnym i archiwach (Dz.U. z 2020 r. poz.</w:t>
      </w:r>
      <w:r>
        <w:rPr>
          <w:rFonts w:eastAsia="Calibri" w:cstheme="minorHAnsi"/>
          <w:sz w:val="20"/>
          <w:szCs w:val="20"/>
        </w:rPr>
        <w:t> </w:t>
      </w:r>
      <w:r w:rsidRPr="00185C10">
        <w:rPr>
          <w:rFonts w:eastAsia="Calibri" w:cstheme="minorHAnsi"/>
          <w:sz w:val="20"/>
          <w:szCs w:val="20"/>
        </w:rPr>
        <w:t>164, z późn. zm.).</w:t>
      </w:r>
    </w:p>
    <w:p w14:paraId="1E0C3FB4" w14:textId="5980A238" w:rsidR="00891213" w:rsidRDefault="00BA30FB" w:rsidP="002C664E">
      <w:pPr>
        <w:spacing w:after="120" w:line="240" w:lineRule="auto"/>
        <w:rPr>
          <w:rFonts w:eastAsia="Calibri" w:cstheme="minorHAnsi"/>
          <w:sz w:val="20"/>
          <w:szCs w:val="20"/>
        </w:rPr>
      </w:pPr>
      <w:r w:rsidRPr="00185C10">
        <w:rPr>
          <w:rFonts w:eastAsia="Calibri" w:cstheme="minorHAnsi"/>
          <w:sz w:val="20"/>
          <w:szCs w:val="20"/>
        </w:rPr>
        <w:t>6. Informacja o przekazaniu danych do państw trzecich - Dane osobowe nie będą przekazywane do państw trzecich.</w:t>
      </w:r>
    </w:p>
    <w:p w14:paraId="438D4979" w14:textId="0D62B025" w:rsidR="00BA30FB" w:rsidRPr="00185C10" w:rsidRDefault="00BA30FB" w:rsidP="002C664E">
      <w:pPr>
        <w:spacing w:after="120" w:line="240" w:lineRule="auto"/>
        <w:rPr>
          <w:rFonts w:eastAsia="Calibri" w:cstheme="minorHAnsi"/>
          <w:sz w:val="20"/>
          <w:szCs w:val="20"/>
        </w:rPr>
      </w:pPr>
      <w:r w:rsidRPr="00185C10">
        <w:rPr>
          <w:rFonts w:eastAsia="Calibri" w:cstheme="minorHAnsi"/>
          <w:sz w:val="20"/>
          <w:szCs w:val="20"/>
        </w:rPr>
        <w:t>7. Prawa osób, których dane są przetwarzane - Ma Pani/Pan prawo, w zakresie danych osobowych Pani/Pana dotyczących do:</w:t>
      </w:r>
    </w:p>
    <w:p w14:paraId="1E488E5C" w14:textId="77777777" w:rsidR="00BA30FB" w:rsidRPr="00185C10" w:rsidRDefault="00BA30FB" w:rsidP="002C664E">
      <w:pPr>
        <w:spacing w:after="0" w:line="240" w:lineRule="auto"/>
        <w:ind w:left="425"/>
        <w:rPr>
          <w:rFonts w:eastAsia="Calibri" w:cstheme="minorHAnsi"/>
          <w:sz w:val="20"/>
          <w:szCs w:val="20"/>
        </w:rPr>
      </w:pPr>
      <w:r w:rsidRPr="00185C10">
        <w:rPr>
          <w:rFonts w:eastAsia="Calibri" w:cstheme="minorHAnsi"/>
          <w:sz w:val="20"/>
          <w:szCs w:val="20"/>
        </w:rPr>
        <w:t>1)</w:t>
      </w:r>
      <w:r w:rsidRPr="00185C10">
        <w:rPr>
          <w:rFonts w:eastAsia="Calibri" w:cstheme="minorHAnsi"/>
          <w:sz w:val="20"/>
          <w:szCs w:val="20"/>
        </w:rPr>
        <w:tab/>
        <w:t>dostępu do danych osobowych,</w:t>
      </w:r>
    </w:p>
    <w:p w14:paraId="608A2C5F" w14:textId="77777777" w:rsidR="00BA30FB" w:rsidRPr="00185C10" w:rsidRDefault="00BA30FB" w:rsidP="002C664E">
      <w:pPr>
        <w:spacing w:after="0" w:line="240" w:lineRule="auto"/>
        <w:ind w:left="425"/>
        <w:rPr>
          <w:rFonts w:eastAsia="Calibri" w:cstheme="minorHAnsi"/>
          <w:sz w:val="20"/>
          <w:szCs w:val="20"/>
        </w:rPr>
      </w:pPr>
      <w:r w:rsidRPr="00185C10">
        <w:rPr>
          <w:rFonts w:eastAsia="Calibri" w:cstheme="minorHAnsi"/>
          <w:sz w:val="20"/>
          <w:szCs w:val="20"/>
        </w:rPr>
        <w:t>2)</w:t>
      </w:r>
      <w:r w:rsidRPr="00185C10">
        <w:rPr>
          <w:rFonts w:eastAsia="Calibri" w:cstheme="minorHAnsi"/>
          <w:sz w:val="20"/>
          <w:szCs w:val="20"/>
        </w:rPr>
        <w:tab/>
        <w:t>sprostowania danych osobowych np. gdy są nieaktualnie lub nieprawdziwe,</w:t>
      </w:r>
    </w:p>
    <w:p w14:paraId="2FD52742" w14:textId="77777777" w:rsidR="00BA30FB" w:rsidRDefault="00BA30FB" w:rsidP="002C664E">
      <w:pPr>
        <w:spacing w:after="120" w:line="240" w:lineRule="auto"/>
        <w:ind w:left="425"/>
        <w:rPr>
          <w:rFonts w:eastAsia="Calibri" w:cstheme="minorHAnsi"/>
          <w:sz w:val="20"/>
          <w:szCs w:val="20"/>
        </w:rPr>
      </w:pPr>
      <w:r w:rsidRPr="00185C10">
        <w:rPr>
          <w:rFonts w:eastAsia="Calibri" w:cstheme="minorHAnsi"/>
          <w:sz w:val="20"/>
          <w:szCs w:val="20"/>
        </w:rPr>
        <w:t>3)</w:t>
      </w:r>
      <w:r w:rsidRPr="00185C10">
        <w:rPr>
          <w:rFonts w:eastAsia="Calibri" w:cstheme="minorHAnsi"/>
          <w:sz w:val="20"/>
          <w:szCs w:val="20"/>
        </w:rPr>
        <w:tab/>
        <w:t>w przypadku powzięcia informacji o niezgodnym z prawem przetwarzaniu Pani/Pana danych osobowych, przysługuje Pani/Panu prawo wniesienia skargi do organu nadzorczego, którym jest Prezes Urzędu Ochrony Danych Osobowych z siedzibą w Warszawie.</w:t>
      </w:r>
    </w:p>
    <w:p w14:paraId="1F4FD44A" w14:textId="77777777" w:rsidR="00BA30FB" w:rsidRDefault="00BA30FB" w:rsidP="002C664E">
      <w:pPr>
        <w:spacing w:after="120" w:line="240" w:lineRule="auto"/>
        <w:rPr>
          <w:rFonts w:eastAsia="Calibri" w:cstheme="minorHAnsi"/>
          <w:sz w:val="20"/>
          <w:szCs w:val="20"/>
        </w:rPr>
      </w:pPr>
      <w:r w:rsidRPr="00185C10">
        <w:rPr>
          <w:rFonts w:eastAsia="Calibri" w:cstheme="minorHAnsi"/>
          <w:sz w:val="20"/>
          <w:szCs w:val="20"/>
        </w:rPr>
        <w:t>8. Profilowanie - Pani/Pana dane osobowe nie będą przetwarzane w trybie zautomatyzowanym oraz nie będą profilowane.</w:t>
      </w:r>
    </w:p>
    <w:p w14:paraId="548FCF08" w14:textId="77777777" w:rsidR="00BA30FB" w:rsidRPr="008F0E0D" w:rsidRDefault="00BA30FB" w:rsidP="002C664E">
      <w:pPr>
        <w:spacing w:after="120" w:line="240" w:lineRule="auto"/>
        <w:rPr>
          <w:rFonts w:eastAsia="Calibri" w:cstheme="minorHAnsi"/>
          <w:sz w:val="20"/>
          <w:szCs w:val="20"/>
        </w:rPr>
      </w:pPr>
      <w:r w:rsidRPr="00185C10">
        <w:rPr>
          <w:rFonts w:eastAsia="Calibri" w:cstheme="minorHAnsi"/>
          <w:sz w:val="20"/>
          <w:szCs w:val="20"/>
        </w:rPr>
        <w:t>9. Dobrowolność podania danych - Podanie danych osobowych jest dobrowolne, jednak niezbędne do</w:t>
      </w:r>
      <w:r>
        <w:rPr>
          <w:rFonts w:eastAsia="Calibri" w:cstheme="minorHAnsi"/>
          <w:sz w:val="20"/>
          <w:szCs w:val="20"/>
        </w:rPr>
        <w:t> </w:t>
      </w:r>
      <w:r w:rsidRPr="00185C10">
        <w:rPr>
          <w:rFonts w:eastAsia="Calibri" w:cstheme="minorHAnsi"/>
          <w:sz w:val="20"/>
          <w:szCs w:val="20"/>
        </w:rPr>
        <w:t>realizacji celu określonego w pkt</w:t>
      </w:r>
      <w:r>
        <w:rPr>
          <w:rFonts w:eastAsia="Calibri" w:cstheme="minorHAnsi"/>
          <w:sz w:val="20"/>
          <w:szCs w:val="20"/>
        </w:rPr>
        <w:t xml:space="preserve"> </w:t>
      </w:r>
      <w:r w:rsidRPr="00185C10">
        <w:rPr>
          <w:rFonts w:eastAsia="Calibri" w:cstheme="minorHAnsi"/>
          <w:sz w:val="20"/>
          <w:szCs w:val="20"/>
        </w:rPr>
        <w:t>3</w:t>
      </w:r>
      <w:r>
        <w:rPr>
          <w:rFonts w:eastAsia="Calibri" w:cstheme="minorHAnsi"/>
          <w:sz w:val="20"/>
          <w:szCs w:val="20"/>
        </w:rPr>
        <w:t>.</w:t>
      </w:r>
    </w:p>
    <w:p w14:paraId="2C064FEE" w14:textId="77777777" w:rsidR="00BA30FB" w:rsidRDefault="00BA30FB" w:rsidP="002C664E">
      <w:pPr>
        <w:spacing w:after="120" w:line="240" w:lineRule="auto"/>
        <w:rPr>
          <w:rFonts w:ascii="Calibri" w:eastAsia="Calibri" w:hAnsi="Calibri" w:cs="Calibri"/>
          <w:sz w:val="20"/>
          <w:szCs w:val="20"/>
        </w:rPr>
      </w:pPr>
    </w:p>
    <w:p w14:paraId="09353821" w14:textId="77777777" w:rsidR="00BA30FB" w:rsidRPr="00DB7013" w:rsidRDefault="00BA30FB" w:rsidP="002C664E">
      <w:pPr>
        <w:rPr>
          <w:rFonts w:cstheme="minorHAnsi"/>
          <w:sz w:val="28"/>
          <w:szCs w:val="28"/>
        </w:rPr>
      </w:pPr>
    </w:p>
    <w:p w14:paraId="2F9DADA9" w14:textId="24306D75" w:rsidR="00053E5A" w:rsidRPr="00DB7013" w:rsidRDefault="00053E5A" w:rsidP="002C664E">
      <w:pPr>
        <w:spacing w:after="120" w:line="240" w:lineRule="auto"/>
        <w:rPr>
          <w:rFonts w:cstheme="minorHAnsi"/>
          <w:sz w:val="28"/>
          <w:szCs w:val="28"/>
        </w:rPr>
      </w:pPr>
    </w:p>
    <w:sectPr w:rsidR="00053E5A" w:rsidRPr="00DB7013" w:rsidSect="005337CF">
      <w:headerReference w:type="default" r:id="rId7"/>
      <w:footerReference w:type="default" r:id="rId8"/>
      <w:headerReference w:type="first" r:id="rId9"/>
      <w:footerReference w:type="first" r:id="rId10"/>
      <w:pgSz w:w="11906" w:h="16838"/>
      <w:pgMar w:top="1418" w:right="1418" w:bottom="1701"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4A7766" w14:textId="77777777" w:rsidR="00F962D1" w:rsidRDefault="00F962D1" w:rsidP="00053E5A">
      <w:pPr>
        <w:spacing w:after="0" w:line="240" w:lineRule="auto"/>
      </w:pPr>
      <w:r>
        <w:separator/>
      </w:r>
    </w:p>
  </w:endnote>
  <w:endnote w:type="continuationSeparator" w:id="0">
    <w:p w14:paraId="71D476B9" w14:textId="77777777" w:rsidR="00F962D1" w:rsidRDefault="00F962D1" w:rsidP="00053E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35006023"/>
      <w:docPartObj>
        <w:docPartGallery w:val="Page Numbers (Bottom of Page)"/>
        <w:docPartUnique/>
      </w:docPartObj>
    </w:sdtPr>
    <w:sdtContent>
      <w:sdt>
        <w:sdtPr>
          <w:id w:val="1728636285"/>
          <w:docPartObj>
            <w:docPartGallery w:val="Page Numbers (Top of Page)"/>
            <w:docPartUnique/>
          </w:docPartObj>
        </w:sdtPr>
        <w:sdtContent>
          <w:p w14:paraId="44E88976" w14:textId="2AC67282" w:rsidR="00BD2D28" w:rsidRDefault="00B71EBF">
            <w:pPr>
              <w:pStyle w:val="Stopka"/>
              <w:jc w:val="center"/>
            </w:pPr>
            <w:r w:rsidRPr="00BA30FB">
              <w:rPr>
                <w:rFonts w:cstheme="minorHAnsi"/>
                <w:noProof/>
                <w:sz w:val="28"/>
                <w:szCs w:val="28"/>
              </w:rPr>
              <w:drawing>
                <wp:anchor distT="0" distB="0" distL="114300" distR="114300" simplePos="0" relativeHeight="251676672" behindDoc="1" locked="0" layoutInCell="1" allowOverlap="1" wp14:anchorId="2818A50D" wp14:editId="7B8C567F">
                  <wp:simplePos x="0" y="0"/>
                  <wp:positionH relativeFrom="column">
                    <wp:posOffset>-1285875</wp:posOffset>
                  </wp:positionH>
                  <wp:positionV relativeFrom="paragraph">
                    <wp:posOffset>-951779</wp:posOffset>
                  </wp:positionV>
                  <wp:extent cx="7536604" cy="1536065"/>
                  <wp:effectExtent l="0" t="0" r="7620" b="6985"/>
                  <wp:wrapNone/>
                  <wp:docPr id="349039851" name="Obraz 349039851" descr="Obraz zawierający Czcionka, biały, design&#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9039851" name="Obraz 349039851" descr="Obraz zawierający Czcionka, biały, design&#10;&#10;Opis wygenerowany automatycznie"/>
                          <pic:cNvPicPr/>
                        </pic:nvPicPr>
                        <pic:blipFill>
                          <a:blip r:embed="rId1">
                            <a:extLst>
                              <a:ext uri="{28A0092B-C50C-407E-A947-70E740481C1C}">
                                <a14:useLocalDpi xmlns:a14="http://schemas.microsoft.com/office/drawing/2010/main" val="0"/>
                              </a:ext>
                            </a:extLst>
                          </a:blip>
                          <a:stretch>
                            <a:fillRect/>
                          </a:stretch>
                        </pic:blipFill>
                        <pic:spPr>
                          <a:xfrm>
                            <a:off x="0" y="0"/>
                            <a:ext cx="7536604" cy="1536065"/>
                          </a:xfrm>
                          <a:prstGeom prst="rect">
                            <a:avLst/>
                          </a:prstGeom>
                        </pic:spPr>
                      </pic:pic>
                    </a:graphicData>
                  </a:graphic>
                  <wp14:sizeRelH relativeFrom="page">
                    <wp14:pctWidth>0</wp14:pctWidth>
                  </wp14:sizeRelH>
                  <wp14:sizeRelV relativeFrom="page">
                    <wp14:pctHeight>0</wp14:pctHeight>
                  </wp14:sizeRelV>
                </wp:anchor>
              </w:drawing>
            </w:r>
            <w:r w:rsidR="00BD2D28" w:rsidRPr="00BD2D28">
              <w:rPr>
                <w:sz w:val="28"/>
                <w:szCs w:val="28"/>
              </w:rPr>
              <w:fldChar w:fldCharType="begin"/>
            </w:r>
            <w:r w:rsidR="00BD2D28" w:rsidRPr="00BD2D28">
              <w:rPr>
                <w:sz w:val="28"/>
                <w:szCs w:val="28"/>
              </w:rPr>
              <w:instrText>PAGE</w:instrText>
            </w:r>
            <w:r w:rsidR="00BD2D28" w:rsidRPr="00BD2D28">
              <w:rPr>
                <w:sz w:val="28"/>
                <w:szCs w:val="28"/>
              </w:rPr>
              <w:fldChar w:fldCharType="separate"/>
            </w:r>
            <w:r w:rsidR="00BD2D28" w:rsidRPr="00BD2D28">
              <w:rPr>
                <w:sz w:val="28"/>
                <w:szCs w:val="28"/>
              </w:rPr>
              <w:t>2</w:t>
            </w:r>
            <w:r w:rsidR="00BD2D28" w:rsidRPr="00BD2D28">
              <w:rPr>
                <w:sz w:val="28"/>
                <w:szCs w:val="28"/>
              </w:rPr>
              <w:fldChar w:fldCharType="end"/>
            </w:r>
            <w:r w:rsidR="00BD2D28" w:rsidRPr="00BD2D28">
              <w:rPr>
                <w:sz w:val="28"/>
                <w:szCs w:val="28"/>
              </w:rPr>
              <w:t xml:space="preserve"> z </w:t>
            </w:r>
            <w:r w:rsidR="00BD2D28" w:rsidRPr="00BD2D28">
              <w:rPr>
                <w:sz w:val="28"/>
                <w:szCs w:val="28"/>
              </w:rPr>
              <w:fldChar w:fldCharType="begin"/>
            </w:r>
            <w:r w:rsidR="00BD2D28" w:rsidRPr="00BD2D28">
              <w:rPr>
                <w:sz w:val="28"/>
                <w:szCs w:val="28"/>
              </w:rPr>
              <w:instrText>NUMPAGES</w:instrText>
            </w:r>
            <w:r w:rsidR="00BD2D28" w:rsidRPr="00BD2D28">
              <w:rPr>
                <w:sz w:val="28"/>
                <w:szCs w:val="28"/>
              </w:rPr>
              <w:fldChar w:fldCharType="separate"/>
            </w:r>
            <w:r w:rsidR="00BD2D28" w:rsidRPr="00BD2D28">
              <w:rPr>
                <w:sz w:val="28"/>
                <w:szCs w:val="28"/>
              </w:rPr>
              <w:t>2</w:t>
            </w:r>
            <w:r w:rsidR="00BD2D28" w:rsidRPr="00BD2D28">
              <w:rPr>
                <w:sz w:val="28"/>
                <w:szCs w:val="28"/>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E74C41" w14:textId="1DDEA579" w:rsidR="00945706" w:rsidRPr="00BA30FB" w:rsidRDefault="00945706" w:rsidP="00BA30FB">
    <w:pPr>
      <w:pStyle w:val="Stopka"/>
      <w:tabs>
        <w:tab w:val="clear" w:pos="4536"/>
        <w:tab w:val="left" w:pos="7110"/>
      </w:tabs>
      <w:jc w:val="center"/>
      <w:rPr>
        <w:sz w:val="28"/>
        <w:szCs w:val="28"/>
      </w:rPr>
    </w:pPr>
    <w:r w:rsidRPr="00BA30FB">
      <w:rPr>
        <w:rFonts w:cstheme="minorHAnsi"/>
        <w:noProof/>
        <w:sz w:val="28"/>
        <w:szCs w:val="28"/>
      </w:rPr>
      <w:drawing>
        <wp:anchor distT="0" distB="0" distL="114300" distR="114300" simplePos="0" relativeHeight="251660800" behindDoc="1" locked="0" layoutInCell="1" allowOverlap="1" wp14:anchorId="4B55F7A7" wp14:editId="1C0899CB">
          <wp:simplePos x="0" y="0"/>
          <wp:positionH relativeFrom="column">
            <wp:posOffset>-1323975</wp:posOffset>
          </wp:positionH>
          <wp:positionV relativeFrom="paragraph">
            <wp:posOffset>-933450</wp:posOffset>
          </wp:positionV>
          <wp:extent cx="7536604" cy="1536065"/>
          <wp:effectExtent l="0" t="0" r="7620" b="6985"/>
          <wp:wrapNone/>
          <wp:docPr id="1273754864" name="Obraz 1273754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az 4"/>
                  <pic:cNvPicPr/>
                </pic:nvPicPr>
                <pic:blipFill>
                  <a:blip r:embed="rId1">
                    <a:extLst>
                      <a:ext uri="{28A0092B-C50C-407E-A947-70E740481C1C}">
                        <a14:useLocalDpi xmlns:a14="http://schemas.microsoft.com/office/drawing/2010/main" val="0"/>
                      </a:ext>
                    </a:extLst>
                  </a:blip>
                  <a:stretch>
                    <a:fillRect/>
                  </a:stretch>
                </pic:blipFill>
                <pic:spPr>
                  <a:xfrm>
                    <a:off x="0" y="0"/>
                    <a:ext cx="7536604" cy="1536065"/>
                  </a:xfrm>
                  <a:prstGeom prst="rect">
                    <a:avLst/>
                  </a:prstGeom>
                </pic:spPr>
              </pic:pic>
            </a:graphicData>
          </a:graphic>
          <wp14:sizeRelH relativeFrom="page">
            <wp14:pctWidth>0</wp14:pctWidth>
          </wp14:sizeRelH>
          <wp14:sizeRelV relativeFrom="page">
            <wp14:pctHeight>0</wp14:pctHeight>
          </wp14:sizeRelV>
        </wp:anchor>
      </w:drawing>
    </w:r>
    <w:r w:rsidR="00BA30FB" w:rsidRPr="00BA30FB">
      <w:rPr>
        <w:sz w:val="28"/>
        <w:szCs w:val="28"/>
      </w:rPr>
      <w:t xml:space="preserve">1 z </w:t>
    </w:r>
    <w:r w:rsidR="008707F6">
      <w:rPr>
        <w:sz w:val="28"/>
        <w:szCs w:val="28"/>
      </w:rPr>
      <w:t>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CA94C7" w14:textId="77777777" w:rsidR="00F962D1" w:rsidRDefault="00F962D1" w:rsidP="00053E5A">
      <w:pPr>
        <w:spacing w:after="0" w:line="240" w:lineRule="auto"/>
      </w:pPr>
      <w:r>
        <w:separator/>
      </w:r>
    </w:p>
  </w:footnote>
  <w:footnote w:type="continuationSeparator" w:id="0">
    <w:p w14:paraId="19279D21" w14:textId="77777777" w:rsidR="00F962D1" w:rsidRDefault="00F962D1" w:rsidP="00053E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5BF253" w14:textId="74D278AA" w:rsidR="00053E5A" w:rsidRDefault="009614DC" w:rsidP="009614DC">
    <w:pPr>
      <w:pStyle w:val="Nagwek"/>
      <w:tabs>
        <w:tab w:val="clear" w:pos="4536"/>
        <w:tab w:val="clear" w:pos="9072"/>
        <w:tab w:val="left" w:pos="6000"/>
      </w:tabs>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9D65E5" w14:textId="6B327A7C" w:rsidR="007C6800" w:rsidRDefault="005F23DE" w:rsidP="005F23DE">
    <w:pPr>
      <w:pStyle w:val="Nagwek"/>
      <w:tabs>
        <w:tab w:val="clear" w:pos="9072"/>
      </w:tabs>
    </w:pPr>
    <w:r>
      <w:rPr>
        <w:noProof/>
        <w:lang w:eastAsia="pl-PL"/>
      </w:rPr>
      <w:drawing>
        <wp:anchor distT="0" distB="0" distL="114300" distR="114300" simplePos="0" relativeHeight="251674624" behindDoc="1" locked="0" layoutInCell="1" allowOverlap="1" wp14:anchorId="59811BCE" wp14:editId="78A8A749">
          <wp:simplePos x="0" y="0"/>
          <wp:positionH relativeFrom="column">
            <wp:posOffset>-1565910</wp:posOffset>
          </wp:positionH>
          <wp:positionV relativeFrom="paragraph">
            <wp:posOffset>-449580</wp:posOffset>
          </wp:positionV>
          <wp:extent cx="7571761" cy="2333625"/>
          <wp:effectExtent l="0" t="0" r="0" b="0"/>
          <wp:wrapNone/>
          <wp:docPr id="281865726" name="Obraz 281865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 -nagłowek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71761" cy="2333625"/>
                  </a:xfrm>
                  <a:prstGeom prst="rect">
                    <a:avLst/>
                  </a:prstGeom>
                </pic:spPr>
              </pic:pic>
            </a:graphicData>
          </a:graphic>
          <wp14:sizeRelH relativeFrom="page">
            <wp14:pctWidth>0</wp14:pctWidth>
          </wp14:sizeRelH>
          <wp14:sizeRelV relativeFrom="page">
            <wp14:pctHeight>0</wp14:pctHeight>
          </wp14:sizeRelV>
        </wp:anchor>
      </w:drawing>
    </w:r>
    <w:r>
      <w:tab/>
    </w:r>
  </w:p>
  <w:p w14:paraId="7CF9060C" w14:textId="5FA35B3D" w:rsidR="007C6800" w:rsidRDefault="007C6800" w:rsidP="007C6800">
    <w:pPr>
      <w:pStyle w:val="Nagwek"/>
    </w:pPr>
  </w:p>
  <w:p w14:paraId="285AAA27" w14:textId="496C11CF" w:rsidR="007C6800" w:rsidRPr="007C6800" w:rsidRDefault="007362FC" w:rsidP="007C6800">
    <w:pPr>
      <w:pStyle w:val="Nagwek"/>
    </w:pPr>
    <w:r>
      <w:rPr>
        <w:noProof/>
        <w:lang w:eastAsia="pl-PL"/>
      </w:rPr>
      <w:drawing>
        <wp:anchor distT="0" distB="0" distL="114300" distR="114300" simplePos="0" relativeHeight="251672576" behindDoc="1" locked="0" layoutInCell="1" allowOverlap="1" wp14:anchorId="66C9236A" wp14:editId="4C939400">
          <wp:simplePos x="0" y="0"/>
          <wp:positionH relativeFrom="column">
            <wp:posOffset>6805930</wp:posOffset>
          </wp:positionH>
          <wp:positionV relativeFrom="paragraph">
            <wp:posOffset>2952750</wp:posOffset>
          </wp:positionV>
          <wp:extent cx="7715250" cy="6960870"/>
          <wp:effectExtent l="0" t="0" r="0" b="0"/>
          <wp:wrapNone/>
          <wp:docPr id="168088229" name="Obraz 168088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jpg"/>
                  <pic:cNvPicPr/>
                </pic:nvPicPr>
                <pic:blipFill rotWithShape="1">
                  <a:blip r:embed="rId2" cstate="print">
                    <a:extLst>
                      <a:ext uri="{28A0092B-C50C-407E-A947-70E740481C1C}">
                        <a14:useLocalDpi xmlns:a14="http://schemas.microsoft.com/office/drawing/2010/main" val="0"/>
                      </a:ext>
                    </a:extLst>
                  </a:blip>
                  <a:srcRect l="1" t="35201" r="-1504"/>
                  <a:stretch/>
                </pic:blipFill>
                <pic:spPr bwMode="auto">
                  <a:xfrm>
                    <a:off x="0" y="0"/>
                    <a:ext cx="7715250" cy="69608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3E5A"/>
    <w:rsid w:val="0000641F"/>
    <w:rsid w:val="00053E5A"/>
    <w:rsid w:val="001042FE"/>
    <w:rsid w:val="0011744D"/>
    <w:rsid w:val="00142691"/>
    <w:rsid w:val="00161A4A"/>
    <w:rsid w:val="00194C69"/>
    <w:rsid w:val="00194CA1"/>
    <w:rsid w:val="001E23D3"/>
    <w:rsid w:val="0021772C"/>
    <w:rsid w:val="002471D6"/>
    <w:rsid w:val="00250690"/>
    <w:rsid w:val="00261731"/>
    <w:rsid w:val="002A38D5"/>
    <w:rsid w:val="002C664E"/>
    <w:rsid w:val="002D33B9"/>
    <w:rsid w:val="00300402"/>
    <w:rsid w:val="00377DC4"/>
    <w:rsid w:val="00387292"/>
    <w:rsid w:val="0039022E"/>
    <w:rsid w:val="003A1CB9"/>
    <w:rsid w:val="003A68FD"/>
    <w:rsid w:val="003F54B1"/>
    <w:rsid w:val="00433A9F"/>
    <w:rsid w:val="004519AC"/>
    <w:rsid w:val="00455EC2"/>
    <w:rsid w:val="0048459B"/>
    <w:rsid w:val="004D1495"/>
    <w:rsid w:val="004F33D2"/>
    <w:rsid w:val="0050534A"/>
    <w:rsid w:val="00525346"/>
    <w:rsid w:val="005337CF"/>
    <w:rsid w:val="0056590E"/>
    <w:rsid w:val="0057171F"/>
    <w:rsid w:val="00574DAC"/>
    <w:rsid w:val="005811F1"/>
    <w:rsid w:val="0059778E"/>
    <w:rsid w:val="005A2B3D"/>
    <w:rsid w:val="005C3BA4"/>
    <w:rsid w:val="005E5887"/>
    <w:rsid w:val="005F048F"/>
    <w:rsid w:val="005F2012"/>
    <w:rsid w:val="005F23DE"/>
    <w:rsid w:val="0061619F"/>
    <w:rsid w:val="00644897"/>
    <w:rsid w:val="0067418B"/>
    <w:rsid w:val="006778D8"/>
    <w:rsid w:val="006A6F3E"/>
    <w:rsid w:val="007266A7"/>
    <w:rsid w:val="00730D0B"/>
    <w:rsid w:val="00733F42"/>
    <w:rsid w:val="007362FC"/>
    <w:rsid w:val="00747D57"/>
    <w:rsid w:val="00751F7F"/>
    <w:rsid w:val="00754815"/>
    <w:rsid w:val="007550B4"/>
    <w:rsid w:val="00757E82"/>
    <w:rsid w:val="007625B1"/>
    <w:rsid w:val="007C6800"/>
    <w:rsid w:val="0081559F"/>
    <w:rsid w:val="008707F6"/>
    <w:rsid w:val="00870B14"/>
    <w:rsid w:val="00870B5E"/>
    <w:rsid w:val="008710D0"/>
    <w:rsid w:val="00891213"/>
    <w:rsid w:val="008B4070"/>
    <w:rsid w:val="008E6CA5"/>
    <w:rsid w:val="00906B66"/>
    <w:rsid w:val="00917C21"/>
    <w:rsid w:val="00943904"/>
    <w:rsid w:val="00945706"/>
    <w:rsid w:val="009614DC"/>
    <w:rsid w:val="009660D3"/>
    <w:rsid w:val="00996974"/>
    <w:rsid w:val="009A2355"/>
    <w:rsid w:val="009C4BBE"/>
    <w:rsid w:val="00A2703F"/>
    <w:rsid w:val="00A53830"/>
    <w:rsid w:val="00AA7B12"/>
    <w:rsid w:val="00AD6AA6"/>
    <w:rsid w:val="00AF3DD7"/>
    <w:rsid w:val="00B53E6D"/>
    <w:rsid w:val="00B71EBF"/>
    <w:rsid w:val="00B91287"/>
    <w:rsid w:val="00B94E68"/>
    <w:rsid w:val="00BA30FB"/>
    <w:rsid w:val="00BA4D70"/>
    <w:rsid w:val="00BD2D28"/>
    <w:rsid w:val="00BE09A2"/>
    <w:rsid w:val="00C20DD9"/>
    <w:rsid w:val="00C318C0"/>
    <w:rsid w:val="00C35C6F"/>
    <w:rsid w:val="00C667EE"/>
    <w:rsid w:val="00C97E15"/>
    <w:rsid w:val="00CE4876"/>
    <w:rsid w:val="00CF29C6"/>
    <w:rsid w:val="00D00C87"/>
    <w:rsid w:val="00D23B6B"/>
    <w:rsid w:val="00D241D7"/>
    <w:rsid w:val="00D70488"/>
    <w:rsid w:val="00DB7013"/>
    <w:rsid w:val="00DE2B3E"/>
    <w:rsid w:val="00E07081"/>
    <w:rsid w:val="00E136F0"/>
    <w:rsid w:val="00E23CBC"/>
    <w:rsid w:val="00E34C2B"/>
    <w:rsid w:val="00E41F50"/>
    <w:rsid w:val="00E51C08"/>
    <w:rsid w:val="00E77DEC"/>
    <w:rsid w:val="00EA7B9E"/>
    <w:rsid w:val="00EE4937"/>
    <w:rsid w:val="00EF4F7E"/>
    <w:rsid w:val="00F61561"/>
    <w:rsid w:val="00F73B95"/>
    <w:rsid w:val="00F962D1"/>
    <w:rsid w:val="00FD475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D93CD9"/>
  <w15:docId w15:val="{7BA52856-5F0F-49DB-865B-5A46205E4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053E5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53E5A"/>
    <w:rPr>
      <w:rFonts w:ascii="Tahoma" w:hAnsi="Tahoma" w:cs="Tahoma"/>
      <w:sz w:val="16"/>
      <w:szCs w:val="16"/>
    </w:rPr>
  </w:style>
  <w:style w:type="paragraph" w:styleId="Nagwek">
    <w:name w:val="header"/>
    <w:basedOn w:val="Normalny"/>
    <w:link w:val="NagwekZnak"/>
    <w:uiPriority w:val="99"/>
    <w:unhideWhenUsed/>
    <w:rsid w:val="00053E5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53E5A"/>
  </w:style>
  <w:style w:type="paragraph" w:styleId="Stopka">
    <w:name w:val="footer"/>
    <w:basedOn w:val="Normalny"/>
    <w:link w:val="StopkaZnak"/>
    <w:uiPriority w:val="99"/>
    <w:unhideWhenUsed/>
    <w:rsid w:val="00053E5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53E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1.jpg"/></Relationships>
</file>

<file path=word/_rels/footer2.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CCD508-4E20-46EE-BCFC-E500447591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TotalTime>
  <Pages>1</Pages>
  <Words>1179</Words>
  <Characters>7076</Characters>
  <Application>Microsoft Office Word</Application>
  <DocSecurity>0</DocSecurity>
  <Lines>58</Lines>
  <Paragraphs>16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 Wartecki</dc:creator>
  <cp:lastModifiedBy>Sekretariat UM ŚREM</cp:lastModifiedBy>
  <cp:revision>47</cp:revision>
  <cp:lastPrinted>2024-10-21T12:42:00Z</cp:lastPrinted>
  <dcterms:created xsi:type="dcterms:W3CDTF">2023-01-05T08:58:00Z</dcterms:created>
  <dcterms:modified xsi:type="dcterms:W3CDTF">2025-09-11T12:25:00Z</dcterms:modified>
</cp:coreProperties>
</file>