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7691503E" w14:textId="77777777" w:rsidR="004B033C" w:rsidRDefault="004B033C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AF6FA0B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4863C5">
        <w:rPr>
          <w:rFonts w:eastAsia="Calibri" w:cstheme="minorHAnsi"/>
          <w:sz w:val="28"/>
          <w:szCs w:val="28"/>
        </w:rPr>
        <w:t>19</w:t>
      </w:r>
      <w:r w:rsidR="004B71AE">
        <w:rPr>
          <w:rFonts w:eastAsia="Calibri" w:cstheme="minorHAnsi"/>
          <w:sz w:val="28"/>
          <w:szCs w:val="28"/>
        </w:rPr>
        <w:t xml:space="preserve"> września 2025 r.</w:t>
      </w:r>
    </w:p>
    <w:p w14:paraId="59433AED" w14:textId="713C72A5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4B71AE">
        <w:rPr>
          <w:rFonts w:eastAsia="Calibri" w:cstheme="minorHAnsi"/>
          <w:sz w:val="28"/>
          <w:szCs w:val="28"/>
        </w:rPr>
        <w:t>22.2024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77DDEEA6" w14:textId="74FCC3F6" w:rsidR="00DA2936" w:rsidRPr="00744A53" w:rsidRDefault="00DE05E5" w:rsidP="004B71A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>,</w:t>
      </w:r>
      <w:r w:rsidRPr="0026640C">
        <w:rPr>
          <w:rFonts w:cstheme="minorHAnsi"/>
          <w:sz w:val="28"/>
          <w:szCs w:val="28"/>
        </w:rPr>
        <w:t xml:space="preserve">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</w:t>
      </w:r>
      <w:r w:rsidR="004B71AE" w:rsidRPr="004B71AE">
        <w:rPr>
          <w:rFonts w:ascii="Calibri" w:hAnsi="Calibri" w:cs="Calibri"/>
          <w:sz w:val="28"/>
          <w:szCs w:val="28"/>
        </w:rPr>
        <w:t xml:space="preserve"> </w:t>
      </w:r>
      <w:r w:rsidR="004B71AE" w:rsidRPr="00744A53">
        <w:rPr>
          <w:rFonts w:ascii="Calibri" w:hAnsi="Calibri" w:cs="Calibri"/>
          <w:sz w:val="28"/>
          <w:szCs w:val="28"/>
        </w:rPr>
        <w:t>postępowania administracyjnego</w:t>
      </w:r>
      <w:r w:rsidRPr="0026640C">
        <w:rPr>
          <w:rFonts w:cstheme="minorHAnsi"/>
          <w:sz w:val="28"/>
          <w:szCs w:val="28"/>
        </w:rPr>
        <w:t xml:space="preserve">, na mocy postanowienia </w:t>
      </w:r>
      <w:r w:rsidR="004B71AE">
        <w:rPr>
          <w:rFonts w:cstheme="minorHAnsi"/>
          <w:sz w:val="28"/>
          <w:szCs w:val="28"/>
        </w:rPr>
        <w:t>z 19.09.2025 r.</w:t>
      </w:r>
      <w:r w:rsidRPr="0026640C">
        <w:rPr>
          <w:rFonts w:cstheme="minorHAnsi"/>
          <w:sz w:val="28"/>
          <w:szCs w:val="28"/>
        </w:rPr>
        <w:t xml:space="preserve">, </w:t>
      </w:r>
      <w:r w:rsidR="00DA2936" w:rsidRPr="00744A53">
        <w:rPr>
          <w:rFonts w:ascii="Calibri" w:hAnsi="Calibri" w:cs="Calibri"/>
          <w:sz w:val="28"/>
          <w:szCs w:val="28"/>
        </w:rPr>
        <w:t>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</w:t>
      </w:r>
      <w:r w:rsidR="004B71AE" w:rsidRPr="009900C0">
        <w:rPr>
          <w:rFonts w:cstheme="minorHAnsi"/>
          <w:sz w:val="28"/>
          <w:szCs w:val="28"/>
        </w:rPr>
        <w:t>przedsięwzięcia</w:t>
      </w:r>
      <w:r w:rsidR="004B71AE" w:rsidRPr="00744A53">
        <w:rPr>
          <w:rFonts w:ascii="Calibri" w:hAnsi="Calibri" w:cs="Calibri"/>
          <w:sz w:val="28"/>
          <w:szCs w:val="28"/>
        </w:rPr>
        <w:t xml:space="preserve"> </w:t>
      </w:r>
      <w:r w:rsidR="00DA2936" w:rsidRPr="00744A53">
        <w:rPr>
          <w:rFonts w:ascii="Calibri" w:hAnsi="Calibri" w:cs="Calibri"/>
          <w:sz w:val="28"/>
          <w:szCs w:val="28"/>
        </w:rPr>
        <w:t xml:space="preserve">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4B71AE" w:rsidRPr="004B71AE">
        <w:rPr>
          <w:rFonts w:cstheme="minorHAnsi"/>
          <w:sz w:val="28"/>
          <w:szCs w:val="28"/>
        </w:rPr>
        <w:t>spółk</w:t>
      </w:r>
      <w:r w:rsidR="004B71AE">
        <w:rPr>
          <w:rFonts w:cstheme="minorHAnsi"/>
          <w:sz w:val="28"/>
          <w:szCs w:val="28"/>
        </w:rPr>
        <w:t>ę</w:t>
      </w:r>
      <w:r w:rsidR="004B71AE" w:rsidRPr="004B71AE">
        <w:rPr>
          <w:rFonts w:cstheme="minorHAnsi"/>
          <w:sz w:val="28"/>
          <w:szCs w:val="28"/>
        </w:rPr>
        <w:t xml:space="preserve"> Rehau Spółka z</w:t>
      </w:r>
      <w:r w:rsidR="004B71AE">
        <w:rPr>
          <w:rFonts w:cstheme="minorHAnsi"/>
          <w:sz w:val="28"/>
          <w:szCs w:val="28"/>
        </w:rPr>
        <w:t> </w:t>
      </w:r>
      <w:r w:rsidR="004B71AE" w:rsidRPr="004B71AE">
        <w:rPr>
          <w:rFonts w:cstheme="minorHAnsi"/>
          <w:sz w:val="28"/>
          <w:szCs w:val="28"/>
        </w:rPr>
        <w:t>ograniczoną odpowiedzialnością z siedzibą w Baranowie, ul.</w:t>
      </w:r>
      <w:r w:rsidR="004B71AE">
        <w:rPr>
          <w:rFonts w:cstheme="minorHAnsi"/>
          <w:sz w:val="28"/>
          <w:szCs w:val="28"/>
        </w:rPr>
        <w:t> </w:t>
      </w:r>
      <w:r w:rsidR="004B71AE" w:rsidRPr="004B71AE">
        <w:rPr>
          <w:rFonts w:cstheme="minorHAnsi"/>
          <w:sz w:val="28"/>
          <w:szCs w:val="28"/>
        </w:rPr>
        <w:t>Poznańska 1A, 62-081 Przeźmierowo</w:t>
      </w:r>
      <w:r w:rsidR="00B87FFE">
        <w:rPr>
          <w:rFonts w:cstheme="minorHAnsi"/>
          <w:sz w:val="28"/>
          <w:szCs w:val="28"/>
        </w:rPr>
        <w:t>,</w:t>
      </w:r>
      <w:r w:rsidR="00DA2936" w:rsidRPr="009900C0">
        <w:rPr>
          <w:rFonts w:cstheme="minorHAnsi"/>
          <w:sz w:val="28"/>
          <w:szCs w:val="28"/>
        </w:rPr>
        <w:t xml:space="preserve"> polegającego </w:t>
      </w:r>
      <w:r w:rsidR="00DA2936" w:rsidRPr="004B71AE">
        <w:rPr>
          <w:rFonts w:cstheme="minorHAnsi"/>
          <w:b/>
          <w:bCs/>
          <w:sz w:val="28"/>
          <w:szCs w:val="28"/>
        </w:rPr>
        <w:t xml:space="preserve">na </w:t>
      </w:r>
      <w:r w:rsidR="004B71AE" w:rsidRPr="004B71AE">
        <w:rPr>
          <w:rFonts w:ascii="Calibri" w:eastAsia="Calibri" w:hAnsi="Calibri" w:cs="Calibri"/>
          <w:b/>
          <w:bCs/>
          <w:sz w:val="28"/>
          <w:szCs w:val="28"/>
        </w:rPr>
        <w:t>budowie elektrowni fotowoltaicznej o mocy do 2 MWp wraz z infrastrukturą techniczną na działce o numerze ewidencyjnej 145/2, obręb Nochowo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</w:t>
      </w:r>
      <w:r w:rsidR="004B71AE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postanowienie nie przysługuje stronom zażalenie.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DA293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(ul. Plac 20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do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15:00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hyperlink r:id="rId8" w:history="1">
        <w:r w:rsidR="004B71AE" w:rsidRPr="004B71AE">
          <w:rPr>
            <w:rStyle w:val="Hipercze"/>
            <w:sz w:val="28"/>
            <w:szCs w:val="28"/>
          </w:rPr>
          <w:t>https://bip.srem.pl/public/?id=233269</w:t>
        </w:r>
      </w:hyperlink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1819614D" w14:textId="1C4B8158" w:rsidR="00DA2936" w:rsidRPr="00744A53" w:rsidRDefault="00DA2936" w:rsidP="004B71AE">
      <w:pPr>
        <w:spacing w:after="0" w:line="240" w:lineRule="auto"/>
        <w:ind w:firstLine="709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</w:t>
      </w:r>
      <w:r w:rsidR="004B71AE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2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20B6785A" w14:textId="4A367E7A" w:rsidR="00DA2936" w:rsidRPr="00744A53" w:rsidRDefault="004B71AE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Grzegorz Wiśniewski</w:t>
      </w:r>
    </w:p>
    <w:p w14:paraId="1333E313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489B033A" w14:textId="17ADDA39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>22.09.2025 r.</w:t>
      </w:r>
    </w:p>
    <w:p w14:paraId="4AB0E645" w14:textId="6AE2A433" w:rsidR="00B87FFE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56DAFD40" w14:textId="5A80F993" w:rsidR="00DA2936" w:rsidRPr="004B71AE" w:rsidRDefault="00DA2936" w:rsidP="004B71AE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>1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4B71AE">
        <w:rPr>
          <w:rFonts w:ascii="Calibri" w:hAnsi="Calibri" w:cs="Calibri"/>
          <w:sz w:val="28"/>
          <w:szCs w:val="28"/>
        </w:rPr>
        <w:t>(</w:t>
      </w:r>
      <w:r w:rsidR="004B71AE" w:rsidRPr="004B71AE">
        <w:rPr>
          <w:rFonts w:cstheme="minorHAnsi"/>
          <w:bCs/>
          <w:sz w:val="28"/>
          <w:szCs w:val="28"/>
        </w:rPr>
        <w:t>Dz. U. z 2024 r. poz. 1112, 1940 i 1881</w:t>
      </w:r>
      <w:r w:rsidRPr="004B71AE">
        <w:rPr>
          <w:rFonts w:ascii="Calibri" w:hAnsi="Calibri" w:cs="Calibri"/>
          <w:sz w:val="28"/>
          <w:szCs w:val="28"/>
        </w:rPr>
        <w:t>).</w:t>
      </w:r>
    </w:p>
    <w:p w14:paraId="1BF61BE5" w14:textId="2B9FA111" w:rsidR="004B71AE" w:rsidRPr="00744A53" w:rsidRDefault="004B71AE" w:rsidP="004B71AE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4B71AE">
        <w:rPr>
          <w:rFonts w:ascii="Calibri" w:hAnsi="Calibri" w:cs="Calibri"/>
          <w:sz w:val="28"/>
          <w:szCs w:val="28"/>
          <w:vertAlign w:val="superscript"/>
        </w:rPr>
        <w:t>2</w:t>
      </w:r>
      <w:r>
        <w:rPr>
          <w:rFonts w:ascii="Calibri" w:hAnsi="Calibri" w:cs="Calibri"/>
          <w:sz w:val="28"/>
          <w:szCs w:val="28"/>
        </w:rPr>
        <w:t xml:space="preserve">Podstawa prawna: art. 49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ustawy z dnia 14 czerwca 1960 r. - Kodeks postępowania administracyjnego (</w:t>
      </w: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Dz. U. z 2024 r. poz. 572 i z 2025 r. poz.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769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6F6CD393" w14:textId="77777777" w:rsidR="004B71AE" w:rsidRDefault="004B71AE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BD77623" w14:textId="380C932E" w:rsidR="00CE417D" w:rsidRDefault="00CE417D" w:rsidP="00CE417D">
      <w:pPr>
        <w:spacing w:after="0" w:line="240" w:lineRule="auto"/>
        <w:ind w:right="595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Burmistrz Śremu</w:t>
      </w:r>
    </w:p>
    <w:p w14:paraId="53D7A733" w14:textId="25504064" w:rsidR="00CE417D" w:rsidRDefault="00CE417D" w:rsidP="00CE417D">
      <w:pPr>
        <w:spacing w:after="0" w:line="240" w:lineRule="auto"/>
        <w:ind w:right="595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ul. Plac 20 Października 1</w:t>
      </w:r>
    </w:p>
    <w:p w14:paraId="51B649DB" w14:textId="7509B535" w:rsidR="00CE417D" w:rsidRDefault="00CE417D" w:rsidP="00CE417D">
      <w:pPr>
        <w:spacing w:after="0" w:line="240" w:lineRule="auto"/>
        <w:ind w:right="595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63-100 Śrem</w:t>
      </w:r>
    </w:p>
    <w:p w14:paraId="6119FC6D" w14:textId="31C9F562" w:rsidR="004B71AE" w:rsidRPr="004B71AE" w:rsidRDefault="004B71AE" w:rsidP="004B71AE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Śrem, 19 września 2025 r.</w:t>
      </w:r>
    </w:p>
    <w:p w14:paraId="3CF5BA8A" w14:textId="77777777" w:rsidR="004B71AE" w:rsidRPr="004B71AE" w:rsidRDefault="004B71AE" w:rsidP="004B71A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PPSOŚ.6220.22.2024.BM</w:t>
      </w:r>
    </w:p>
    <w:p w14:paraId="3A020AE9" w14:textId="77777777" w:rsidR="004B71AE" w:rsidRPr="004B71AE" w:rsidRDefault="004B71AE" w:rsidP="004B71A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7B69711F" w14:textId="77777777" w:rsidR="004B71AE" w:rsidRPr="004B71AE" w:rsidRDefault="004B71AE" w:rsidP="004B71AE">
      <w:pPr>
        <w:spacing w:after="120" w:line="240" w:lineRule="auto"/>
        <w:ind w:firstLine="708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4B71AE">
        <w:rPr>
          <w:rFonts w:ascii="Calibri" w:eastAsia="Calibri" w:hAnsi="Calibri" w:cs="Aptos"/>
          <w:bCs/>
          <w:sz w:val="28"/>
          <w:szCs w:val="28"/>
        </w:rPr>
        <w:t>Dz. U. z 2024 r. poz. 1112, 1940 i 1881)</w:t>
      </w: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, zwanej dalej u.o.o.ś. i art. 123 ustawy z dnia 14 czerwca 1960 r. – Kodeks postępowania administracyjnego (</w:t>
      </w:r>
      <w:r w:rsidRPr="004B71AE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Dz. U. z 2024 r. poz. 572</w:t>
      </w:r>
      <w:r w:rsidRPr="004B71A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4B71AE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i z 2025 r. poz. 769</w:t>
      </w: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1725A25B" w14:textId="77777777" w:rsidR="004B71AE" w:rsidRPr="004B71AE" w:rsidRDefault="004B71AE" w:rsidP="004B71A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19D24CB6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podjąć zawieszone postępowanie administracyjne w przedmiocie wydania decyzji o środowiskowych uwarunkowaniach na rzecz spółki </w:t>
      </w:r>
      <w:r w:rsidRPr="004B71AE">
        <w:rPr>
          <w:rFonts w:ascii="Calibri" w:eastAsia="Calibri" w:hAnsi="Calibri" w:cs="Calibri"/>
          <w:sz w:val="28"/>
          <w:szCs w:val="28"/>
        </w:rPr>
        <w:t xml:space="preserve">Rehau Spółka z ograniczoną odpowiedzialnością z siedzibą w Baranowie, ul. Poznańska 1A, 62-081 Przeźmierowo, dla planowanego przedsięwzięcia polegającego na </w:t>
      </w:r>
      <w:bookmarkStart w:id="0" w:name="_Hlk209160138"/>
      <w:r w:rsidRPr="004B71AE">
        <w:rPr>
          <w:rFonts w:ascii="Calibri" w:eastAsia="Calibri" w:hAnsi="Calibri" w:cs="Calibri"/>
          <w:sz w:val="28"/>
          <w:szCs w:val="28"/>
        </w:rPr>
        <w:t>budowie elektrowni fotowoltaicznej o mocy do 2 MWp wraz z infrastrukturą techniczną na działce o numerze ewidencyjnej 145/2, obręb Nochowo</w:t>
      </w:r>
      <w:bookmarkEnd w:id="0"/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33D598D1" w14:textId="77777777" w:rsidR="004B71AE" w:rsidRPr="004B71AE" w:rsidRDefault="004B71AE" w:rsidP="004B71A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24545455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podstawie art. 63 ust. 5 u.o.o.ś., Burmistrz Śremu, na mocy postanowienia z 30.01.2025 r., zawiesił postępowanie administracyjne w przedmiocie wydania decyzji o środowiskowych uwarunkowaniach na rzecz spółki </w:t>
      </w:r>
      <w:r w:rsidRPr="004B71AE">
        <w:rPr>
          <w:rFonts w:ascii="Calibri" w:eastAsia="Calibri" w:hAnsi="Calibri" w:cs="Calibri"/>
          <w:sz w:val="28"/>
          <w:szCs w:val="28"/>
        </w:rPr>
        <w:t>Rehau Spółka z ograniczoną odpowiedzialnością z siedzibą w Baranowie, ul. Poznańska 1A, 62-081 Przeźmierowo, dla planowanego przedsięwzięcia polegającego na budowie elektrowni fotowoltaicznej o mocy do 2 MWp wraz z infrastrukturą techniczną na działce o numerze ewidencyjnej 145/2, obręb Nochowo</w:t>
      </w: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, do czasu przedłożenia przez wnioskodawcę raportu o oddziaływaniu przedsięwzięcia na środowisko.</w:t>
      </w:r>
    </w:p>
    <w:p w14:paraId="52340284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17.09.2025 r. wnioskodawca przedłożył Burmistrzowi Śremu wymagany dokument. </w:t>
      </w:r>
    </w:p>
    <w:p w14:paraId="3051604A" w14:textId="77777777" w:rsidR="004B71AE" w:rsidRPr="004B71AE" w:rsidRDefault="004B71AE" w:rsidP="004B71AE">
      <w:pPr>
        <w:spacing w:after="120" w:line="240" w:lineRule="auto"/>
        <w:ind w:firstLine="708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u.o.o.ś., uzasadniające zawieszenie postępowania, należało orzec jak w sentencji postanowienia.</w:t>
      </w:r>
    </w:p>
    <w:p w14:paraId="53C7BFA1" w14:textId="77777777" w:rsidR="00CE417D" w:rsidRDefault="00CE417D">
      <w:pPr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br w:type="page"/>
      </w:r>
    </w:p>
    <w:p w14:paraId="3CE7C4A9" w14:textId="5B3678DE" w:rsidR="004B71AE" w:rsidRPr="004B71AE" w:rsidRDefault="004B71AE" w:rsidP="004B71A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Pouczenie</w:t>
      </w:r>
    </w:p>
    <w:p w14:paraId="22704FB4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49AE6ABB" w14:textId="4C1EA1A5" w:rsidR="004B71AE" w:rsidRDefault="00CE417D" w:rsidP="00CE417D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 up. BURMISTRZA</w:t>
      </w:r>
    </w:p>
    <w:p w14:paraId="64380EE1" w14:textId="621A831F" w:rsidR="00CE417D" w:rsidRDefault="00CE417D" w:rsidP="00CE417D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5FF3136F" w14:textId="0DB8D5AA" w:rsidR="00CE417D" w:rsidRDefault="00CE417D" w:rsidP="00CE417D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inspektor</w:t>
      </w:r>
    </w:p>
    <w:p w14:paraId="0AA82DED" w14:textId="570AACC7" w:rsidR="00CE417D" w:rsidRPr="004B71AE" w:rsidRDefault="00CE417D" w:rsidP="00CE417D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Zespołu Ochrony Środowiska</w:t>
      </w:r>
    </w:p>
    <w:p w14:paraId="43416691" w14:textId="77777777" w:rsidR="004B71AE" w:rsidRPr="004B71AE" w:rsidRDefault="004B71AE" w:rsidP="004B71AE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F08B253" w14:textId="77777777" w:rsidR="004B71AE" w:rsidRPr="004B71AE" w:rsidRDefault="004B71AE" w:rsidP="004B71AE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Sprawę prowadzi:</w:t>
      </w:r>
    </w:p>
    <w:p w14:paraId="4BADF856" w14:textId="77777777" w:rsidR="004B71AE" w:rsidRPr="004B71AE" w:rsidRDefault="004B71AE" w:rsidP="004B71AE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6C1CE171" w14:textId="77777777" w:rsidR="004B71AE" w:rsidRPr="004B71AE" w:rsidRDefault="004B71AE" w:rsidP="004B71AE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2B01A2F7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14:ligatures w14:val="standardContextual"/>
        </w:rPr>
        <w:t>tel. 61 28 47 140</w:t>
      </w:r>
    </w:p>
    <w:p w14:paraId="78D59B65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5B75E57" w14:textId="77777777" w:rsidR="004B71AE" w:rsidRPr="004B71AE" w:rsidRDefault="004B71AE" w:rsidP="004B71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56AAF1C4" w14:textId="77777777" w:rsidR="004B71AE" w:rsidRPr="004B71AE" w:rsidRDefault="004B71AE" w:rsidP="004B71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7709D4F3" w14:textId="77777777" w:rsidR="004B71AE" w:rsidRPr="004B71AE" w:rsidRDefault="004B71AE" w:rsidP="004B71AE">
      <w:pPr>
        <w:numPr>
          <w:ilvl w:val="0"/>
          <w:numId w:val="12"/>
        </w:numPr>
        <w:spacing w:after="120" w:line="240" w:lineRule="auto"/>
        <w:ind w:left="284" w:hanging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Rehau Sp. z o.o., Baranowo, ul. Poznańska 1, 62-081 Przeźmierowo</w:t>
      </w:r>
    </w:p>
    <w:p w14:paraId="4F3B6BEE" w14:textId="77777777" w:rsidR="004B71AE" w:rsidRPr="004B71AE" w:rsidRDefault="004B71AE" w:rsidP="004B71AE">
      <w:pPr>
        <w:spacing w:after="120" w:line="240" w:lineRule="auto"/>
        <w:ind w:left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4B71A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Pełnomocnik: Pani Katarzyna Wróblewska, EDP Energia Polska Sp. z o.o., Aleje Jerozolimskie 98, 00-807 Warszawa</w:t>
      </w:r>
    </w:p>
    <w:p w14:paraId="35A87AD4" w14:textId="77777777" w:rsidR="004B71AE" w:rsidRPr="004B71AE" w:rsidRDefault="004B71AE" w:rsidP="004B71AE">
      <w:pPr>
        <w:numPr>
          <w:ilvl w:val="0"/>
          <w:numId w:val="12"/>
        </w:numPr>
        <w:spacing w:after="120" w:line="240" w:lineRule="auto"/>
        <w:ind w:left="284" w:hanging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4B71AE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Pozostałe strony postępowania przez obwieszczenie, zgodnie z art. 74 ust. 3 u.o.o.ś. </w:t>
      </w:r>
    </w:p>
    <w:p w14:paraId="1B7CEA0A" w14:textId="77777777" w:rsidR="004B71AE" w:rsidRPr="004B71AE" w:rsidRDefault="004B71AE" w:rsidP="004B71AE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222B3F00" w14:textId="77777777" w:rsidR="004B71AE" w:rsidRPr="004B71AE" w:rsidRDefault="004B71AE" w:rsidP="004B71AE">
      <w:pPr>
        <w:spacing w:after="120" w:line="240" w:lineRule="auto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4B71AE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E328C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7A560" w14:textId="77777777" w:rsidR="009F1C1B" w:rsidRDefault="009F1C1B" w:rsidP="00053E5A">
      <w:pPr>
        <w:spacing w:after="0" w:line="240" w:lineRule="auto"/>
      </w:pPr>
      <w:r>
        <w:separator/>
      </w:r>
    </w:p>
  </w:endnote>
  <w:endnote w:type="continuationSeparator" w:id="0">
    <w:p w14:paraId="688EA9D4" w14:textId="77777777" w:rsidR="009F1C1B" w:rsidRDefault="009F1C1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6855A96A" w:rsidR="00945706" w:rsidRPr="004B033C" w:rsidRDefault="00945706" w:rsidP="004B033C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4B033C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033C" w:rsidRPr="004B033C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931C8" w14:textId="77777777" w:rsidR="009F1C1B" w:rsidRDefault="009F1C1B" w:rsidP="00053E5A">
      <w:pPr>
        <w:spacing w:after="0" w:line="240" w:lineRule="auto"/>
      </w:pPr>
      <w:r>
        <w:separator/>
      </w:r>
    </w:p>
  </w:footnote>
  <w:footnote w:type="continuationSeparator" w:id="0">
    <w:p w14:paraId="5EB125A8" w14:textId="77777777" w:rsidR="009F1C1B" w:rsidRDefault="009F1C1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1"/>
  </w:num>
  <w:num w:numId="2" w16cid:durableId="1573463217">
    <w:abstractNumId w:val="7"/>
  </w:num>
  <w:num w:numId="3" w16cid:durableId="1176190658">
    <w:abstractNumId w:val="5"/>
  </w:num>
  <w:num w:numId="4" w16cid:durableId="1465394026">
    <w:abstractNumId w:val="8"/>
  </w:num>
  <w:num w:numId="5" w16cid:durableId="1492865540">
    <w:abstractNumId w:val="9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10"/>
  </w:num>
  <w:num w:numId="12" w16cid:durableId="6705712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61A4A"/>
    <w:rsid w:val="00194C69"/>
    <w:rsid w:val="0021772C"/>
    <w:rsid w:val="00250690"/>
    <w:rsid w:val="0026640C"/>
    <w:rsid w:val="00377BC2"/>
    <w:rsid w:val="004519AC"/>
    <w:rsid w:val="00455EC2"/>
    <w:rsid w:val="004707E0"/>
    <w:rsid w:val="0048459B"/>
    <w:rsid w:val="004863C5"/>
    <w:rsid w:val="004B033C"/>
    <w:rsid w:val="004B71AE"/>
    <w:rsid w:val="004F4DF9"/>
    <w:rsid w:val="0050534A"/>
    <w:rsid w:val="00525346"/>
    <w:rsid w:val="00574DAC"/>
    <w:rsid w:val="005811F1"/>
    <w:rsid w:val="005E5887"/>
    <w:rsid w:val="005F048F"/>
    <w:rsid w:val="005F23DE"/>
    <w:rsid w:val="006A6F3E"/>
    <w:rsid w:val="007362FC"/>
    <w:rsid w:val="00753E8F"/>
    <w:rsid w:val="007C6800"/>
    <w:rsid w:val="0081559F"/>
    <w:rsid w:val="00821EE6"/>
    <w:rsid w:val="00824B9A"/>
    <w:rsid w:val="00836D4F"/>
    <w:rsid w:val="0088169F"/>
    <w:rsid w:val="00906B66"/>
    <w:rsid w:val="00917C21"/>
    <w:rsid w:val="00942CED"/>
    <w:rsid w:val="00945706"/>
    <w:rsid w:val="009614DC"/>
    <w:rsid w:val="00987B3E"/>
    <w:rsid w:val="009C3BBA"/>
    <w:rsid w:val="009F1C1B"/>
    <w:rsid w:val="00A07DA3"/>
    <w:rsid w:val="00A3679B"/>
    <w:rsid w:val="00A644E2"/>
    <w:rsid w:val="00A840F2"/>
    <w:rsid w:val="00AA77A4"/>
    <w:rsid w:val="00AF6488"/>
    <w:rsid w:val="00B87FFE"/>
    <w:rsid w:val="00B91287"/>
    <w:rsid w:val="00BD2D28"/>
    <w:rsid w:val="00CE417D"/>
    <w:rsid w:val="00DA2936"/>
    <w:rsid w:val="00DB7013"/>
    <w:rsid w:val="00DE05E5"/>
    <w:rsid w:val="00DE7F75"/>
    <w:rsid w:val="00E328CF"/>
    <w:rsid w:val="00E34C2B"/>
    <w:rsid w:val="00F245C9"/>
    <w:rsid w:val="00F70BC3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87FF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22</cp:revision>
  <cp:lastPrinted>2023-08-24T05:08:00Z</cp:lastPrinted>
  <dcterms:created xsi:type="dcterms:W3CDTF">2023-01-05T08:58:00Z</dcterms:created>
  <dcterms:modified xsi:type="dcterms:W3CDTF">2025-09-19T12:51:00Z</dcterms:modified>
</cp:coreProperties>
</file>