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A6178C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862B75">
        <w:rPr>
          <w:rFonts w:eastAsia="Calibri" w:cstheme="minorHAnsi"/>
          <w:sz w:val="28"/>
          <w:szCs w:val="28"/>
        </w:rPr>
        <w:t xml:space="preserve"> 22</w:t>
      </w:r>
      <w:r w:rsidR="00D1491F">
        <w:rPr>
          <w:rFonts w:eastAsia="Calibri" w:cstheme="minorHAnsi"/>
          <w:sz w:val="28"/>
          <w:szCs w:val="28"/>
        </w:rPr>
        <w:t xml:space="preserve"> września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92B7C1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D1491F">
        <w:rPr>
          <w:rFonts w:eastAsia="Calibri" w:cstheme="minorHAnsi"/>
          <w:sz w:val="28"/>
          <w:szCs w:val="28"/>
        </w:rPr>
        <w:t>12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0C8FF6E3" w:rsidR="0004093B" w:rsidRDefault="004D6B2B" w:rsidP="007431EF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</w:t>
      </w:r>
      <w:r w:rsidR="00046AB8">
        <w:rPr>
          <w:rFonts w:cstheme="minorHAnsi"/>
          <w:sz w:val="28"/>
          <w:szCs w:val="28"/>
        </w:rPr>
        <w:t> </w:t>
      </w:r>
      <w:r w:rsidR="003E50C3">
        <w:rPr>
          <w:rFonts w:cstheme="minorHAnsi"/>
          <w:sz w:val="28"/>
          <w:szCs w:val="28"/>
        </w:rPr>
        <w:t>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8B2A0A">
        <w:rPr>
          <w:rFonts w:cstheme="minorHAnsi"/>
          <w:sz w:val="28"/>
          <w:szCs w:val="28"/>
        </w:rPr>
        <w:t>1</w:t>
      </w:r>
      <w:r w:rsidR="00180D23">
        <w:rPr>
          <w:rFonts w:cstheme="minorHAnsi"/>
          <w:sz w:val="28"/>
          <w:szCs w:val="28"/>
        </w:rPr>
        <w:t>9.09.</w:t>
      </w:r>
      <w:r w:rsidR="009B4CB5">
        <w:rPr>
          <w:rFonts w:cstheme="minorHAnsi"/>
          <w:sz w:val="28"/>
          <w:szCs w:val="28"/>
        </w:rPr>
        <w:t>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7431EF" w:rsidRPr="0029144C">
        <w:rPr>
          <w:rFonts w:cstheme="minorHAnsi"/>
          <w:sz w:val="28"/>
          <w:szCs w:val="28"/>
        </w:rPr>
        <w:t>RECYKL Organizacja Odzysku S.A. z siedzibą w Śremie</w:t>
      </w:r>
      <w:r w:rsidR="007431EF">
        <w:rPr>
          <w:rFonts w:cstheme="minorHAnsi"/>
          <w:sz w:val="28"/>
          <w:szCs w:val="28"/>
        </w:rPr>
        <w:t xml:space="preserve">, </w:t>
      </w:r>
      <w:r w:rsidR="007431EF" w:rsidRPr="0029144C">
        <w:rPr>
          <w:rFonts w:cstheme="minorHAnsi"/>
          <w:sz w:val="28"/>
          <w:szCs w:val="28"/>
        </w:rPr>
        <w:t>ul. Letnia 3,</w:t>
      </w:r>
      <w:r w:rsidR="007431EF">
        <w:rPr>
          <w:rFonts w:cstheme="minorHAnsi"/>
          <w:sz w:val="28"/>
          <w:szCs w:val="28"/>
        </w:rPr>
        <w:br/>
      </w:r>
      <w:r w:rsidR="007431EF" w:rsidRPr="0029144C">
        <w:rPr>
          <w:rFonts w:cstheme="minorHAnsi"/>
          <w:sz w:val="28"/>
          <w:szCs w:val="28"/>
        </w:rPr>
        <w:t>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7431EF">
        <w:rPr>
          <w:rFonts w:cstheme="minorHAnsi"/>
          <w:sz w:val="28"/>
          <w:szCs w:val="28"/>
        </w:rPr>
        <w:t>13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>lokalizacji inwestycji celu publicznego dla przedsięwzięcia</w:t>
      </w:r>
      <w:r w:rsidR="007431EF" w:rsidRPr="007431EF">
        <w:rPr>
          <w:rFonts w:cstheme="minorHAnsi"/>
          <w:sz w:val="28"/>
          <w:szCs w:val="28"/>
        </w:rPr>
        <w:t xml:space="preserve"> </w:t>
      </w:r>
      <w:r w:rsidR="007431EF" w:rsidRPr="0029144C">
        <w:rPr>
          <w:rFonts w:cstheme="minorHAnsi"/>
          <w:sz w:val="28"/>
          <w:szCs w:val="28"/>
        </w:rPr>
        <w:t>budowa rozdzielczej sieci wodociągowej o długości nie większej niż 200 m na terenie działek o nr ewid.: 1199, 1200 i 1203/1, obręb Śrem</w:t>
      </w:r>
      <w:r w:rsidR="003E50C3">
        <w:rPr>
          <w:rFonts w:cstheme="minorHAnsi"/>
          <w:sz w:val="28"/>
          <w:szCs w:val="28"/>
        </w:rPr>
        <w:t xml:space="preserve"> (ul. Nowowiejskiego).</w:t>
      </w:r>
    </w:p>
    <w:p w14:paraId="4B1B0487" w14:textId="57E7F825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2C45B4">
        <w:rPr>
          <w:rFonts w:cstheme="minorHAnsi"/>
          <w:sz w:val="28"/>
          <w:szCs w:val="28"/>
        </w:rPr>
        <w:t>12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48EF41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1491F">
        <w:rPr>
          <w:rFonts w:eastAsia="Times New Roman" w:cstheme="minorHAnsi"/>
          <w:sz w:val="28"/>
          <w:szCs w:val="28"/>
          <w:lang w:eastAsia="pl-PL"/>
        </w:rPr>
        <w:t>22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D1491F">
        <w:rPr>
          <w:rFonts w:eastAsia="Times New Roman" w:cstheme="minorHAnsi"/>
          <w:sz w:val="28"/>
          <w:szCs w:val="28"/>
          <w:lang w:eastAsia="pl-PL"/>
        </w:rPr>
        <w:t>9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3CD7A411" w:rsidR="009B23D1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1491F">
        <w:rPr>
          <w:rFonts w:eastAsia="Calibri" w:cstheme="minorHAnsi"/>
          <w:sz w:val="28"/>
          <w:szCs w:val="28"/>
        </w:rPr>
        <w:t>10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734BB1A6" w14:textId="77777777" w:rsidR="00525033" w:rsidRPr="00873D7B" w:rsidRDefault="00525033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591FE4" w14:textId="6347DCDE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FE79B4">
        <w:rPr>
          <w:rFonts w:cstheme="minorHAnsi"/>
          <w:sz w:val="26"/>
          <w:szCs w:val="26"/>
        </w:rPr>
        <w:t xml:space="preserve">Podstawa prawna: </w:t>
      </w:r>
      <w:r w:rsidR="002F4746" w:rsidRPr="00FE79B4">
        <w:rPr>
          <w:rFonts w:cstheme="minorHAnsi"/>
          <w:sz w:val="26"/>
          <w:szCs w:val="26"/>
        </w:rPr>
        <w:t>art. 53 ust. 1 ustawy z dnia 27 marca 2003 r. o planowaniu i zagospodarowaniu przestrzennym (</w:t>
      </w:r>
      <w:r w:rsidR="000A38FE" w:rsidRPr="00FE79B4">
        <w:rPr>
          <w:sz w:val="26"/>
          <w:szCs w:val="26"/>
        </w:rPr>
        <w:t>Dz. U. z 202</w:t>
      </w:r>
      <w:r w:rsidR="00A2134B" w:rsidRPr="00FE79B4">
        <w:rPr>
          <w:sz w:val="26"/>
          <w:szCs w:val="26"/>
        </w:rPr>
        <w:t>4</w:t>
      </w:r>
      <w:r w:rsidR="000A38FE" w:rsidRPr="00FE79B4">
        <w:rPr>
          <w:sz w:val="26"/>
          <w:szCs w:val="26"/>
        </w:rPr>
        <w:t xml:space="preserve"> r. poz. </w:t>
      </w:r>
      <w:r w:rsidR="00A2134B" w:rsidRPr="00FE79B4">
        <w:rPr>
          <w:sz w:val="26"/>
          <w:szCs w:val="26"/>
        </w:rPr>
        <w:t>1130</w:t>
      </w:r>
      <w:r w:rsidR="00873D7B" w:rsidRPr="00FE79B4">
        <w:rPr>
          <w:sz w:val="26"/>
          <w:szCs w:val="26"/>
        </w:rPr>
        <w:t>, 1907</w:t>
      </w:r>
      <w:r w:rsidR="00CB0013" w:rsidRPr="00FE79B4">
        <w:rPr>
          <w:sz w:val="26"/>
          <w:szCs w:val="26"/>
        </w:rPr>
        <w:t xml:space="preserve">, </w:t>
      </w:r>
      <w:r w:rsidR="00873D7B" w:rsidRPr="00FE79B4">
        <w:rPr>
          <w:sz w:val="26"/>
          <w:szCs w:val="26"/>
        </w:rPr>
        <w:t>1940</w:t>
      </w:r>
      <w:r w:rsidR="00FE79B4">
        <w:rPr>
          <w:sz w:val="26"/>
          <w:szCs w:val="26"/>
        </w:rPr>
        <w:br/>
      </w:r>
      <w:r w:rsidR="00CB0013" w:rsidRPr="00FE79B4">
        <w:rPr>
          <w:sz w:val="26"/>
          <w:szCs w:val="26"/>
        </w:rPr>
        <w:t>i z 2025 r. poz. 527</w:t>
      </w:r>
      <w:r w:rsidR="0007470A" w:rsidRPr="00FE79B4">
        <w:rPr>
          <w:sz w:val="26"/>
          <w:szCs w:val="26"/>
        </w:rPr>
        <w:t xml:space="preserve"> i 680</w:t>
      </w:r>
      <w:r w:rsidR="002F4746" w:rsidRPr="00FE79B4">
        <w:rPr>
          <w:rFonts w:cstheme="minorHAnsi"/>
          <w:sz w:val="26"/>
          <w:szCs w:val="26"/>
        </w:rPr>
        <w:t>).</w:t>
      </w:r>
    </w:p>
    <w:p w14:paraId="69D15978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29144C">
        <w:rPr>
          <w:rFonts w:ascii="Calibri" w:hAnsi="Calibri" w:cs="Calibri"/>
          <w:bCs/>
          <w:sz w:val="28"/>
        </w:rPr>
        <w:lastRenderedPageBreak/>
        <w:t>Burmistrz Śremu</w:t>
      </w:r>
    </w:p>
    <w:p w14:paraId="1F6230A7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29144C">
        <w:rPr>
          <w:rFonts w:ascii="Calibri" w:hAnsi="Calibri" w:cs="Calibri"/>
          <w:bCs/>
          <w:sz w:val="28"/>
        </w:rPr>
        <w:t>ul. Plac 20 Października 1</w:t>
      </w:r>
    </w:p>
    <w:p w14:paraId="14F14B44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29144C">
        <w:rPr>
          <w:rFonts w:ascii="Calibri" w:hAnsi="Calibri" w:cs="Calibri"/>
          <w:bCs/>
          <w:sz w:val="28"/>
        </w:rPr>
        <w:t>63 – 100 Śrem</w:t>
      </w:r>
    </w:p>
    <w:p w14:paraId="07E125F4" w14:textId="77777777" w:rsidR="0029144C" w:rsidRPr="0029144C" w:rsidRDefault="0029144C" w:rsidP="0029144C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Śrem, 19 września 2025 r.</w:t>
      </w:r>
    </w:p>
    <w:p w14:paraId="6379C899" w14:textId="77777777" w:rsidR="0029144C" w:rsidRPr="0029144C" w:rsidRDefault="0029144C" w:rsidP="0029144C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PPSPP.6733.12.2025.BK</w:t>
      </w:r>
    </w:p>
    <w:p w14:paraId="52116FF2" w14:textId="77777777" w:rsidR="0029144C" w:rsidRPr="0029144C" w:rsidRDefault="0029144C" w:rsidP="0029144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Decyzja nr 13/2025</w:t>
      </w:r>
    </w:p>
    <w:p w14:paraId="02007301" w14:textId="77777777" w:rsidR="0029144C" w:rsidRPr="0029144C" w:rsidRDefault="0029144C" w:rsidP="0029144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o lokalizacji inwestycji celu publicznego</w:t>
      </w:r>
    </w:p>
    <w:p w14:paraId="6648A9E7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 zagospodarowaniu przestrzennym (Dz. U. z 2024 r. poz. 1130, 1907, 1940</w:t>
      </w:r>
      <w:r w:rsidRPr="0029144C">
        <w:rPr>
          <w:rFonts w:cstheme="minorHAnsi"/>
          <w:sz w:val="28"/>
          <w:szCs w:val="28"/>
        </w:rPr>
        <w:br/>
        <w:t>i z 2025 r. poz. 527 i 680), zwanej dalej u.p.z.p., oraz art. 104 ustawy z dnia 14 czerwca 1960 r. – Kodeks postępowania administracyjnego (Dz. U. z 2024 r. poz. 572 i z 2025 r. poz. 769), zwanej dalej k.p.a., po rozpatrzeniu wniosku złożonego 18.06.2025 r., uzupełnionego 07.07.2025 r. i 04.08.2025 r. oraz zmienionego 17.07.2025 r., przez:</w:t>
      </w:r>
    </w:p>
    <w:p w14:paraId="0CAAFA22" w14:textId="77777777" w:rsidR="0029144C" w:rsidRPr="0029144C" w:rsidRDefault="0029144C" w:rsidP="0029144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RECYKL Organizacja Odzysku S.A. z siedzibą w Śremie,</w:t>
      </w:r>
      <w:r w:rsidRPr="0029144C">
        <w:rPr>
          <w:rFonts w:cstheme="minorHAnsi"/>
          <w:sz w:val="28"/>
          <w:szCs w:val="28"/>
        </w:rPr>
        <w:br/>
        <w:t>ul. Letnia 3, 63-100 Śrem</w:t>
      </w:r>
    </w:p>
    <w:p w14:paraId="164AB475" w14:textId="77777777" w:rsidR="0029144C" w:rsidRPr="0029144C" w:rsidRDefault="0029144C" w:rsidP="0029144C">
      <w:pPr>
        <w:spacing w:after="120" w:line="240" w:lineRule="auto"/>
        <w:rPr>
          <w:rFonts w:cstheme="minorHAnsi"/>
          <w:sz w:val="24"/>
          <w:szCs w:val="24"/>
        </w:rPr>
      </w:pPr>
      <w:r w:rsidRPr="0029144C">
        <w:rPr>
          <w:rFonts w:cstheme="minorHAnsi"/>
          <w:sz w:val="28"/>
          <w:szCs w:val="28"/>
        </w:rPr>
        <w:t>o ustalenie lokalizacji inwestycji celu publicznego dla przedsięwzięcia:</w:t>
      </w:r>
      <w:r w:rsidRPr="0029144C">
        <w:rPr>
          <w:rFonts w:eastAsia="Calibri" w:cstheme="minorHAnsi"/>
          <w:sz w:val="28"/>
        </w:rPr>
        <w:t xml:space="preserve"> </w:t>
      </w:r>
      <w:r w:rsidRPr="0029144C">
        <w:rPr>
          <w:rFonts w:cstheme="minorHAnsi"/>
          <w:sz w:val="28"/>
          <w:szCs w:val="28"/>
        </w:rPr>
        <w:t>budowa rozdzielczej sieci wodociągowej o długości nie większej niż 200 m na terenie działek o nr ewid.: 1199, 1200 i 1203/1, obręb Śrem</w:t>
      </w:r>
      <w:r w:rsidRPr="0029144C">
        <w:rPr>
          <w:rFonts w:cstheme="minorHAnsi"/>
          <w:bCs/>
          <w:sz w:val="28"/>
          <w:szCs w:val="28"/>
        </w:rPr>
        <w:t>,</w:t>
      </w:r>
    </w:p>
    <w:p w14:paraId="4AF9B8A1" w14:textId="77777777" w:rsidR="0029144C" w:rsidRPr="0029144C" w:rsidRDefault="0029144C" w:rsidP="0029144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ustalam</w:t>
      </w:r>
    </w:p>
    <w:p w14:paraId="692CE74E" w14:textId="77777777" w:rsidR="0029144C" w:rsidRPr="0029144C" w:rsidRDefault="0029144C" w:rsidP="0029144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na rzecz Wnioskodawcy</w:t>
      </w:r>
    </w:p>
    <w:p w14:paraId="7AB28DF9" w14:textId="77777777" w:rsidR="0029144C" w:rsidRPr="0029144C" w:rsidRDefault="0029144C" w:rsidP="0029144C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2EFD8637" w14:textId="77777777" w:rsidR="0029144C" w:rsidRPr="0029144C" w:rsidRDefault="0029144C" w:rsidP="0029144C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1.</w:t>
      </w:r>
      <w:r w:rsidRPr="0029144C">
        <w:rPr>
          <w:rFonts w:cstheme="minorHAnsi"/>
          <w:bCs/>
          <w:sz w:val="28"/>
          <w:szCs w:val="28"/>
        </w:rPr>
        <w:tab/>
        <w:t>Opis inwestycji:</w:t>
      </w:r>
    </w:p>
    <w:p w14:paraId="4F12B017" w14:textId="77777777" w:rsidR="0029144C" w:rsidRPr="0029144C" w:rsidRDefault="0029144C" w:rsidP="0029144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rodzaj</w:t>
      </w:r>
      <w:r w:rsidRPr="0029144C">
        <w:rPr>
          <w:rFonts w:cstheme="minorHAnsi"/>
          <w:sz w:val="28"/>
          <w:szCs w:val="28"/>
        </w:rPr>
        <w:t>: rozdzielcza sieć wodociągowa o długości nie większej niż 200 m;</w:t>
      </w:r>
    </w:p>
    <w:p w14:paraId="1AFA4078" w14:textId="77777777" w:rsidR="0029144C" w:rsidRPr="0029144C" w:rsidRDefault="0029144C" w:rsidP="0029144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lokalizacja: teren inwestycji składający się z działki o nr ewid. 1200, obręb Śrem i z części działek o nr ewid. 1199 i 1203/1, obręb Śrem, zgodnie z liniami rozgraniczającymi wyznaczonymi na mapie stanowiącej załącznik nr 1 do decyzji;</w:t>
      </w:r>
    </w:p>
    <w:p w14:paraId="0D87F478" w14:textId="77777777" w:rsidR="0029144C" w:rsidRPr="0029144C" w:rsidRDefault="0029144C" w:rsidP="0029144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funkcja zabudowy i zagospodarowania terenu: bez zmian (komunikacyjna).</w:t>
      </w:r>
    </w:p>
    <w:p w14:paraId="33BA4DE7" w14:textId="77777777" w:rsidR="0029144C" w:rsidRPr="0029144C" w:rsidRDefault="0029144C" w:rsidP="0029144C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2.</w:t>
      </w:r>
      <w:r w:rsidRPr="0029144C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0D4B5423" w14:textId="77777777" w:rsidR="0029144C" w:rsidRPr="0029144C" w:rsidRDefault="0029144C" w:rsidP="0029144C">
      <w:pPr>
        <w:numPr>
          <w:ilvl w:val="0"/>
          <w:numId w:val="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obsługi w zakresie infrastruktury technicznej i komunikacji:</w:t>
      </w:r>
    </w:p>
    <w:p w14:paraId="1DE7858E" w14:textId="28B7D0E4" w:rsidR="0029144C" w:rsidRDefault="0029144C" w:rsidP="000763D2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sz w:val="28"/>
          <w:szCs w:val="28"/>
        </w:rPr>
      </w:pPr>
      <w:r w:rsidRPr="000763D2">
        <w:rPr>
          <w:rFonts w:cstheme="minorHAnsi"/>
          <w:sz w:val="28"/>
          <w:szCs w:val="28"/>
        </w:rPr>
        <w:t>gospodarowanie odpadami zgodnie z przepisami odrębnymi,</w:t>
      </w:r>
    </w:p>
    <w:p w14:paraId="24C451EF" w14:textId="77777777" w:rsidR="0029144C" w:rsidRPr="000763D2" w:rsidRDefault="0029144C" w:rsidP="000763D2">
      <w:pPr>
        <w:pStyle w:val="Akapitzlist"/>
        <w:numPr>
          <w:ilvl w:val="0"/>
          <w:numId w:val="20"/>
        </w:numPr>
        <w:spacing w:after="0" w:line="240" w:lineRule="auto"/>
        <w:rPr>
          <w:rFonts w:cstheme="minorHAnsi"/>
          <w:sz w:val="28"/>
          <w:szCs w:val="28"/>
        </w:rPr>
      </w:pPr>
      <w:r w:rsidRPr="000763D2">
        <w:rPr>
          <w:rFonts w:cstheme="minorHAnsi"/>
          <w:sz w:val="28"/>
          <w:szCs w:val="28"/>
        </w:rPr>
        <w:lastRenderedPageBreak/>
        <w:t>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1A880C20" w14:textId="77777777" w:rsidR="0029144C" w:rsidRPr="0029144C" w:rsidRDefault="0029144C" w:rsidP="0029144C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wymagań dotyczących ochrony interesów osób trzecich:</w:t>
      </w:r>
    </w:p>
    <w:p w14:paraId="7045FA58" w14:textId="77777777" w:rsidR="0029144C" w:rsidRPr="0029144C" w:rsidRDefault="0029144C" w:rsidP="0029144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 xml:space="preserve">warunki ochrony przed pozbawieniem: </w:t>
      </w:r>
    </w:p>
    <w:p w14:paraId="47A1F030" w14:textId="77777777" w:rsidR="0029144C" w:rsidRPr="0029144C" w:rsidRDefault="0029144C" w:rsidP="0029144C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2A8842C5" w14:textId="77777777" w:rsidR="0029144C" w:rsidRPr="0029144C" w:rsidRDefault="0029144C" w:rsidP="0029144C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48765788" w14:textId="77777777" w:rsidR="0029144C" w:rsidRPr="0029144C" w:rsidRDefault="0029144C" w:rsidP="0029144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7F08DFAF" w14:textId="77777777" w:rsidR="0029144C" w:rsidRPr="0029144C" w:rsidRDefault="0029144C" w:rsidP="0029144C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3.</w:t>
      </w:r>
      <w:r w:rsidRPr="0029144C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127A3044" w14:textId="77777777" w:rsidR="0029144C" w:rsidRPr="0029144C" w:rsidRDefault="0029144C" w:rsidP="0029144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Uzasadnienie</w:t>
      </w:r>
    </w:p>
    <w:p w14:paraId="749A658F" w14:textId="77777777" w:rsidR="0029144C" w:rsidRPr="0029144C" w:rsidRDefault="0029144C" w:rsidP="0029144C">
      <w:pPr>
        <w:spacing w:after="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Wniosek o ustalenie lokalizacji inwestycji celu publicznego został złożony 18.06.2025 r., a więc po dniu wejścia w życie ustawy z dnia 7 lipca 2023 r. o zmianie ustawy o planowaniu i zagospodarowaniu przestrzennym oraz niektórych innych ustaw (Dz. U. poz. 1688, z 2024 r. poz. 1824 i z 2025 r. poz. 527), w związku z czym, stosownie do art. 59 ust. 2 pkt 2 przywołanej ustawy do spraw dotyczących ustalenia lokalizacji inwestycji celu publicznego (…) wszczętych od dnia wejścia w życie niniejszej ustawy i przed dniem utraty mocy studium uwarunkowań i kierunków zagospodarowania przestrzennego gminy w danej gminie stosuje się przepisy art. 54 ustawy zmienianej w art. 1 w brzmieniu dotychczasowym.</w:t>
      </w:r>
    </w:p>
    <w:p w14:paraId="62371C61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774891C6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lastRenderedPageBreak/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29144C">
        <w:rPr>
          <w:rFonts w:cstheme="minorHAnsi"/>
          <w:sz w:val="28"/>
        </w:rPr>
        <w:t>celu publicznego ustala się w drodze decyzji o lokalizacji inwestycji celu publicznego</w:t>
      </w:r>
      <w:r w:rsidRPr="0029144C">
        <w:rPr>
          <w:rFonts w:cstheme="minorHAnsi"/>
          <w:sz w:val="28"/>
          <w:szCs w:val="28"/>
        </w:rPr>
        <w:t>.</w:t>
      </w:r>
    </w:p>
    <w:p w14:paraId="360D3F48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35418BCB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Według art. 50 ust. 2a u.p.z.p.</w:t>
      </w:r>
      <w:r w:rsidRPr="0029144C">
        <w:rPr>
          <w:rFonts w:ascii="Times New Roman" w:hAnsi="Times New Roman"/>
          <w:sz w:val="28"/>
        </w:rPr>
        <w:t xml:space="preserve"> </w:t>
      </w:r>
      <w:r w:rsidRPr="0029144C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wodociągowa została wymieniona w art. 29 ust. 1 pkt 2 lit. b ustawy z dnia 7 lipca 1994 r. – Prawo budowlane (Dz. U. z 2025 r. poz. 418 i 1080). </w:t>
      </w:r>
    </w:p>
    <w:p w14:paraId="2E9CAE08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4BCD4717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1D2D238F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67B9F57F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Planowana inwestycja polega na budowie rozdzielczej sieci wodociągowej o długości nie większej niż 200 m na terenie działki o nr ewid. 1200, obręb Śrem i z części działek o nr ewid. 1199 i 1203/1, obręb Śrem, przy czym łączna powierzchnia terenu inwestycji wynosi ca 0,1827 ha.</w:t>
      </w:r>
    </w:p>
    <w:p w14:paraId="640BED17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 xml:space="preserve">Planowana inwestycja zapewnić ma dostawy wody do budynków usługowych. </w:t>
      </w:r>
    </w:p>
    <w:p w14:paraId="38937109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</w:rPr>
      </w:pPr>
      <w:r w:rsidRPr="0029144C">
        <w:rPr>
          <w:rFonts w:cstheme="minorHAnsi"/>
          <w:sz w:val="28"/>
          <w:szCs w:val="28"/>
        </w:rPr>
        <w:lastRenderedPageBreak/>
        <w:t xml:space="preserve">Zgodnie z ewidencją gruntów i budynków, prowadzoną przez Starostę Śremskiego, </w:t>
      </w:r>
      <w:r w:rsidRPr="0029144C">
        <w:rPr>
          <w:rFonts w:cstheme="minorHAnsi"/>
          <w:sz w:val="28"/>
        </w:rPr>
        <w:t>teren inwestycji stanowi następujące użytki: drogi (dr) i inne tereny zabudowane (Bi).</w:t>
      </w:r>
    </w:p>
    <w:p w14:paraId="0B642C68" w14:textId="77777777" w:rsidR="0029144C" w:rsidRPr="0029144C" w:rsidRDefault="0029144C" w:rsidP="0029144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IV SA/Po 35/19). </w:t>
      </w:r>
    </w:p>
    <w:p w14:paraId="1D0845DC" w14:textId="77777777" w:rsidR="0029144C" w:rsidRPr="0029144C" w:rsidRDefault="0029144C" w:rsidP="0029144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 xml:space="preserve">Teren planowanej inwestycji nie wymaga uzyskania zgód na zmianę przeznaczenia gruntu rolnego i leśnego na cele nierolnicze i nieleśne, o których mowa w art. 7 ust. 2 ustawy z dnia 3 lutego 1995 r. o ochronie gruntów rolnych i leśnych (Dz. U. z 2024 r. poz. 82). </w:t>
      </w:r>
    </w:p>
    <w:p w14:paraId="616CC59D" w14:textId="77777777" w:rsidR="0029144C" w:rsidRPr="0029144C" w:rsidRDefault="0029144C" w:rsidP="0029144C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29144C">
        <w:rPr>
          <w:rFonts w:cstheme="minorHAnsi"/>
          <w:spacing w:val="-2"/>
          <w:sz w:val="28"/>
        </w:rPr>
        <w:t xml:space="preserve">Stosownie do </w:t>
      </w:r>
      <w:r w:rsidRPr="0029144C">
        <w:rPr>
          <w:rFonts w:cstheme="minorHAnsi"/>
          <w:spacing w:val="-2"/>
          <w:sz w:val="28"/>
          <w:szCs w:val="28"/>
        </w:rPr>
        <w:t xml:space="preserve">art. 53 ust. 3 </w:t>
      </w:r>
      <w:r w:rsidRPr="0029144C">
        <w:rPr>
          <w:rFonts w:cstheme="minorHAnsi"/>
          <w:sz w:val="28"/>
          <w:szCs w:val="28"/>
        </w:rPr>
        <w:t>u.p.z.p.</w:t>
      </w:r>
      <w:r w:rsidRPr="0029144C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4E5F6D2" w14:textId="77777777" w:rsidR="0029144C" w:rsidRPr="0029144C" w:rsidRDefault="0029144C" w:rsidP="0029144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253AA783" w14:textId="77777777" w:rsidR="0029144C" w:rsidRPr="0029144C" w:rsidRDefault="0029144C" w:rsidP="0029144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6392288" w14:textId="77777777" w:rsidR="0029144C" w:rsidRPr="0029144C" w:rsidRDefault="0029144C" w:rsidP="0029144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68EEA25B" w14:textId="77777777" w:rsidR="0029144C" w:rsidRPr="0029144C" w:rsidRDefault="0029144C" w:rsidP="0029144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25D76CEE" w14:textId="77777777" w:rsidR="0029144C" w:rsidRPr="0029144C" w:rsidRDefault="0029144C" w:rsidP="0029144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lastRenderedPageBreak/>
        <w:t>potrzebami w zakresie zapobiegania ruchom masowym ziemi i ich skutkom;</w:t>
      </w:r>
    </w:p>
    <w:p w14:paraId="547AA134" w14:textId="77777777" w:rsidR="0029144C" w:rsidRPr="0029144C" w:rsidRDefault="0029144C" w:rsidP="0029144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7F873150" w14:textId="77777777" w:rsidR="0029144C" w:rsidRPr="0029144C" w:rsidRDefault="0029144C" w:rsidP="0029144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29144C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29144C">
        <w:rPr>
          <w:rFonts w:ascii="Calibri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007BB9B6" w14:textId="77777777" w:rsidR="0029144C" w:rsidRPr="0029144C" w:rsidRDefault="0029144C" w:rsidP="0029144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29144C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2025 r. poz. 960) warunków korzystania z wód regionu wodnego i zlewni oraz ustanowienia stref ochronnych ujęć wód, a także obszarów ochronnych zbiorników wód śródlądowych;</w:t>
      </w:r>
    </w:p>
    <w:p w14:paraId="2590211C" w14:textId="77777777" w:rsidR="0029144C" w:rsidRPr="0029144C" w:rsidRDefault="0029144C" w:rsidP="0029144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  <w:bookmarkStart w:id="0" w:name="_Hlk152135935"/>
    </w:p>
    <w:p w14:paraId="2552E62C" w14:textId="77777777" w:rsidR="0029144C" w:rsidRPr="0029144C" w:rsidRDefault="0029144C" w:rsidP="0029144C">
      <w:pPr>
        <w:widowControl w:val="0"/>
        <w:tabs>
          <w:tab w:val="left" w:pos="993"/>
        </w:tabs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bookmarkEnd w:id="0"/>
    <w:p w14:paraId="7854F166" w14:textId="77777777" w:rsidR="0029144C" w:rsidRPr="0029144C" w:rsidRDefault="0029144C" w:rsidP="0029144C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6DBDBC38" w14:textId="77777777" w:rsidR="0029144C" w:rsidRPr="0029144C" w:rsidRDefault="0029144C" w:rsidP="0029144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</w:t>
      </w:r>
    </w:p>
    <w:p w14:paraId="22EA90A1" w14:textId="77777777" w:rsidR="0029144C" w:rsidRPr="0029144C" w:rsidRDefault="0029144C" w:rsidP="0029144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29144C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29144C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29144C">
        <w:rPr>
          <w:rFonts w:cstheme="minorHAnsi"/>
          <w:sz w:val="28"/>
        </w:rPr>
        <w:t xml:space="preserve">, które nie jest bezpośrednio związane z ochroną obszaru Natura </w:t>
      </w:r>
      <w:r w:rsidRPr="0029144C">
        <w:rPr>
          <w:rFonts w:cstheme="minorHAnsi"/>
          <w:sz w:val="28"/>
        </w:rPr>
        <w:lastRenderedPageBreak/>
        <w:t>2000 lub nie wynika z tej ochrony, może potencjalnie znacząco oddziaływać na obszar Natura 2000. Otóż planowana inwestycja:</w:t>
      </w:r>
    </w:p>
    <w:p w14:paraId="1BBB33B4" w14:textId="77777777" w:rsidR="0029144C" w:rsidRPr="0029144C" w:rsidRDefault="0029144C" w:rsidP="0029144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1" w:name="_Hlk84408696"/>
      <w:r w:rsidRPr="0029144C">
        <w:rPr>
          <w:rFonts w:cstheme="minorHAnsi"/>
          <w:sz w:val="28"/>
        </w:rPr>
        <w:t>realizowana będzie jako sieć podziemna, w pasie drogi gminnej i wewnętrznej;</w:t>
      </w:r>
    </w:p>
    <w:p w14:paraId="77BB313E" w14:textId="77777777" w:rsidR="0029144C" w:rsidRPr="0029144C" w:rsidRDefault="0029144C" w:rsidP="0029144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29144C">
        <w:rPr>
          <w:rFonts w:cstheme="minorHAnsi"/>
          <w:sz w:val="28"/>
        </w:rPr>
        <w:t>zajmuje niewielki obszar (ca 0,1827 ha);</w:t>
      </w:r>
    </w:p>
    <w:p w14:paraId="635D01D8" w14:textId="77777777" w:rsidR="0029144C" w:rsidRPr="0029144C" w:rsidRDefault="0029144C" w:rsidP="0029144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29144C">
        <w:rPr>
          <w:rFonts w:cstheme="minorHAnsi"/>
          <w:sz w:val="28"/>
        </w:rPr>
        <w:t>odległa jest od najbliższego obszaru Natura 2000 (pomiar w linii prostej) o ca 3 km;</w:t>
      </w:r>
    </w:p>
    <w:p w14:paraId="021CB216" w14:textId="77777777" w:rsidR="0029144C" w:rsidRPr="0029144C" w:rsidRDefault="0029144C" w:rsidP="0029144C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29144C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1"/>
      <w:r w:rsidRPr="0029144C">
        <w:rPr>
          <w:rFonts w:cstheme="minorHAnsi"/>
          <w:sz w:val="28"/>
        </w:rPr>
        <w:t>, poza krótkotrwałym etapem realizacji inwestycji.</w:t>
      </w:r>
    </w:p>
    <w:p w14:paraId="21E897B6" w14:textId="77777777" w:rsidR="0029144C" w:rsidRPr="0029144C" w:rsidRDefault="0029144C" w:rsidP="0029144C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29144C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29144C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7310F0EA" w14:textId="77777777" w:rsidR="0029144C" w:rsidRPr="0029144C" w:rsidRDefault="0029144C" w:rsidP="0029144C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29144C">
        <w:rPr>
          <w:rFonts w:ascii="Calibri" w:hAnsi="Calibri" w:cs="Calibri"/>
          <w:sz w:val="28"/>
          <w:szCs w:val="28"/>
        </w:rPr>
        <w:t>Projekt decyzji został uzgodniony z organem, o którym mowa w art. 53 ust. 4 pkt 2a u.p.z.p., a mianowicie z Państwowym Powiatowym Inspektorem Sanitarnym w Śremie.</w:t>
      </w:r>
    </w:p>
    <w:p w14:paraId="6BF74302" w14:textId="77777777" w:rsidR="0029144C" w:rsidRPr="0029144C" w:rsidRDefault="0029144C" w:rsidP="0029144C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29144C">
        <w:rPr>
          <w:rFonts w:ascii="Calibri" w:hAnsi="Calibri" w:cs="Calibri"/>
          <w:sz w:val="28"/>
          <w:szCs w:val="28"/>
        </w:rPr>
        <w:t xml:space="preserve">W ramach wewnętrznej procedury projekt decyzji uzyskał stanowisko zarządcy drogi gminnej (ul. Nowowiejskiego) i wewnętrznej – Burmistrza Śremu, w imieniu którego wypowiada się naczelnik Pionu Rozwoju i Infrastruktury. </w:t>
      </w:r>
    </w:p>
    <w:p w14:paraId="07D28344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32026B98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29144C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415E6953" w14:textId="158E1B79" w:rsidR="0029144C" w:rsidRPr="0029144C" w:rsidRDefault="0029144C" w:rsidP="00B732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29144C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wnioskodawcę oraz właściciela działek objętych wnioskiem (gminę Śrem).</w:t>
      </w:r>
    </w:p>
    <w:p w14:paraId="5DFB6480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04B6A0E" w14:textId="77777777" w:rsidR="0029144C" w:rsidRPr="0029144C" w:rsidRDefault="0029144C" w:rsidP="0029144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lastRenderedPageBreak/>
        <w:t>W związku z powyższym orzeczono jak w sentencji.</w:t>
      </w:r>
    </w:p>
    <w:p w14:paraId="38304F9D" w14:textId="77777777" w:rsidR="0029144C" w:rsidRPr="0029144C" w:rsidRDefault="0029144C" w:rsidP="0029144C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Pouczenie</w:t>
      </w:r>
    </w:p>
    <w:p w14:paraId="306AFA2D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30C5669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5B5BA740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662C296D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73E1902" w14:textId="77777777" w:rsidR="0029144C" w:rsidRPr="0029144C" w:rsidRDefault="0029144C" w:rsidP="0029144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34523679" w14:textId="77777777" w:rsidR="0029144C" w:rsidRPr="0029144C" w:rsidRDefault="0029144C" w:rsidP="0029144C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29144C">
        <w:rPr>
          <w:rFonts w:ascii="Calibri" w:hAnsi="Calibri" w:cs="Calibri"/>
          <w:sz w:val="28"/>
        </w:rPr>
        <w:t>(-) z up. BURMISTRZA</w:t>
      </w:r>
    </w:p>
    <w:p w14:paraId="51008424" w14:textId="77777777" w:rsidR="0029144C" w:rsidRPr="0029144C" w:rsidRDefault="0029144C" w:rsidP="0029144C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29144C">
        <w:rPr>
          <w:rFonts w:ascii="Calibri" w:hAnsi="Calibri" w:cs="Calibri"/>
          <w:sz w:val="28"/>
        </w:rPr>
        <w:t>Katarzyna Bednarowicz</w:t>
      </w:r>
    </w:p>
    <w:p w14:paraId="1BDA3E29" w14:textId="77777777" w:rsidR="0029144C" w:rsidRPr="0029144C" w:rsidRDefault="0029144C" w:rsidP="0029144C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29144C">
        <w:rPr>
          <w:rFonts w:ascii="Calibri" w:hAnsi="Calibri" w:cs="Calibri"/>
          <w:sz w:val="28"/>
        </w:rPr>
        <w:t>naczelnik Pionu Gospodarowania</w:t>
      </w:r>
    </w:p>
    <w:p w14:paraId="1E8F5FA5" w14:textId="77777777" w:rsidR="0029144C" w:rsidRPr="0029144C" w:rsidRDefault="0029144C" w:rsidP="0029144C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29144C">
        <w:rPr>
          <w:rFonts w:ascii="Calibri" w:hAnsi="Calibri" w:cs="Calibri"/>
          <w:sz w:val="28"/>
        </w:rPr>
        <w:t>Przestrzenią i Środowiskiem</w:t>
      </w:r>
    </w:p>
    <w:p w14:paraId="166CA046" w14:textId="5FB60E09" w:rsidR="0029144C" w:rsidRPr="0029144C" w:rsidRDefault="0029144C" w:rsidP="000763D2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29144C">
        <w:rPr>
          <w:rFonts w:ascii="Calibri" w:hAnsi="Calibri" w:cs="Calibri"/>
          <w:sz w:val="28"/>
        </w:rPr>
        <w:t>/dokument podpisany elektronicznie/</w:t>
      </w:r>
    </w:p>
    <w:p w14:paraId="604D5C25" w14:textId="77777777" w:rsidR="0029144C" w:rsidRPr="0029144C" w:rsidRDefault="0029144C" w:rsidP="0029144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Załączniki:</w:t>
      </w:r>
    </w:p>
    <w:p w14:paraId="12D4D28F" w14:textId="77777777" w:rsidR="0029144C" w:rsidRPr="0029144C" w:rsidRDefault="0029144C" w:rsidP="0029144C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załącznik nr 1 – część graficzna decyzji.</w:t>
      </w:r>
    </w:p>
    <w:p w14:paraId="099E66A2" w14:textId="77777777" w:rsidR="0029144C" w:rsidRPr="0029144C" w:rsidRDefault="0029144C" w:rsidP="0029144C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1CD40E8C" w14:textId="77777777" w:rsidR="0029144C" w:rsidRPr="0029144C" w:rsidRDefault="0029144C" w:rsidP="0029144C">
      <w:pPr>
        <w:spacing w:after="0" w:line="240" w:lineRule="auto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Sprawę prowadzi:</w:t>
      </w:r>
    </w:p>
    <w:p w14:paraId="0E3EE575" w14:textId="77777777" w:rsidR="0029144C" w:rsidRPr="0029144C" w:rsidRDefault="0029144C" w:rsidP="0029144C">
      <w:pPr>
        <w:spacing w:after="0" w:line="240" w:lineRule="auto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Katarzyna Bednarowicz</w:t>
      </w:r>
    </w:p>
    <w:p w14:paraId="1DF56FC1" w14:textId="77777777" w:rsidR="0029144C" w:rsidRPr="0029144C" w:rsidRDefault="0029144C" w:rsidP="0029144C">
      <w:pPr>
        <w:spacing w:after="0" w:line="240" w:lineRule="auto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 xml:space="preserve">naczelnik </w:t>
      </w:r>
    </w:p>
    <w:p w14:paraId="6BCD0611" w14:textId="0895B847" w:rsidR="0029144C" w:rsidRPr="0029144C" w:rsidRDefault="0029144C" w:rsidP="0029144C">
      <w:pPr>
        <w:spacing w:after="0" w:line="240" w:lineRule="auto"/>
        <w:rPr>
          <w:rFonts w:cstheme="minorHAnsi"/>
          <w:bCs/>
          <w:sz w:val="28"/>
          <w:szCs w:val="28"/>
        </w:rPr>
      </w:pPr>
      <w:r w:rsidRPr="0029144C">
        <w:rPr>
          <w:rFonts w:cstheme="minorHAnsi"/>
          <w:bCs/>
          <w:sz w:val="28"/>
          <w:szCs w:val="28"/>
        </w:rPr>
        <w:t>tel. 61 28 47</w:t>
      </w:r>
      <w:r w:rsidR="00B732CA">
        <w:rPr>
          <w:rFonts w:cstheme="minorHAnsi"/>
          <w:bCs/>
          <w:sz w:val="28"/>
          <w:szCs w:val="28"/>
        </w:rPr>
        <w:t> </w:t>
      </w:r>
      <w:r w:rsidRPr="0029144C">
        <w:rPr>
          <w:rFonts w:cstheme="minorHAnsi"/>
          <w:bCs/>
          <w:sz w:val="28"/>
          <w:szCs w:val="28"/>
        </w:rPr>
        <w:t>107</w:t>
      </w:r>
    </w:p>
    <w:p w14:paraId="79E3C496" w14:textId="77777777" w:rsidR="00B732CA" w:rsidRDefault="00B732CA" w:rsidP="0029144C">
      <w:pPr>
        <w:spacing w:after="120" w:line="240" w:lineRule="auto"/>
        <w:jc w:val="both"/>
        <w:rPr>
          <w:rFonts w:eastAsia="Calibri" w:cstheme="minorHAnsi"/>
          <w:sz w:val="28"/>
        </w:rPr>
      </w:pPr>
    </w:p>
    <w:p w14:paraId="51510430" w14:textId="77777777" w:rsidR="00B732CA" w:rsidRDefault="00B732CA" w:rsidP="0029144C">
      <w:pPr>
        <w:spacing w:after="120" w:line="240" w:lineRule="auto"/>
        <w:jc w:val="both"/>
        <w:rPr>
          <w:rFonts w:eastAsia="Calibri" w:cstheme="minorHAnsi"/>
          <w:sz w:val="28"/>
        </w:rPr>
      </w:pPr>
    </w:p>
    <w:p w14:paraId="3A050C28" w14:textId="31F9A58E" w:rsidR="0029144C" w:rsidRPr="0029144C" w:rsidRDefault="0029144C" w:rsidP="0029144C">
      <w:pPr>
        <w:spacing w:after="120" w:line="240" w:lineRule="auto"/>
        <w:jc w:val="both"/>
        <w:rPr>
          <w:rFonts w:eastAsia="Calibri" w:cstheme="minorHAnsi"/>
          <w:sz w:val="28"/>
        </w:rPr>
      </w:pPr>
      <w:r w:rsidRPr="0029144C">
        <w:rPr>
          <w:rFonts w:eastAsia="Calibri" w:cstheme="minorHAnsi"/>
          <w:sz w:val="28"/>
        </w:rPr>
        <w:lastRenderedPageBreak/>
        <w:t>Otrzymują:</w:t>
      </w:r>
    </w:p>
    <w:p w14:paraId="6EB02502" w14:textId="77777777" w:rsidR="0029144C" w:rsidRPr="0029144C" w:rsidRDefault="0029144C" w:rsidP="0029144C">
      <w:pPr>
        <w:spacing w:after="120" w:line="240" w:lineRule="auto"/>
        <w:ind w:firstLine="142"/>
        <w:jc w:val="both"/>
        <w:rPr>
          <w:rFonts w:eastAsia="Calibri" w:cstheme="minorHAnsi"/>
          <w:sz w:val="28"/>
        </w:rPr>
      </w:pPr>
      <w:r w:rsidRPr="0029144C">
        <w:rPr>
          <w:rFonts w:eastAsia="Calibri" w:cstheme="minorHAnsi"/>
          <w:sz w:val="28"/>
        </w:rPr>
        <w:t>Strony postępowania:</w:t>
      </w:r>
    </w:p>
    <w:p w14:paraId="7688ACB1" w14:textId="77777777" w:rsidR="0029144C" w:rsidRPr="0029144C" w:rsidRDefault="0029144C" w:rsidP="0029144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29144C">
        <w:rPr>
          <w:rFonts w:eastAsia="Arial" w:cstheme="minorHAnsi"/>
          <w:sz w:val="28"/>
          <w:lang w:eastAsia="zh-CN"/>
        </w:rPr>
        <w:t>RECYKL Organizacja Odzysku S.A. z siedzibą w Śremie, ul. Letnia 3,</w:t>
      </w:r>
      <w:r w:rsidRPr="0029144C">
        <w:rPr>
          <w:rFonts w:eastAsia="Arial" w:cstheme="minorHAnsi"/>
          <w:sz w:val="28"/>
          <w:lang w:eastAsia="zh-CN"/>
        </w:rPr>
        <w:br/>
        <w:t>63-100 Śrem (KRS 0000220050)</w:t>
      </w:r>
    </w:p>
    <w:p w14:paraId="745602F3" w14:textId="00F77A1E" w:rsidR="0029144C" w:rsidRPr="0029144C" w:rsidRDefault="0029144C" w:rsidP="0029144C">
      <w:pPr>
        <w:spacing w:after="120" w:line="240" w:lineRule="auto"/>
        <w:ind w:left="720"/>
        <w:contextualSpacing/>
        <w:rPr>
          <w:rFonts w:eastAsia="Arial" w:cstheme="minorHAnsi"/>
          <w:sz w:val="28"/>
          <w:lang w:eastAsia="zh-CN"/>
        </w:rPr>
      </w:pPr>
      <w:r w:rsidRPr="0029144C">
        <w:rPr>
          <w:rFonts w:eastAsia="Arial" w:cstheme="minorHAnsi"/>
          <w:sz w:val="28"/>
          <w:lang w:eastAsia="zh-CN"/>
        </w:rPr>
        <w:t>pełnomocnik: Pani Anna Majewska</w:t>
      </w:r>
    </w:p>
    <w:p w14:paraId="22BC1FD6" w14:textId="77777777" w:rsidR="0029144C" w:rsidRPr="0029144C" w:rsidRDefault="0029144C" w:rsidP="0029144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29144C">
        <w:rPr>
          <w:rFonts w:eastAsia="Arial" w:cstheme="minorHAnsi"/>
          <w:sz w:val="28"/>
          <w:lang w:eastAsia="zh-CN"/>
        </w:rPr>
        <w:t xml:space="preserve">Gmina Śrem (Pion Rozwoju i Infrastruktury) </w:t>
      </w:r>
    </w:p>
    <w:p w14:paraId="261E1C73" w14:textId="77777777" w:rsidR="0029144C" w:rsidRPr="0029144C" w:rsidRDefault="0029144C" w:rsidP="0029144C">
      <w:pPr>
        <w:spacing w:after="120" w:line="240" w:lineRule="auto"/>
        <w:ind w:left="142"/>
        <w:contextualSpacing/>
        <w:rPr>
          <w:rFonts w:eastAsia="Arial" w:cstheme="minorHAnsi"/>
          <w:sz w:val="28"/>
          <w:lang w:eastAsia="zh-CN"/>
        </w:rPr>
      </w:pPr>
      <w:r w:rsidRPr="0029144C">
        <w:rPr>
          <w:rFonts w:eastAsia="Calibri" w:cstheme="minorHAnsi"/>
          <w:sz w:val="28"/>
        </w:rPr>
        <w:t>Aa</w:t>
      </w:r>
    </w:p>
    <w:p w14:paraId="6C363B18" w14:textId="77777777" w:rsidR="0029144C" w:rsidRPr="0029144C" w:rsidRDefault="0029144C" w:rsidP="0029144C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77860752" w14:textId="77777777" w:rsidR="0029144C" w:rsidRPr="0029144C" w:rsidRDefault="0029144C" w:rsidP="0029144C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29144C">
        <w:rPr>
          <w:rFonts w:cstheme="minorHAnsi"/>
          <w:sz w:val="28"/>
          <w:szCs w:val="28"/>
        </w:rPr>
        <w:t xml:space="preserve">Uiszczono opłatę skarbową w kwocie: 598,00 zł </w:t>
      </w:r>
    </w:p>
    <w:p w14:paraId="6BD3BB83" w14:textId="77777777" w:rsidR="0029144C" w:rsidRPr="0029144C" w:rsidRDefault="0029144C" w:rsidP="0029144C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Data wpłaty: 30.06.2025 r.</w:t>
      </w:r>
    </w:p>
    <w:p w14:paraId="34CD91FE" w14:textId="77777777" w:rsidR="0029144C" w:rsidRPr="0029144C" w:rsidRDefault="0029144C" w:rsidP="0029144C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Nr rachunku bankowego Urzędu Miejskiego w Śremie:</w:t>
      </w:r>
    </w:p>
    <w:p w14:paraId="4D668B6C" w14:textId="77777777" w:rsidR="0029144C" w:rsidRPr="0029144C" w:rsidRDefault="0029144C" w:rsidP="0029144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29144C">
        <w:rPr>
          <w:rFonts w:cstheme="minorHAnsi"/>
          <w:sz w:val="28"/>
          <w:szCs w:val="28"/>
        </w:rPr>
        <w:t>57 9084 0003 2102 0013 0521 0013</w:t>
      </w:r>
    </w:p>
    <w:p w14:paraId="2B826862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4EB4082" w14:textId="77777777" w:rsidR="00886BBC" w:rsidRPr="00886BBC" w:rsidRDefault="00886BBC" w:rsidP="00886BB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3EDA49A2" w:rsidR="00EC6D4F" w:rsidRPr="0019017D" w:rsidRDefault="0029144C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57478F70" wp14:editId="470BE459">
            <wp:extent cx="6391824" cy="9039225"/>
            <wp:effectExtent l="0" t="0" r="9525" b="0"/>
            <wp:docPr id="2098485310" name="Obraz 1" descr="Obraz zawierający tekst, mapa, diagram, Plan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485310" name="Obraz 1" descr="Obraz zawierający tekst, mapa, diagram, Plan&#10;&#10;Zawartość wygenerowana przez AI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207" cy="9046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29144C">
      <w:footerReference w:type="first" r:id="rId15"/>
      <w:pgSz w:w="11906" w:h="16838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1278D" w14:textId="77777777" w:rsidR="00F76A68" w:rsidRDefault="00F76A68" w:rsidP="00053E5A">
      <w:pPr>
        <w:spacing w:after="0" w:line="240" w:lineRule="auto"/>
      </w:pPr>
      <w:r>
        <w:separator/>
      </w:r>
    </w:p>
  </w:endnote>
  <w:endnote w:type="continuationSeparator" w:id="0">
    <w:p w14:paraId="4C39A1FE" w14:textId="77777777" w:rsidR="00F76A68" w:rsidRDefault="00F76A6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BDB58" w14:textId="77777777" w:rsidR="00F76A68" w:rsidRDefault="00F76A68" w:rsidP="00053E5A">
      <w:pPr>
        <w:spacing w:after="0" w:line="240" w:lineRule="auto"/>
      </w:pPr>
      <w:r>
        <w:separator/>
      </w:r>
    </w:p>
  </w:footnote>
  <w:footnote w:type="continuationSeparator" w:id="0">
    <w:p w14:paraId="369529D4" w14:textId="77777777" w:rsidR="00F76A68" w:rsidRDefault="00F76A6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2" w15:restartNumberingAfterBreak="0">
    <w:nsid w:val="10FA6FC6"/>
    <w:multiLevelType w:val="hybridMultilevel"/>
    <w:tmpl w:val="BD6A0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829C0"/>
    <w:multiLevelType w:val="hybridMultilevel"/>
    <w:tmpl w:val="EFDAF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5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9"/>
  </w:num>
  <w:num w:numId="5" w16cid:durableId="831064291">
    <w:abstractNumId w:val="6"/>
  </w:num>
  <w:num w:numId="6" w16cid:durableId="19129319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3"/>
  </w:num>
  <w:num w:numId="11" w16cid:durableId="2838469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7"/>
  </w:num>
  <w:num w:numId="13" w16cid:durableId="2007778848">
    <w:abstractNumId w:val="12"/>
  </w:num>
  <w:num w:numId="14" w16cid:durableId="1696349702">
    <w:abstractNumId w:val="7"/>
  </w:num>
  <w:num w:numId="15" w16cid:durableId="1242446733">
    <w:abstractNumId w:val="16"/>
  </w:num>
  <w:num w:numId="16" w16cid:durableId="2069376828">
    <w:abstractNumId w:val="14"/>
  </w:num>
  <w:num w:numId="17" w16cid:durableId="1216044730">
    <w:abstractNumId w:val="13"/>
  </w:num>
  <w:num w:numId="18" w16cid:durableId="136841739">
    <w:abstractNumId w:val="0"/>
  </w:num>
  <w:num w:numId="19" w16cid:durableId="1817726012">
    <w:abstractNumId w:val="11"/>
  </w:num>
  <w:num w:numId="20" w16cid:durableId="1946767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46AB8"/>
    <w:rsid w:val="00053601"/>
    <w:rsid w:val="00053E5A"/>
    <w:rsid w:val="0007048D"/>
    <w:rsid w:val="0007320E"/>
    <w:rsid w:val="0007470A"/>
    <w:rsid w:val="0007516D"/>
    <w:rsid w:val="00075C2C"/>
    <w:rsid w:val="000763D2"/>
    <w:rsid w:val="0007758B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0D23"/>
    <w:rsid w:val="0018161C"/>
    <w:rsid w:val="00181A6F"/>
    <w:rsid w:val="00181ACD"/>
    <w:rsid w:val="0019017D"/>
    <w:rsid w:val="0019542B"/>
    <w:rsid w:val="001B60E8"/>
    <w:rsid w:val="001B7431"/>
    <w:rsid w:val="001B7520"/>
    <w:rsid w:val="001B7825"/>
    <w:rsid w:val="001C15FF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054B"/>
    <w:rsid w:val="00291389"/>
    <w:rsid w:val="0029144C"/>
    <w:rsid w:val="002A1C1D"/>
    <w:rsid w:val="002B3949"/>
    <w:rsid w:val="002B4766"/>
    <w:rsid w:val="002B5F7F"/>
    <w:rsid w:val="002C3AE8"/>
    <w:rsid w:val="002C45B4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39DE"/>
    <w:rsid w:val="003B5AD3"/>
    <w:rsid w:val="003E043C"/>
    <w:rsid w:val="003E50C3"/>
    <w:rsid w:val="003F2BCD"/>
    <w:rsid w:val="00401B9C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7306"/>
    <w:rsid w:val="004B7846"/>
    <w:rsid w:val="004C7E65"/>
    <w:rsid w:val="004D6B2B"/>
    <w:rsid w:val="004E4A5D"/>
    <w:rsid w:val="004E7588"/>
    <w:rsid w:val="00500191"/>
    <w:rsid w:val="005105EA"/>
    <w:rsid w:val="005202B4"/>
    <w:rsid w:val="00524B9F"/>
    <w:rsid w:val="00525033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A42EF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15CF7"/>
    <w:rsid w:val="00725ECA"/>
    <w:rsid w:val="007362FC"/>
    <w:rsid w:val="007431EF"/>
    <w:rsid w:val="00744DF3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6920"/>
    <w:rsid w:val="007D7B59"/>
    <w:rsid w:val="007E50A0"/>
    <w:rsid w:val="007F2ADF"/>
    <w:rsid w:val="00800461"/>
    <w:rsid w:val="00810EB3"/>
    <w:rsid w:val="00811348"/>
    <w:rsid w:val="00812067"/>
    <w:rsid w:val="0081559F"/>
    <w:rsid w:val="00816EEC"/>
    <w:rsid w:val="00817BD5"/>
    <w:rsid w:val="008428E4"/>
    <w:rsid w:val="00844CE7"/>
    <w:rsid w:val="00862B75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D06D2"/>
    <w:rsid w:val="009F5FAB"/>
    <w:rsid w:val="009F6375"/>
    <w:rsid w:val="00A2134B"/>
    <w:rsid w:val="00A33FA8"/>
    <w:rsid w:val="00A46604"/>
    <w:rsid w:val="00A5187D"/>
    <w:rsid w:val="00A76857"/>
    <w:rsid w:val="00A77B0B"/>
    <w:rsid w:val="00A83CFA"/>
    <w:rsid w:val="00A84928"/>
    <w:rsid w:val="00A866E6"/>
    <w:rsid w:val="00A92C5B"/>
    <w:rsid w:val="00AA21C9"/>
    <w:rsid w:val="00AB773A"/>
    <w:rsid w:val="00AC6074"/>
    <w:rsid w:val="00AD6DDF"/>
    <w:rsid w:val="00AF64A9"/>
    <w:rsid w:val="00B1164C"/>
    <w:rsid w:val="00B15B2E"/>
    <w:rsid w:val="00B16EAA"/>
    <w:rsid w:val="00B20A24"/>
    <w:rsid w:val="00B3295F"/>
    <w:rsid w:val="00B46FA9"/>
    <w:rsid w:val="00B47015"/>
    <w:rsid w:val="00B50086"/>
    <w:rsid w:val="00B732CA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1491F"/>
    <w:rsid w:val="00D21AAD"/>
    <w:rsid w:val="00D27297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C55A9"/>
    <w:rsid w:val="00EC5822"/>
    <w:rsid w:val="00EC6D4F"/>
    <w:rsid w:val="00EE1943"/>
    <w:rsid w:val="00EE7521"/>
    <w:rsid w:val="00EF6E98"/>
    <w:rsid w:val="00F021E2"/>
    <w:rsid w:val="00F02353"/>
    <w:rsid w:val="00F07059"/>
    <w:rsid w:val="00F41B1E"/>
    <w:rsid w:val="00F50F4D"/>
    <w:rsid w:val="00F76A68"/>
    <w:rsid w:val="00F87B27"/>
    <w:rsid w:val="00F927BA"/>
    <w:rsid w:val="00FA1A51"/>
    <w:rsid w:val="00FA4296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2393</Words>
  <Characters>14362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135</cp:revision>
  <cp:lastPrinted>2025-03-04T08:09:00Z</cp:lastPrinted>
  <dcterms:created xsi:type="dcterms:W3CDTF">2024-07-24T06:31:00Z</dcterms:created>
  <dcterms:modified xsi:type="dcterms:W3CDTF">2025-09-22T08:42:00Z</dcterms:modified>
</cp:coreProperties>
</file>