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425B3CA5" w:rsidR="00BD5A34" w:rsidRPr="0063592D" w:rsidRDefault="00BD5A34" w:rsidP="003235C6">
      <w:pPr>
        <w:spacing w:after="0" w:line="240" w:lineRule="auto"/>
        <w:jc w:val="right"/>
        <w:rPr>
          <w:rFonts w:cstheme="minorHAnsi"/>
          <w:sz w:val="28"/>
          <w:szCs w:val="28"/>
        </w:rPr>
      </w:pPr>
      <w:r w:rsidRPr="0063592D">
        <w:rPr>
          <w:rFonts w:cstheme="minorHAnsi"/>
          <w:sz w:val="28"/>
          <w:szCs w:val="28"/>
        </w:rPr>
        <w:t xml:space="preserve">Śrem, </w:t>
      </w:r>
      <w:r w:rsidR="008515F4">
        <w:rPr>
          <w:rFonts w:cstheme="minorHAnsi"/>
          <w:sz w:val="28"/>
          <w:szCs w:val="28"/>
        </w:rPr>
        <w:t>18</w:t>
      </w:r>
      <w:r w:rsidR="000B663C">
        <w:rPr>
          <w:rFonts w:cstheme="minorHAnsi"/>
          <w:sz w:val="28"/>
          <w:szCs w:val="28"/>
        </w:rPr>
        <w:t xml:space="preserve"> listopada</w:t>
      </w:r>
      <w:r w:rsidR="00116E81">
        <w:rPr>
          <w:rFonts w:cstheme="minorHAnsi"/>
          <w:sz w:val="28"/>
          <w:szCs w:val="28"/>
        </w:rPr>
        <w:t xml:space="preserve"> 2025</w:t>
      </w:r>
      <w:r w:rsidRPr="0063592D">
        <w:rPr>
          <w:rFonts w:cstheme="minorHAnsi"/>
          <w:sz w:val="28"/>
          <w:szCs w:val="28"/>
        </w:rPr>
        <w:t xml:space="preserve"> </w:t>
      </w:r>
      <w:r w:rsidR="005038FC">
        <w:rPr>
          <w:rFonts w:cstheme="minorHAnsi"/>
          <w:sz w:val="28"/>
          <w:szCs w:val="28"/>
        </w:rPr>
        <w:t>r.</w:t>
      </w:r>
    </w:p>
    <w:p w14:paraId="314AFC46" w14:textId="1AE9827C"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0B663C">
        <w:rPr>
          <w:rFonts w:cstheme="minorHAnsi"/>
          <w:sz w:val="28"/>
          <w:szCs w:val="28"/>
        </w:rPr>
        <w:t>2</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389B74C2" w:rsidR="00D41FE4" w:rsidRPr="00826F62"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0B663C">
        <w:rPr>
          <w:rFonts w:eastAsia="Times New Roman" w:cstheme="minorHAnsi"/>
          <w:sz w:val="28"/>
          <w:szCs w:val="28"/>
          <w:lang w:eastAsia="pl-PL"/>
        </w:rPr>
        <w:t>17 listopada</w:t>
      </w:r>
      <w:r w:rsidR="005038FC">
        <w:rPr>
          <w:rFonts w:eastAsia="Times New Roman" w:cstheme="minorHAnsi"/>
          <w:sz w:val="28"/>
          <w:szCs w:val="28"/>
          <w:lang w:eastAsia="pl-PL"/>
        </w:rPr>
        <w:t xml:space="preserve"> </w:t>
      </w:r>
      <w:r w:rsidR="00116E81">
        <w:rPr>
          <w:rFonts w:eastAsia="Times New Roman" w:cstheme="minorHAnsi"/>
          <w:sz w:val="28"/>
          <w:szCs w:val="28"/>
          <w:lang w:eastAsia="pl-PL"/>
        </w:rPr>
        <w:t>2025</w:t>
      </w:r>
      <w:r w:rsidR="00BD5A34" w:rsidRPr="0063592D">
        <w:rPr>
          <w:rFonts w:eastAsia="Times New Roman" w:cstheme="minorHAnsi"/>
          <w:sz w:val="28"/>
          <w:szCs w:val="28"/>
          <w:lang w:eastAsia="pl-PL"/>
        </w:rPr>
        <w:t xml:space="preserve"> r. Burmistrz Śremu wydał, na rzecz </w:t>
      </w:r>
      <w:r w:rsidR="005038FC">
        <w:rPr>
          <w:rFonts w:eastAsia="Times New Roman" w:cstheme="minorHAnsi"/>
          <w:sz w:val="28"/>
          <w:szCs w:val="28"/>
          <w:lang w:eastAsia="pl-PL"/>
        </w:rPr>
        <w:t xml:space="preserve">spółki </w:t>
      </w:r>
      <w:r w:rsidR="000B663C" w:rsidRPr="000B663C">
        <w:rPr>
          <w:rFonts w:ascii="Calibri" w:eastAsia="Times New Roman" w:hAnsi="Calibri" w:cs="Calibri"/>
          <w:sz w:val="28"/>
          <w:szCs w:val="28"/>
          <w:lang w:eastAsia="pl-PL"/>
        </w:rPr>
        <w:t>Rehau Spółka z ograniczoną odpowiedzialnością z siedzibą w Baranowie, Baranowo, ul. Poznańska 1, 62-081 Przeźmierowo</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w:t>
      </w:r>
      <w:r w:rsidR="000B663C" w:rsidRPr="000B663C">
        <w:rPr>
          <w:rFonts w:eastAsia="Times New Roman" w:cstheme="minorHAnsi"/>
          <w:sz w:val="28"/>
          <w:szCs w:val="28"/>
          <w:lang w:eastAsia="pl-PL"/>
        </w:rPr>
        <w:t xml:space="preserve">pn.: </w:t>
      </w:r>
      <w:r w:rsidR="000B663C" w:rsidRPr="000B663C">
        <w:rPr>
          <w:rFonts w:eastAsia="Times New Roman" w:cstheme="minorHAnsi"/>
          <w:b/>
          <w:bCs/>
          <w:sz w:val="28"/>
          <w:szCs w:val="28"/>
          <w:lang w:eastAsia="pl-PL"/>
        </w:rPr>
        <w:t>„Zmiana miejsc magazynowania odpadów w Zakładzie Rehau Sp. z o.o. zlokalizowanym przy ul. Jesiennej 10 w Nochowie”</w:t>
      </w:r>
      <w:r w:rsidR="005968A5" w:rsidRPr="00826F62">
        <w:rPr>
          <w:rFonts w:eastAsia="Times New Roman" w:cstheme="minorHAnsi"/>
          <w:sz w:val="28"/>
          <w:szCs w:val="28"/>
          <w:lang w:eastAsia="pl-PL"/>
        </w:rPr>
        <w:t>.</w:t>
      </w:r>
      <w:r w:rsidR="00BD5A34" w:rsidRPr="00826F62">
        <w:rPr>
          <w:rFonts w:eastAsia="Times New Roman" w:cstheme="minorHAnsi"/>
          <w:sz w:val="28"/>
          <w:szCs w:val="28"/>
          <w:lang w:eastAsia="pl-PL"/>
        </w:rPr>
        <w:t xml:space="preserve"> </w:t>
      </w:r>
    </w:p>
    <w:p w14:paraId="45576EAD" w14:textId="40361E79"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826F62">
        <w:rPr>
          <w:rFonts w:eastAsia="Times New Roman" w:cstheme="minorHAnsi"/>
          <w:sz w:val="28"/>
          <w:szCs w:val="28"/>
          <w:lang w:eastAsia="pl-PL"/>
        </w:rPr>
        <w:t xml:space="preserve"> i z 2025 r. poz. 769</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626D4A90" w14:textId="2A5354CD" w:rsidR="000B663C" w:rsidRDefault="00BD5A34" w:rsidP="000B663C">
      <w:pPr>
        <w:spacing w:after="120" w:line="240" w:lineRule="auto"/>
        <w:ind w:firstLine="709"/>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0B663C" w:rsidRPr="000B663C">
          <w:rPr>
            <w:rStyle w:val="Hipercze"/>
            <w:sz w:val="28"/>
            <w:szCs w:val="28"/>
          </w:rPr>
          <w:t>https://bip.srem.pl/public/?id=234102</w:t>
        </w:r>
      </w:hyperlink>
      <w:r w:rsidR="000B663C" w:rsidRPr="000B663C">
        <w:rPr>
          <w:sz w:val="28"/>
          <w:szCs w:val="28"/>
        </w:rPr>
        <w:t>.</w:t>
      </w:r>
    </w:p>
    <w:p w14:paraId="73E69AC5" w14:textId="77777777" w:rsidR="000B663C" w:rsidRPr="000B663C" w:rsidRDefault="000B663C" w:rsidP="000B663C">
      <w:pPr>
        <w:spacing w:after="120" w:line="240" w:lineRule="auto"/>
        <w:ind w:left="4394"/>
        <w:jc w:val="center"/>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Grzegorz Wiśniewski</w:t>
      </w:r>
    </w:p>
    <w:p w14:paraId="70CC64A9" w14:textId="77777777" w:rsidR="000B663C" w:rsidRPr="000B663C" w:rsidRDefault="000B663C" w:rsidP="000B663C">
      <w:pPr>
        <w:spacing w:after="120" w:line="240" w:lineRule="auto"/>
        <w:ind w:left="4394"/>
        <w:jc w:val="center"/>
        <w:rPr>
          <w:rFonts w:ascii="Calibri" w:eastAsia="Times New Roman" w:hAnsi="Calibri" w:cs="Calibri"/>
          <w: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Burmistrz Śremu</w:t>
      </w:r>
    </w:p>
    <w:p w14:paraId="197F8969" w14:textId="77777777" w:rsidR="000B663C" w:rsidRDefault="000B663C" w:rsidP="00F80DB4">
      <w:pPr>
        <w:spacing w:after="120" w:line="240" w:lineRule="auto"/>
        <w:rPr>
          <w:rFonts w:eastAsia="Times New Roman" w:cstheme="minorHAnsi"/>
          <w:sz w:val="28"/>
          <w:szCs w:val="28"/>
          <w:lang w:eastAsia="pl-PL"/>
        </w:rPr>
      </w:pPr>
    </w:p>
    <w:p w14:paraId="6A45C5F6" w14:textId="55230C91"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0B663C">
        <w:rPr>
          <w:rFonts w:eastAsia="Times New Roman" w:cstheme="minorHAnsi"/>
          <w:sz w:val="28"/>
          <w:szCs w:val="28"/>
          <w:lang w:eastAsia="pl-PL"/>
        </w:rPr>
        <w:t>18.11</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2FB94630" w14:textId="77777777" w:rsidR="000B663C" w:rsidRPr="000B663C" w:rsidRDefault="000B663C" w:rsidP="000B663C">
      <w:pPr>
        <w:spacing w:after="0" w:line="240" w:lineRule="auto"/>
        <w:ind w:right="5810"/>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Burmistrz Śremu</w:t>
      </w:r>
    </w:p>
    <w:p w14:paraId="71C6692A" w14:textId="77777777" w:rsidR="000B663C" w:rsidRPr="000B663C" w:rsidRDefault="000B663C" w:rsidP="000B663C">
      <w:pPr>
        <w:spacing w:after="0" w:line="240" w:lineRule="auto"/>
        <w:ind w:right="5810"/>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ul. Plac 20 Października 1</w:t>
      </w:r>
    </w:p>
    <w:p w14:paraId="63BD6645" w14:textId="77777777" w:rsidR="000B663C" w:rsidRPr="000B663C" w:rsidRDefault="000B663C" w:rsidP="000B663C">
      <w:pPr>
        <w:spacing w:after="0" w:line="240" w:lineRule="auto"/>
        <w:ind w:right="5810"/>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63-100 Śrem</w:t>
      </w:r>
    </w:p>
    <w:p w14:paraId="74094233" w14:textId="77777777" w:rsidR="000B663C" w:rsidRPr="000B663C" w:rsidRDefault="000B663C" w:rsidP="000B663C">
      <w:pPr>
        <w:spacing w:after="120" w:line="240" w:lineRule="auto"/>
        <w:jc w:val="right"/>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Śrem, 17 listopada 2025 r.</w:t>
      </w:r>
    </w:p>
    <w:p w14:paraId="223D9644" w14:textId="77777777" w:rsidR="000B663C" w:rsidRPr="000B663C" w:rsidRDefault="000B663C" w:rsidP="000B663C">
      <w:pPr>
        <w:spacing w:after="12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PPSOŚ.6220.2.2025.BM</w:t>
      </w:r>
    </w:p>
    <w:p w14:paraId="2FBA6C5F" w14:textId="77777777" w:rsidR="000B663C" w:rsidRPr="000B663C" w:rsidRDefault="000B663C" w:rsidP="000B663C">
      <w:pPr>
        <w:spacing w:after="120" w:line="240" w:lineRule="auto"/>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Decyzja</w:t>
      </w:r>
    </w:p>
    <w:p w14:paraId="1DDC3ECC" w14:textId="4A0F7DF6" w:rsidR="000B663C" w:rsidRPr="000B663C" w:rsidRDefault="000B663C" w:rsidP="000B663C">
      <w:pPr>
        <w:spacing w:after="12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0B663C">
        <w:rPr>
          <w:rFonts w:ascii="Calibri" w:eastAsia="Calibri" w:hAnsi="Calibri" w:cs="Calibri"/>
          <w:bCs/>
          <w:kern w:val="2"/>
          <w:sz w:val="28"/>
          <w:szCs w:val="28"/>
          <w14:ligatures w14:val="standardContextual"/>
        </w:rPr>
        <w:t>Dz. U. z 2024 r. poz. 1112, 1940 i 1881</w:t>
      </w:r>
      <w:r w:rsidRPr="000B663C">
        <w:rPr>
          <w:rFonts w:ascii="Calibri" w:eastAsia="Calibri" w:hAnsi="Calibri" w:cs="Calibri"/>
          <w:kern w:val="2"/>
          <w:sz w:val="28"/>
          <w:szCs w:val="28"/>
          <w14:ligatures w14:val="standardContextual"/>
        </w:rPr>
        <w:t>)</w:t>
      </w:r>
      <w:r w:rsidRPr="000B663C">
        <w:rPr>
          <w:rFonts w:ascii="Calibri" w:eastAsia="Times New Roman" w:hAnsi="Calibri" w:cs="Calibri"/>
          <w:sz w:val="28"/>
          <w:szCs w:val="28"/>
          <w:lang w:eastAsia="pl-PL"/>
        </w:rPr>
        <w:t xml:space="preserve">, zwanej dalej u.o.o.ś., </w:t>
      </w:r>
      <w:r w:rsidRPr="000B663C">
        <w:rPr>
          <w:rFonts w:ascii="Calibri" w:eastAsia="Times New Roman" w:hAnsi="Calibri" w:cs="Calibri"/>
          <w:bCs/>
          <w:sz w:val="28"/>
          <w:szCs w:val="28"/>
          <w:lang w:eastAsia="pl-PL"/>
        </w:rPr>
        <w:t>§ 3 ust. 2 pkt 2, w związku z § 3 ust. 1 pkt</w:t>
      </w:r>
      <w:r>
        <w:rPr>
          <w:rFonts w:ascii="Calibri" w:eastAsia="Times New Roman" w:hAnsi="Calibri" w:cs="Calibri"/>
          <w:bCs/>
          <w:sz w:val="28"/>
          <w:szCs w:val="28"/>
          <w:lang w:eastAsia="pl-PL"/>
        </w:rPr>
        <w:t> </w:t>
      </w:r>
      <w:r w:rsidRPr="000B663C">
        <w:rPr>
          <w:rFonts w:ascii="Calibri" w:eastAsia="Times New Roman" w:hAnsi="Calibri" w:cs="Calibri"/>
          <w:bCs/>
          <w:sz w:val="28"/>
          <w:szCs w:val="28"/>
          <w:lang w:eastAsia="pl-PL"/>
        </w:rPr>
        <w:t xml:space="preserve">83 lit. b rozporządzenia Rady Ministrów z dnia 10 września 2019 r. w sprawie przedsięwzięć mogących znacząco oddziaływać na środowisko (Dz. U. poz. 1839, z 2022 r. poz. 1071 i z 2023 r. poz. 1724) </w:t>
      </w:r>
      <w:r w:rsidRPr="000B663C">
        <w:rPr>
          <w:rFonts w:ascii="Calibri" w:eastAsia="Times New Roman" w:hAnsi="Calibri" w:cs="Calibri"/>
          <w:sz w:val="28"/>
          <w:szCs w:val="28"/>
          <w:lang w:eastAsia="pl-PL"/>
        </w:rPr>
        <w:t>oraz art. 104 ustawy z dnia 14 czerwca 1960 r. – Kodeks postępowania administracyjnego (Dz. U. z 2024 r. poz. 572 i z 2025 r. poz. 769), zwanej dalej K.p.a.,</w:t>
      </w:r>
    </w:p>
    <w:p w14:paraId="2561DA20" w14:textId="77777777" w:rsidR="000B663C" w:rsidRPr="000B663C" w:rsidRDefault="000B663C" w:rsidP="000B663C">
      <w:pPr>
        <w:spacing w:after="120" w:line="240" w:lineRule="auto"/>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po rozpatrzeniu</w:t>
      </w:r>
    </w:p>
    <w:p w14:paraId="35F9B213" w14:textId="77777777" w:rsidR="000B663C" w:rsidRPr="000B663C" w:rsidRDefault="000B663C" w:rsidP="000B663C">
      <w:pPr>
        <w:spacing w:after="12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wniosku spółki Rehau Spółka z ograniczoną odpowiedzialnością z siedzibą w Baranowie, Baranowo, ul. Poznańska 1, 62-081 Przeźmierowo, </w:t>
      </w:r>
      <w:r w:rsidRPr="000B663C">
        <w:rPr>
          <w:rFonts w:ascii="Calibri" w:eastAsia="Calibri" w:hAnsi="Calibri" w:cs="Calibri"/>
          <w:sz w:val="28"/>
          <w:szCs w:val="28"/>
        </w:rPr>
        <w:t>o wydanie decyzji o środowiskowych uwarunkowaniach dla planowanego przedsięwzięcia pn.: „</w:t>
      </w:r>
      <w:bookmarkStart w:id="0" w:name="_Hlk214011967"/>
      <w:r w:rsidRPr="000B663C">
        <w:rPr>
          <w:rFonts w:ascii="Calibri" w:eastAsia="Calibri" w:hAnsi="Calibri" w:cs="Calibri"/>
          <w:sz w:val="28"/>
          <w:szCs w:val="28"/>
        </w:rPr>
        <w:t>Zmiana miejsc magazynowania odpadów w Zakładzie Rehau Sp. z o.o. zlokalizowanym przy ul. Jesiennej 10 w Nochowie”</w:t>
      </w:r>
      <w:bookmarkEnd w:id="0"/>
      <w:r w:rsidRPr="000B663C">
        <w:rPr>
          <w:rFonts w:ascii="Calibri" w:eastAsia="Calibri" w:hAnsi="Calibri" w:cs="Calibri"/>
          <w:sz w:val="28"/>
          <w:szCs w:val="28"/>
        </w:rPr>
        <w:t xml:space="preserve">, </w:t>
      </w:r>
    </w:p>
    <w:p w14:paraId="47316270" w14:textId="77777777" w:rsidR="000B663C" w:rsidRPr="000B663C" w:rsidRDefault="000B663C" w:rsidP="000B663C">
      <w:pPr>
        <w:spacing w:after="120" w:line="240" w:lineRule="auto"/>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ustalam:</w:t>
      </w:r>
    </w:p>
    <w:p w14:paraId="4C9A2CDE" w14:textId="77777777" w:rsidR="000B663C" w:rsidRPr="000B663C" w:rsidRDefault="000B663C" w:rsidP="000B663C">
      <w:pPr>
        <w:numPr>
          <w:ilvl w:val="0"/>
          <w:numId w:val="1"/>
        </w:numPr>
        <w:spacing w:after="120" w:line="240" w:lineRule="auto"/>
        <w:ind w:left="425" w:hanging="425"/>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Brak potrzeby przeprowadzenia oceny oddziaływania na środowisko dla planowanego przedsięwzięcia pn.: „Zmiana miejsc magazynowania odpadów w Zakładzie Rehau Sp. z o.o. zlokalizowanym przy ul. Jesiennej 10 w Nochowie”</w:t>
      </w:r>
      <w:r w:rsidRPr="000B663C">
        <w:rPr>
          <w:rFonts w:ascii="Calibri" w:eastAsia="Calibri" w:hAnsi="Calibri" w:cs="Calibri"/>
          <w:sz w:val="28"/>
          <w:szCs w:val="28"/>
        </w:rPr>
        <w:t>.</w:t>
      </w:r>
    </w:p>
    <w:p w14:paraId="51B813BE" w14:textId="77777777" w:rsidR="000B663C" w:rsidRPr="000B663C" w:rsidRDefault="000B663C" w:rsidP="000B663C">
      <w:pPr>
        <w:numPr>
          <w:ilvl w:val="0"/>
          <w:numId w:val="1"/>
        </w:numPr>
        <w:spacing w:after="120" w:line="240" w:lineRule="auto"/>
        <w:ind w:left="426" w:hanging="426"/>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Istotne </w:t>
      </w:r>
      <w:bookmarkStart w:id="1" w:name="highlightHit_12"/>
      <w:bookmarkEnd w:id="1"/>
      <w:r w:rsidRPr="000B663C">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0B663C">
        <w:rPr>
          <w:rFonts w:ascii="Calibri" w:eastAsia="Calibri" w:hAnsi="Calibri" w:cs="Times New Roman"/>
          <w:kern w:val="2"/>
          <w:sz w:val="28"/>
          <w14:ligatures w14:val="standardContextual"/>
        </w:rPr>
        <w:t xml:space="preserve"> oraz </w:t>
      </w:r>
      <w:r w:rsidRPr="000B663C">
        <w:rPr>
          <w:rFonts w:ascii="Calibri" w:eastAsia="Times New Roman" w:hAnsi="Calibri" w:cs="Calibri"/>
          <w:sz w:val="28"/>
          <w:szCs w:val="28"/>
          <w:lang w:eastAsia="pl-PL"/>
        </w:rPr>
        <w:t>unikania, zapobiegania i ograniczania oddziaływania przedsięwzięcia na środowisko:</w:t>
      </w:r>
    </w:p>
    <w:p w14:paraId="1DDA4AB9" w14:textId="77777777" w:rsidR="000B663C" w:rsidRPr="000B663C" w:rsidRDefault="000B663C" w:rsidP="000B663C">
      <w:pPr>
        <w:numPr>
          <w:ilvl w:val="0"/>
          <w:numId w:val="5"/>
        </w:numPr>
        <w:spacing w:after="120" w:line="240" w:lineRule="auto"/>
        <w:ind w:left="709" w:hanging="283"/>
        <w:rPr>
          <w:rFonts w:ascii="Calibri" w:eastAsia="Times New Roman" w:hAnsi="Calibri" w:cs="Calibri"/>
          <w:sz w:val="28"/>
          <w:szCs w:val="28"/>
          <w:lang w:eastAsia="pl-PL"/>
        </w:rPr>
      </w:pPr>
      <w:r w:rsidRPr="000B663C">
        <w:rPr>
          <w:rFonts w:ascii="Calibri" w:eastAsia="Calibri" w:hAnsi="Calibri" w:cs="Calibri"/>
          <w:sz w:val="28"/>
          <w:szCs w:val="28"/>
        </w:rPr>
        <w:t>na terenie zakładu zbierać odpady inne niż niebezpieczne w łącznej ilości nie większej niż 5040 Mg/rok;</w:t>
      </w:r>
    </w:p>
    <w:p w14:paraId="5A7167DB" w14:textId="77777777" w:rsidR="000B663C" w:rsidRPr="000B663C" w:rsidRDefault="000B663C" w:rsidP="000B663C">
      <w:pPr>
        <w:numPr>
          <w:ilvl w:val="0"/>
          <w:numId w:val="5"/>
        </w:numPr>
        <w:spacing w:after="120" w:line="240" w:lineRule="auto"/>
        <w:ind w:left="709" w:hanging="283"/>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magazynowanie zbieranych odpadów prowadzić w big-bagach, koszach, workach, paletach lub kontenerach, zgodnie z wymaganiami określonymi przepisami szczegółowymi;</w:t>
      </w:r>
    </w:p>
    <w:p w14:paraId="4BAA35CB" w14:textId="5BCC8609" w:rsidR="000B663C" w:rsidRPr="000B663C" w:rsidRDefault="000B663C" w:rsidP="000B663C">
      <w:pPr>
        <w:numPr>
          <w:ilvl w:val="0"/>
          <w:numId w:val="5"/>
        </w:numPr>
        <w:spacing w:after="120" w:line="240" w:lineRule="auto"/>
        <w:ind w:left="709" w:hanging="283"/>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w związku z realizacją przedsięwzięcia nie wprowadzać zmian w</w:t>
      </w:r>
      <w:r>
        <w:rPr>
          <w:rFonts w:ascii="Calibri" w:eastAsia="Times New Roman" w:hAnsi="Calibri" w:cs="Calibri"/>
          <w:sz w:val="28"/>
          <w:szCs w:val="28"/>
          <w:lang w:eastAsia="pl-PL"/>
        </w:rPr>
        <w:t> </w:t>
      </w:r>
      <w:r w:rsidRPr="000B663C">
        <w:rPr>
          <w:rFonts w:ascii="Calibri" w:eastAsia="Times New Roman" w:hAnsi="Calibri" w:cs="Calibri"/>
          <w:sz w:val="28"/>
          <w:szCs w:val="28"/>
          <w:lang w:eastAsia="pl-PL"/>
        </w:rPr>
        <w:t>zakresie rodzajów oraz ilości przetwarzanych odpadów;</w:t>
      </w:r>
    </w:p>
    <w:p w14:paraId="5BDE828A" w14:textId="77777777" w:rsidR="000B663C" w:rsidRPr="000B663C" w:rsidRDefault="000B663C" w:rsidP="000B663C">
      <w:pPr>
        <w:numPr>
          <w:ilvl w:val="0"/>
          <w:numId w:val="5"/>
        </w:numPr>
        <w:spacing w:after="120" w:line="240" w:lineRule="auto"/>
        <w:ind w:left="709" w:hanging="283"/>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obiekt wyposażyć w sorbenty do neutralizacji potencjalnych zanieczyszczeń;</w:t>
      </w:r>
    </w:p>
    <w:p w14:paraId="0242C127" w14:textId="77777777" w:rsidR="000B663C" w:rsidRPr="000B663C" w:rsidRDefault="000B663C" w:rsidP="000B663C">
      <w:pPr>
        <w:numPr>
          <w:ilvl w:val="0"/>
          <w:numId w:val="5"/>
        </w:numPr>
        <w:spacing w:after="120" w:line="240" w:lineRule="auto"/>
        <w:ind w:left="709" w:hanging="283"/>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działalność zakładu w zakresie zbierania odpadów oraz ruch pojazdów związanych z tą działalnością prowadzić w porze dnia, to jest w godzinach od 6:00 do 22:00;</w:t>
      </w:r>
    </w:p>
    <w:p w14:paraId="55F8A08D" w14:textId="77777777" w:rsidR="000B663C" w:rsidRPr="000B663C" w:rsidRDefault="000B663C" w:rsidP="000B663C">
      <w:pPr>
        <w:numPr>
          <w:ilvl w:val="0"/>
          <w:numId w:val="5"/>
        </w:numPr>
        <w:spacing w:after="120" w:line="240" w:lineRule="auto"/>
        <w:ind w:left="709" w:hanging="283"/>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prace realizacyjne oraz ruch pojazdów z nimi związany ograniczyć do pory dnia, to jest godzin od 6:00 do 22:00.</w:t>
      </w:r>
    </w:p>
    <w:p w14:paraId="3E342195" w14:textId="77777777" w:rsidR="000B663C" w:rsidRPr="000B663C" w:rsidRDefault="000B663C" w:rsidP="000B663C">
      <w:pPr>
        <w:numPr>
          <w:ilvl w:val="0"/>
          <w:numId w:val="1"/>
        </w:numPr>
        <w:spacing w:after="120" w:line="240" w:lineRule="auto"/>
        <w:ind w:left="426" w:hanging="426"/>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Integralną częścią decyzji jest charakterystyka przedsięwzięcia, stanowiąca załącznik nr 1 do niniejszej decyzji.</w:t>
      </w:r>
    </w:p>
    <w:p w14:paraId="70F9323C" w14:textId="77777777" w:rsidR="000B663C" w:rsidRPr="000B663C" w:rsidRDefault="000B663C" w:rsidP="000B663C">
      <w:pPr>
        <w:spacing w:after="120" w:line="240" w:lineRule="auto"/>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Uzasadnienie</w:t>
      </w:r>
    </w:p>
    <w:p w14:paraId="23091139" w14:textId="77777777" w:rsidR="000B663C" w:rsidRPr="000B663C" w:rsidRDefault="000B663C" w:rsidP="000B663C">
      <w:pPr>
        <w:spacing w:after="120" w:line="240" w:lineRule="auto"/>
        <w:ind w:firstLine="708"/>
        <w:rPr>
          <w:rFonts w:ascii="Calibri" w:eastAsia="Calibri" w:hAnsi="Calibri" w:cs="Calibri"/>
          <w:sz w:val="28"/>
          <w:szCs w:val="28"/>
        </w:rPr>
      </w:pPr>
      <w:r w:rsidRPr="000B663C">
        <w:rPr>
          <w:rFonts w:ascii="Calibri" w:eastAsia="Calibri" w:hAnsi="Calibri" w:cs="Calibri"/>
          <w:sz w:val="28"/>
          <w:szCs w:val="28"/>
        </w:rPr>
        <w:t>16.01.2025 r. do Burmistrza Śremu wpłynął wniosek spółki Rehau Spółka z ograniczoną odpowiedzialnością z siedzibą w Baranowie, Baranowo, ul. Poznańska 1, 62-081 Przeźmierowo (KRS 0000049439), działającej przez pełnomocnika Pana Marcina Wachka, uzupełniony 21.02.2025 r., o wydanie decyzji o środowiskowych uwarunkowaniach dla planowanego przedsięwzięcia pn.: „Zmiana miejsc magazynowania odpadów w Zakładzie Rehau Sp. z o.o. zlokalizowanym przy ul. Jesiennej 10 w Nochowie”. Do wniosku załączona została karta informacyjna przedsięwzięcia wraz z wymaganymi załącznikami oraz pełnomocnictwo</w:t>
      </w:r>
      <w:r w:rsidRPr="000B663C">
        <w:rPr>
          <w:rFonts w:ascii="Calibri" w:eastAsia="Times New Roman" w:hAnsi="Calibri" w:cs="Calibri"/>
          <w:sz w:val="28"/>
          <w:szCs w:val="28"/>
          <w:lang w:eastAsia="pl-PL"/>
        </w:rPr>
        <w:t>.</w:t>
      </w:r>
    </w:p>
    <w:p w14:paraId="2DE68110"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7EF215FB"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28422FDA" w14:textId="77777777" w:rsidR="000B663C" w:rsidRPr="000B663C" w:rsidRDefault="000B663C" w:rsidP="000B663C">
      <w:pPr>
        <w:spacing w:after="120" w:line="240" w:lineRule="auto"/>
        <w:ind w:firstLine="708"/>
        <w:rPr>
          <w:rFonts w:ascii="Calibri" w:eastAsia="Calibri" w:hAnsi="Calibri" w:cs="Calibri"/>
          <w:sz w:val="28"/>
          <w:szCs w:val="28"/>
        </w:rPr>
      </w:pPr>
      <w:r w:rsidRPr="000B663C">
        <w:rPr>
          <w:rFonts w:ascii="Calibri" w:eastAsia="Calibri" w:hAnsi="Calibri" w:cs="Calibri"/>
          <w:sz w:val="28"/>
          <w:szCs w:val="28"/>
        </w:rPr>
        <w:t>Planowane przedsięwzięcie będzie polegać na zwiększeniu ilości odpadów przeznaczonych do zbierania oraz zmianie miejsc magazynowania odpadów przeznaczonych do zbierania oraz przetwarzania, a także odpadów wytwarzanych w wyniku prowadzonej działalności w zakładzie.</w:t>
      </w:r>
    </w:p>
    <w:p w14:paraId="0E3286CE" w14:textId="77777777" w:rsidR="000B663C" w:rsidRPr="000B663C" w:rsidRDefault="000B663C" w:rsidP="000B663C">
      <w:pPr>
        <w:spacing w:after="0" w:line="240" w:lineRule="auto"/>
        <w:jc w:val="both"/>
        <w:rPr>
          <w:rFonts w:ascii="Calibri" w:eastAsia="Times New Roman" w:hAnsi="Calibri" w:cs="Calibri"/>
          <w:b/>
          <w:bCs/>
          <w:sz w:val="28"/>
          <w:szCs w:val="28"/>
          <w:lang w:eastAsia="pl-PL"/>
        </w:rPr>
      </w:pPr>
      <w:r w:rsidRPr="000B663C">
        <w:rPr>
          <w:rFonts w:ascii="Calibri" w:eastAsia="Times New Roman" w:hAnsi="Calibri" w:cs="Calibri"/>
          <w:b/>
          <w:bCs/>
          <w:sz w:val="28"/>
          <w:szCs w:val="28"/>
          <w:lang w:eastAsia="pl-PL"/>
        </w:rPr>
        <w:br w:type="page"/>
      </w:r>
    </w:p>
    <w:p w14:paraId="436A40B0" w14:textId="77777777" w:rsidR="000B663C" w:rsidRPr="000B663C" w:rsidRDefault="000B663C" w:rsidP="000B663C">
      <w:pPr>
        <w:spacing w:after="120" w:line="240" w:lineRule="auto"/>
        <w:ind w:firstLine="708"/>
        <w:rPr>
          <w:rFonts w:ascii="Calibri" w:eastAsia="Calibri" w:hAnsi="Calibri" w:cs="Calibri"/>
          <w:sz w:val="28"/>
          <w:szCs w:val="28"/>
        </w:rPr>
      </w:pPr>
      <w:r w:rsidRPr="000B663C">
        <w:rPr>
          <w:rFonts w:ascii="Calibri" w:eastAsia="Times New Roman" w:hAnsi="Calibri" w:cs="Calibri"/>
          <w:b/>
          <w:bCs/>
          <w:sz w:val="28"/>
          <w:szCs w:val="28"/>
          <w:lang w:eastAsia="pl-PL"/>
        </w:rPr>
        <w:lastRenderedPageBreak/>
        <w:t>Przedmiotowe przedsięwzięcie zakwalifikowano do</w:t>
      </w:r>
      <w:r w:rsidRPr="000B663C">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2" w:name="_Hlk202255678"/>
      <w:r w:rsidRPr="000B663C">
        <w:rPr>
          <w:rFonts w:ascii="Calibri" w:eastAsia="Times New Roman" w:hAnsi="Calibri" w:cs="Calibri"/>
          <w:b/>
          <w:bCs/>
          <w:sz w:val="28"/>
          <w:szCs w:val="28"/>
          <w:lang w:eastAsia="pl-PL"/>
        </w:rPr>
        <w:t xml:space="preserve">§ 3 ust. </w:t>
      </w:r>
      <w:bookmarkEnd w:id="2"/>
      <w:r w:rsidRPr="000B663C">
        <w:rPr>
          <w:rFonts w:ascii="Calibri" w:eastAsia="Times New Roman" w:hAnsi="Calibri" w:cs="Calibri"/>
          <w:b/>
          <w:bCs/>
          <w:sz w:val="28"/>
          <w:szCs w:val="28"/>
          <w:lang w:eastAsia="pl-PL"/>
        </w:rPr>
        <w:t>2 pkt 2</w:t>
      </w:r>
      <w:r w:rsidRPr="000B663C">
        <w:rPr>
          <w:rFonts w:ascii="Calibri" w:eastAsia="Times New Roman" w:hAnsi="Calibri" w:cs="Calibri"/>
          <w:sz w:val="28"/>
          <w:szCs w:val="28"/>
          <w:lang w:eastAsia="pl-PL"/>
        </w:rPr>
        <w:t>: „</w:t>
      </w:r>
      <w:r w:rsidRPr="000B663C">
        <w:rPr>
          <w:rFonts w:ascii="Calibri" w:eastAsia="Calibri" w:hAnsi="Calibri" w:cs="Calibri"/>
          <w:sz w:val="28"/>
          <w:szCs w:val="28"/>
        </w:rPr>
        <w:t xml:space="preserve">przedsięwzięcia polegające na rozbudowie, przebudowie lub montażu realizowanego lub zrealizowanego przedsięwzięcia wymienionego w ust. 1, z wyłączeniem przypadków, w których ulegająca zmianie lub powstająca w wyniku rozbudowy, przebudowy lub montażu część realizowanego lub zrealizowanego przedsięwzięcia nie osiąga progów określonych w ust. 1, o ile zostały one określone; (…)”, w związku z </w:t>
      </w:r>
      <w:r w:rsidRPr="000B663C">
        <w:rPr>
          <w:rFonts w:ascii="Calibri" w:eastAsia="Times New Roman" w:hAnsi="Calibri" w:cs="Calibri"/>
          <w:b/>
          <w:bCs/>
          <w:sz w:val="28"/>
          <w:szCs w:val="28"/>
          <w:lang w:eastAsia="pl-PL"/>
        </w:rPr>
        <w:t>§ 3 ust. 1 pkt 83 lit. b</w:t>
      </w:r>
      <w:r w:rsidRPr="000B663C">
        <w:rPr>
          <w:rFonts w:ascii="Calibri" w:eastAsia="Times New Roman" w:hAnsi="Calibri" w:cs="Calibri"/>
          <w:sz w:val="28"/>
          <w:szCs w:val="28"/>
          <w:lang w:eastAsia="pl-PL"/>
        </w:rPr>
        <w:t>: „punkty do zbierania, w tym przeładunku odpadów wymagających uzyskania zezwolenia na zbieranie odpadów z wyłączeniem odpadów obojętnych oraz punktów selektywnego zbierania odpadów komunalnych</w:t>
      </w:r>
      <w:r w:rsidRPr="000B663C">
        <w:rPr>
          <w:rFonts w:ascii="Calibri" w:eastAsia="Calibri" w:hAnsi="Calibri" w:cs="Calibri"/>
          <w:sz w:val="28"/>
          <w:szCs w:val="28"/>
        </w:rPr>
        <w:t>”.</w:t>
      </w:r>
    </w:p>
    <w:p w14:paraId="5E406E16"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(działki o numerach ewidencyjnych: 111/2; 112/2; 113/2; 114/2; 115/2; 116/2; 117/2 i 118/2, obręb Nochowo) oraz podmioty, którym przysługuje prawo rzeczowe do nieruchomości znajdujących się w obszarze wyznaczonym w odległości 100 m od granic terenu przedsięwzięcia. Obszar ten objął więc działki o numerach ewidencyjnych: działki o numerach ewidencyjnych: 146; 96/15; 96/87; 96/25; 96/40; 96/53; 96/84; 140; 144; 96/10; 96/7; 96/9; 96/8; 142/1; 110/2; 109; 110/1; 111/1; 112/1; 113/1; 114/1; 115/1; 116/1; 117/1; 118/1; 96/50; 96/51; 869/2; 138/1; 96/5; 96/14; 96/18; 96/39; 96/86; 145/2; 96/20; 96/49; 96/26; 96/27; 96/41; 96/42; 142/2; 96/54; 96/55; 96/19; 139; 96/37; 96/106; 96/38; 96/43; 96/57; 869/1; 143/1; 107; 119; 133/1; 96/28; 96/107, obręb Nochowo.</w:t>
      </w:r>
    </w:p>
    <w:p w14:paraId="68CC2D23"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Zgodnie z art. 74 ust. 3 u.o.o.ś. strony postępowania zostały powiadomione o wszczęciu postępowania w formie obwieszczenia z 26.02.2025 r. Obwieszczenie zamieszczono w Biuletynie Informacji Publicznej Urzędu Miejskiego w Śremie (</w:t>
      </w:r>
      <w:hyperlink r:id="rId9" w:history="1">
        <w:r w:rsidRPr="000B663C">
          <w:rPr>
            <w:rFonts w:ascii="Calibri" w:eastAsia="Calibri" w:hAnsi="Calibri" w:cs="Times New Roman"/>
            <w:color w:val="0563C1"/>
            <w:sz w:val="28"/>
            <w:u w:val="single"/>
          </w:rPr>
          <w:t>https://bip.srem.pl/public/?id=234102</w:t>
        </w:r>
      </w:hyperlink>
      <w:r w:rsidRPr="000B663C">
        <w:rPr>
          <w:rFonts w:ascii="Calibri" w:eastAsia="Calibri" w:hAnsi="Calibri" w:cs="Times New Roman"/>
          <w:sz w:val="28"/>
        </w:rPr>
        <w:t>)</w:t>
      </w:r>
      <w:r w:rsidRPr="000B663C">
        <w:rPr>
          <w:rFonts w:ascii="Calibri" w:eastAsia="Times New Roman" w:hAnsi="Calibri" w:cs="Calibri"/>
          <w:sz w:val="28"/>
          <w:szCs w:val="28"/>
          <w:lang w:eastAsia="pl-PL"/>
        </w:rPr>
        <w:t>, w gablotach informacyjnych Urzędu oraz na tablicy ogłoszeniowej w Nochowie.</w:t>
      </w:r>
    </w:p>
    <w:p w14:paraId="7BEC8E2C" w14:textId="77777777" w:rsidR="000B663C" w:rsidRPr="000B663C" w:rsidRDefault="000B663C" w:rsidP="000B663C">
      <w:pPr>
        <w:spacing w:after="0" w:line="240" w:lineRule="auto"/>
        <w:jc w:val="both"/>
        <w:rPr>
          <w:rFonts w:ascii="Calibri" w:eastAsia="Times New Roman" w:hAnsi="Calibri" w:cs="Calibri"/>
          <w:sz w:val="28"/>
          <w:szCs w:val="28"/>
          <w:lang w:eastAsia="pl-PL"/>
        </w:rPr>
      </w:pPr>
      <w:bookmarkStart w:id="3" w:name="_Hlk202262738"/>
      <w:r w:rsidRPr="000B663C">
        <w:rPr>
          <w:rFonts w:ascii="Calibri" w:eastAsia="Times New Roman" w:hAnsi="Calibri" w:cs="Calibri"/>
          <w:sz w:val="28"/>
          <w:szCs w:val="28"/>
          <w:lang w:eastAsia="pl-PL"/>
        </w:rPr>
        <w:br w:type="page"/>
      </w:r>
    </w:p>
    <w:p w14:paraId="3D1734DB"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 xml:space="preserve">Zgodnie z art. 64 ust. 1 pkt 1, pkt 2 i pkt 4 u.o.o.ś. Burmistrz Śremu, pismem z 24.02.2025 r., wystąpił do </w:t>
      </w:r>
      <w:bookmarkStart w:id="4" w:name="_Hlk213920404"/>
      <w:r w:rsidRPr="000B663C">
        <w:rPr>
          <w:rFonts w:ascii="Calibri" w:eastAsia="Times New Roman" w:hAnsi="Calibri" w:cs="Calibri"/>
          <w:sz w:val="28"/>
          <w:szCs w:val="28"/>
          <w:lang w:eastAsia="pl-PL"/>
        </w:rPr>
        <w:t xml:space="preserve">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bookmarkEnd w:id="3"/>
      <w:bookmarkEnd w:id="4"/>
    </w:p>
    <w:p w14:paraId="3E538D9A"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t>Dyrektor Zarządu Zlewni Państwowego Gospodarstwa Wodnego Wody Polskie w Poznaniu</w:t>
      </w:r>
      <w:r w:rsidRPr="000B663C">
        <w:rPr>
          <w:rFonts w:ascii="Calibri" w:eastAsia="Times New Roman" w:hAnsi="Calibri" w:cs="Calibri"/>
          <w:sz w:val="28"/>
          <w:szCs w:val="28"/>
          <w:lang w:eastAsia="pl-PL"/>
        </w:rPr>
        <w:t xml:space="preserve">, w piśmie z 05.03.2025 r. znak PO.ZZŚ.4901.93.2025.AR.1, </w:t>
      </w:r>
      <w:r w:rsidRPr="000B663C">
        <w:rPr>
          <w:rFonts w:ascii="Calibri" w:eastAsia="Times New Roman" w:hAnsi="Calibri" w:cs="Calibri"/>
          <w:b/>
          <w:bCs/>
          <w:sz w:val="28"/>
          <w:szCs w:val="28"/>
          <w:lang w:eastAsia="pl-PL"/>
        </w:rPr>
        <w:t>nie stwierdził potrzeby przeprowadzenia oceny oddziaływania</w:t>
      </w:r>
      <w:r w:rsidRPr="000B663C">
        <w:rPr>
          <w:rFonts w:ascii="Calibri" w:eastAsia="Times New Roman" w:hAnsi="Calibri" w:cs="Calibri"/>
          <w:sz w:val="28"/>
          <w:szCs w:val="28"/>
          <w:lang w:eastAsia="pl-PL"/>
        </w:rPr>
        <w:t xml:space="preserve"> planowanego przedsięwzięcia na środowisko, wskazując między innymi, że </w:t>
      </w:r>
      <w:r w:rsidRPr="000B663C">
        <w:rPr>
          <w:rFonts w:ascii="Calibri" w:eastAsia="Times New Roman" w:hAnsi="Calibri" w:cs="Calibri"/>
          <w:b/>
          <w:bCs/>
          <w:sz w:val="28"/>
          <w:szCs w:val="28"/>
          <w:lang w:eastAsia="pl-PL"/>
        </w:rPr>
        <w:t>nie wystąpi negatywne oddziaływanie przedsięwzięcia na stan jednolitych części wód</w:t>
      </w:r>
      <w:r w:rsidRPr="000B663C">
        <w:rPr>
          <w:rFonts w:ascii="Calibri" w:eastAsia="Times New Roman" w:hAnsi="Calibri" w:cs="Calibri"/>
          <w:b/>
          <w:bCs/>
          <w:sz w:val="28"/>
          <w:szCs w:val="28"/>
          <w:vertAlign w:val="superscript"/>
          <w:lang w:eastAsia="pl-PL"/>
        </w:rPr>
        <w:footnoteReference w:id="1"/>
      </w:r>
      <w:r w:rsidRPr="000B663C">
        <w:rPr>
          <w:rFonts w:ascii="Calibri" w:eastAsia="Times New Roman" w:hAnsi="Calibri" w:cs="Calibri"/>
          <w:b/>
          <w:bCs/>
          <w:sz w:val="28"/>
          <w:szCs w:val="28"/>
          <w:lang w:eastAsia="pl-PL"/>
        </w:rPr>
        <w:t xml:space="preserve"> ani na realizację określonych dla nich celów środowiskowych</w:t>
      </w:r>
      <w:r w:rsidRPr="000B663C">
        <w:rPr>
          <w:rFonts w:ascii="Calibri" w:eastAsia="Times New Roman" w:hAnsi="Calibri" w:cs="Calibri"/>
          <w:sz w:val="28"/>
          <w:szCs w:val="28"/>
          <w:lang w:eastAsia="pl-PL"/>
        </w:rPr>
        <w:t xml:space="preserve"> w „Planie gospodarowania wodami w obszarze dorzecza Odry”</w:t>
      </w:r>
      <w:r w:rsidRPr="000B663C">
        <w:rPr>
          <w:rFonts w:ascii="Calibri" w:eastAsia="Times New Roman" w:hAnsi="Calibri" w:cs="Calibri"/>
          <w:sz w:val="28"/>
          <w:szCs w:val="28"/>
          <w:vertAlign w:val="superscript"/>
          <w:lang w:eastAsia="pl-PL"/>
        </w:rPr>
        <w:footnoteReference w:id="2"/>
      </w:r>
      <w:r w:rsidRPr="000B663C">
        <w:rPr>
          <w:rFonts w:ascii="Calibri" w:eastAsia="Times New Roman" w:hAnsi="Calibri" w:cs="Calibri"/>
          <w:sz w:val="28"/>
          <w:szCs w:val="28"/>
          <w:lang w:eastAsia="pl-PL"/>
        </w:rPr>
        <w:t>.</w:t>
      </w:r>
    </w:p>
    <w:p w14:paraId="266C10D5" w14:textId="77777777" w:rsidR="000B663C" w:rsidRPr="000B663C" w:rsidRDefault="000B663C" w:rsidP="000B663C">
      <w:pPr>
        <w:spacing w:after="120" w:line="240" w:lineRule="auto"/>
        <w:ind w:firstLine="709"/>
        <w:rPr>
          <w:rFonts w:ascii="Calibri" w:eastAsia="Times New Roman" w:hAnsi="Calibri" w:cs="Calibri"/>
          <w:b/>
          <w:bCs/>
          <w:sz w:val="28"/>
          <w:szCs w:val="28"/>
          <w:lang w:eastAsia="pl-PL"/>
        </w:rPr>
      </w:pPr>
      <w:r w:rsidRPr="000B663C">
        <w:rPr>
          <w:rFonts w:ascii="Calibri" w:eastAsia="Times New Roman" w:hAnsi="Calibri" w:cs="Calibri"/>
          <w:b/>
          <w:bCs/>
          <w:sz w:val="28"/>
          <w:szCs w:val="28"/>
          <w:lang w:eastAsia="pl-PL"/>
        </w:rPr>
        <w:t>Państwowy Powiatowy Inspektor Sanitarny w Śremie</w:t>
      </w:r>
      <w:r w:rsidRPr="000B663C">
        <w:rPr>
          <w:rFonts w:ascii="Calibri" w:eastAsia="Times New Roman" w:hAnsi="Calibri" w:cs="Calibri"/>
          <w:sz w:val="28"/>
          <w:szCs w:val="28"/>
          <w:lang w:eastAsia="pl-PL"/>
        </w:rPr>
        <w:t xml:space="preserve">, w piśmie z 12.03.2025 r. znak ON-NS.9011.99.2025, </w:t>
      </w:r>
      <w:r w:rsidRPr="000B663C">
        <w:rPr>
          <w:rFonts w:ascii="Calibri" w:eastAsia="Times New Roman" w:hAnsi="Calibri" w:cs="Calibri"/>
          <w:b/>
          <w:bCs/>
          <w:sz w:val="28"/>
          <w:szCs w:val="28"/>
          <w:lang w:eastAsia="pl-PL"/>
        </w:rPr>
        <w:t>wyraził opinię o potrzebie przeprowadzenia oceny oddziaływania na środowisko wskazanego przedsięwzięcia.</w:t>
      </w:r>
    </w:p>
    <w:p w14:paraId="1ACE8496"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t xml:space="preserve">Regionalny Dyrektor Ochrony Środowiska w Poznaniu, </w:t>
      </w:r>
      <w:r w:rsidRPr="000B663C">
        <w:rPr>
          <w:rFonts w:ascii="Calibri" w:eastAsia="Times New Roman" w:hAnsi="Calibri" w:cs="Calibri"/>
          <w:sz w:val="28"/>
          <w:szCs w:val="28"/>
          <w:lang w:eastAsia="pl-PL"/>
        </w:rPr>
        <w:t>w postanowieniu z 14.03.2025 r. znak WOO-IV.4220.285.2025.MDK.1,</w:t>
      </w:r>
      <w:r w:rsidRPr="000B663C">
        <w:rPr>
          <w:rFonts w:ascii="Calibri" w:eastAsia="Times New Roman" w:hAnsi="Calibri" w:cs="Calibri"/>
          <w:b/>
          <w:bCs/>
          <w:sz w:val="28"/>
          <w:szCs w:val="28"/>
          <w:lang w:eastAsia="pl-PL"/>
        </w:rPr>
        <w:t xml:space="preserve"> wyraził opinię, że dla planowanego przedsięwzięcia nie ma potrzeby przeprowadzenia oceny oddziaływania na środowisko </w:t>
      </w:r>
      <w:r w:rsidRPr="000B663C">
        <w:rPr>
          <w:rFonts w:ascii="Calibri" w:eastAsia="Times New Roman" w:hAnsi="Calibri" w:cs="Calibri"/>
          <w:sz w:val="28"/>
          <w:szCs w:val="28"/>
          <w:lang w:eastAsia="pl-PL"/>
        </w:rPr>
        <w:t>oraz wskazał na konieczność uwzględnienia w decyzji o środowiskowych uwarunkowaniach określonych warunków i wymagań.</w:t>
      </w:r>
    </w:p>
    <w:p w14:paraId="7FC133B9"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Burmistrz Śremu, pismem z 24.03.2025 r., wezwał wnioskodawcę do przedstawienia dodatkowych wyjaśnień dotyczących planowanego przedsięwzięcia.</w:t>
      </w:r>
    </w:p>
    <w:p w14:paraId="31EA3A1E"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Wnioskodawca, pismem z 30.04.2025 r., uczynił zadość wezwaniu oraz przedłożył aneks do karty informacyjnej przedsięwzięcia.</w:t>
      </w:r>
    </w:p>
    <w:p w14:paraId="01C458C2"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W związku z uzupełnieniem karty informacyjnej przedsięwzięcia, zgodnie z art. 64 ust. 1 pkt 1, pkt 2 i pkt 4 u.o.o.ś., Burmistrz Śremu, pismem z 06.05.2025 r., wystąpił do Regionalnego Dyrektora Ochrony Środowiska w Poznaniu, Dyrektora Zarządu Zlewni Państwowego Gospodarstwa Wodnego Wody Polskie w Poznaniu oraz Państwowego Powiatowego Inspektora Sanitarnego w Śremie, o ponowną opinię w sprawie obowiązku przeprowadzenia oceny oddziaływania przedmiotowego przedsięwzięcia na środowisko i określenia zakresu ewentualnego raportu.</w:t>
      </w:r>
    </w:p>
    <w:p w14:paraId="648DC55E"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t>Dyrektor Zarządu Zlewni Państwowego Gospodarstwa Wodnego Wody Polskie w Poznaniu</w:t>
      </w:r>
      <w:r w:rsidRPr="000B663C">
        <w:rPr>
          <w:rFonts w:ascii="Calibri" w:eastAsia="Times New Roman" w:hAnsi="Calibri" w:cs="Calibri"/>
          <w:sz w:val="28"/>
          <w:szCs w:val="28"/>
          <w:lang w:eastAsia="pl-PL"/>
        </w:rPr>
        <w:t>, w piśmie z 16.05.2025 r. znak PO.ZZŚ.4901.93.2025.AR.2, podtrzymał swoją opinię</w:t>
      </w:r>
      <w:r w:rsidRPr="000B663C">
        <w:rPr>
          <w:rFonts w:ascii="Calibri" w:eastAsia="Times New Roman" w:hAnsi="Calibri" w:cs="Calibri"/>
          <w:b/>
          <w:bCs/>
          <w:sz w:val="28"/>
          <w:szCs w:val="28"/>
          <w:lang w:eastAsia="pl-PL"/>
        </w:rPr>
        <w:t xml:space="preserve"> </w:t>
      </w:r>
      <w:r w:rsidRPr="000B663C">
        <w:rPr>
          <w:rFonts w:ascii="Calibri" w:eastAsia="Times New Roman" w:hAnsi="Calibri" w:cs="Calibri"/>
          <w:sz w:val="28"/>
          <w:szCs w:val="28"/>
          <w:lang w:eastAsia="pl-PL"/>
        </w:rPr>
        <w:t xml:space="preserve">wyrażoną w piśmie z 05.03.2025 r. znak PZ.ZZŚ.4901.93.2025.AR.1, w której </w:t>
      </w:r>
      <w:r w:rsidRPr="000B663C">
        <w:rPr>
          <w:rFonts w:ascii="Calibri" w:eastAsia="Times New Roman" w:hAnsi="Calibri" w:cs="Calibri"/>
          <w:b/>
          <w:bCs/>
          <w:sz w:val="28"/>
          <w:szCs w:val="28"/>
          <w:lang w:eastAsia="pl-PL"/>
        </w:rPr>
        <w:t>nie stwierdził potrzeby przeprowadzenia oceny oddziaływania</w:t>
      </w:r>
      <w:r w:rsidRPr="000B663C">
        <w:rPr>
          <w:rFonts w:ascii="Calibri" w:eastAsia="Times New Roman" w:hAnsi="Calibri" w:cs="Calibri"/>
          <w:sz w:val="28"/>
          <w:szCs w:val="28"/>
          <w:lang w:eastAsia="pl-PL"/>
        </w:rPr>
        <w:t xml:space="preserve"> wyżej wymienionego przedsięwzięcia na środowisko.</w:t>
      </w:r>
    </w:p>
    <w:p w14:paraId="2DD99E83"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t>Państwowy Powiatowy Inspektor Sanitarny w Śremie</w:t>
      </w:r>
      <w:r w:rsidRPr="000B663C">
        <w:rPr>
          <w:rFonts w:ascii="Calibri" w:eastAsia="Times New Roman" w:hAnsi="Calibri" w:cs="Calibri"/>
          <w:sz w:val="28"/>
          <w:szCs w:val="28"/>
          <w:lang w:eastAsia="pl-PL"/>
        </w:rPr>
        <w:t xml:space="preserve">, w piśmie z 12.03.2025 r. znak ON-NS.9011.99.2025, </w:t>
      </w:r>
      <w:r w:rsidRPr="000B663C">
        <w:rPr>
          <w:rFonts w:ascii="Calibri" w:eastAsia="Times New Roman" w:hAnsi="Calibri" w:cs="Calibri"/>
          <w:b/>
          <w:bCs/>
          <w:sz w:val="28"/>
          <w:szCs w:val="28"/>
          <w:lang w:eastAsia="pl-PL"/>
        </w:rPr>
        <w:t xml:space="preserve">wyraził opinię o potrzebie przeprowadzenia oceny oddziaływania na środowisko </w:t>
      </w:r>
      <w:r w:rsidRPr="000B663C">
        <w:rPr>
          <w:rFonts w:ascii="Calibri" w:eastAsia="Times New Roman" w:hAnsi="Calibri" w:cs="Calibri"/>
          <w:sz w:val="28"/>
          <w:szCs w:val="28"/>
          <w:lang w:eastAsia="pl-PL"/>
        </w:rPr>
        <w:t>wskazanego przedsięwzięcia.</w:t>
      </w:r>
    </w:p>
    <w:p w14:paraId="10A2DFA2"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Regionalny Dyrektor Ochrony Środowiska w Poznaniu, pismem z 06.06.2025 r., zwrócił się do Burmistrza Śremu o uzyskanie od wnioskodawcy, z uwagi na planowane zmiany, ujednoliconej karty informacyjnej przedsięwzięcia, określenie zakresu przedsięwzięcia oraz o wezwanie wnioskodawcy do uzupełnienia karty informacyjnej przedsięwzięcia. Burmistrz Śremu, pismem z 09.06.2025 r., wezwał wnioskodawcę do przedłożenia wskazanych przez Regionalnego Dyrektora dokumentów i informacji. Wnioskodawca, pismem z 11.07.2025 r., uzupełnionym pismem z 15.07.2025 r., uczynił zadość wezwaniu. Burmistrz Śremu, pismem z 18.07.2025 r., przekazał Regionalnemu Dyrektorowi Ochrony Środowiska w Poznaniu pisemne wyjaśnienia wnioskodawcy i ujednoliconą kartę informacyjną przedsięwzięcia.</w:t>
      </w:r>
    </w:p>
    <w:p w14:paraId="536A0DBC" w14:textId="77777777" w:rsidR="000B663C" w:rsidRPr="000B663C" w:rsidRDefault="000B663C" w:rsidP="000B663C">
      <w:pPr>
        <w:spacing w:after="0" w:line="240" w:lineRule="auto"/>
        <w:jc w:val="both"/>
        <w:rPr>
          <w:rFonts w:ascii="Calibri" w:eastAsia="Times New Roman" w:hAnsi="Calibri" w:cs="Calibri"/>
          <w:b/>
          <w:bCs/>
          <w:sz w:val="28"/>
          <w:szCs w:val="28"/>
          <w:lang w:eastAsia="pl-PL"/>
        </w:rPr>
      </w:pPr>
      <w:bookmarkStart w:id="5" w:name="_Hlk213919883"/>
      <w:r w:rsidRPr="000B663C">
        <w:rPr>
          <w:rFonts w:ascii="Calibri" w:eastAsia="Times New Roman" w:hAnsi="Calibri" w:cs="Calibri"/>
          <w:b/>
          <w:bCs/>
          <w:sz w:val="28"/>
          <w:szCs w:val="28"/>
          <w:lang w:eastAsia="pl-PL"/>
        </w:rPr>
        <w:br w:type="page"/>
      </w:r>
    </w:p>
    <w:p w14:paraId="269DD4DE" w14:textId="77777777" w:rsidR="000B663C" w:rsidRPr="000B663C" w:rsidRDefault="000B663C" w:rsidP="000B663C">
      <w:pPr>
        <w:spacing w:after="0" w:line="240" w:lineRule="auto"/>
        <w:ind w:firstLine="709"/>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lastRenderedPageBreak/>
        <w:t>Regionalny Dyrektor Ochrony Środowiska w Poznaniu</w:t>
      </w:r>
      <w:r w:rsidRPr="000B663C">
        <w:rPr>
          <w:rFonts w:ascii="Calibri" w:eastAsia="Times New Roman" w:hAnsi="Calibri" w:cs="Calibri"/>
          <w:sz w:val="28"/>
          <w:szCs w:val="28"/>
          <w:lang w:eastAsia="pl-PL"/>
        </w:rPr>
        <w:t xml:space="preserve">, w postanowieniu z 16.09.2025 r. znak WOO-IV.4220.704.2025.MDK.5, </w:t>
      </w:r>
      <w:r w:rsidRPr="000B663C">
        <w:rPr>
          <w:rFonts w:ascii="Calibri" w:eastAsia="Times New Roman" w:hAnsi="Calibri" w:cs="Calibri"/>
          <w:b/>
          <w:bCs/>
          <w:sz w:val="28"/>
          <w:szCs w:val="28"/>
          <w:lang w:eastAsia="pl-PL"/>
        </w:rPr>
        <w:t>wyraził opinię, że dla planowanego przedsięwzięcia nie ma potrzeby przeprowadzenia oceny oddziaływania na środowisko</w:t>
      </w:r>
      <w:r w:rsidRPr="000B663C">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bookmarkEnd w:id="5"/>
    <w:p w14:paraId="0FFC0DE3" w14:textId="77777777" w:rsidR="000B663C" w:rsidRPr="000B663C" w:rsidRDefault="000B663C" w:rsidP="000B663C">
      <w:pPr>
        <w:spacing w:after="0" w:line="240" w:lineRule="auto"/>
        <w:ind w:left="425" w:hanging="425"/>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„1.</w:t>
      </w:r>
      <w:r w:rsidRPr="000B663C">
        <w:rPr>
          <w:rFonts w:ascii="Calibri" w:eastAsia="Times New Roman" w:hAnsi="Calibri" w:cs="Calibri"/>
          <w:sz w:val="28"/>
          <w:szCs w:val="28"/>
          <w:lang w:eastAsia="pl-PL"/>
        </w:rPr>
        <w:tab/>
        <w:t xml:space="preserve">Na terenie zakładu zbierać odpady inne niż niebezpieczne w maksymalnej ilości do 5040 Mg/rok. </w:t>
      </w:r>
    </w:p>
    <w:p w14:paraId="53AD6AA5" w14:textId="77777777" w:rsidR="000B663C" w:rsidRPr="000B663C" w:rsidRDefault="000B663C" w:rsidP="000B663C">
      <w:pPr>
        <w:spacing w:after="0" w:line="240" w:lineRule="auto"/>
        <w:ind w:left="425" w:hanging="425"/>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2.</w:t>
      </w:r>
      <w:r w:rsidRPr="000B663C">
        <w:rPr>
          <w:rFonts w:ascii="Calibri" w:eastAsia="Times New Roman" w:hAnsi="Calibri" w:cs="Calibri"/>
          <w:sz w:val="28"/>
          <w:szCs w:val="28"/>
          <w:lang w:eastAsia="pl-PL"/>
        </w:rPr>
        <w:tab/>
        <w:t xml:space="preserve">Magazynowanie zbieranych odpadów prowadzić w big-bagach, koszach, workach, paletach lub kontenerach, zgodnie z wymaganiami określonymi przepisami szczegółowymi. </w:t>
      </w:r>
    </w:p>
    <w:p w14:paraId="3EE12A16" w14:textId="77777777" w:rsidR="000B663C" w:rsidRPr="000B663C" w:rsidRDefault="000B663C" w:rsidP="000B663C">
      <w:pPr>
        <w:spacing w:after="0" w:line="240" w:lineRule="auto"/>
        <w:ind w:left="425" w:hanging="425"/>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3.</w:t>
      </w:r>
      <w:r w:rsidRPr="000B663C">
        <w:rPr>
          <w:rFonts w:ascii="Calibri" w:eastAsia="Times New Roman" w:hAnsi="Calibri" w:cs="Calibri"/>
          <w:sz w:val="28"/>
          <w:szCs w:val="28"/>
          <w:lang w:eastAsia="pl-PL"/>
        </w:rPr>
        <w:tab/>
        <w:t xml:space="preserve">W związku z realizacją przedsięwzięcia nie wprowadzać zmian w zakresie rodzajów oraz ilości przetwarzanych odpadów. </w:t>
      </w:r>
    </w:p>
    <w:p w14:paraId="5F186847" w14:textId="77777777" w:rsidR="000B663C" w:rsidRPr="000B663C" w:rsidRDefault="000B663C" w:rsidP="000B663C">
      <w:pPr>
        <w:spacing w:after="0" w:line="240" w:lineRule="auto"/>
        <w:ind w:left="425" w:hanging="425"/>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4.</w:t>
      </w:r>
      <w:r w:rsidRPr="000B663C">
        <w:rPr>
          <w:rFonts w:ascii="Calibri" w:eastAsia="Times New Roman" w:hAnsi="Calibri" w:cs="Calibri"/>
          <w:sz w:val="28"/>
          <w:szCs w:val="28"/>
          <w:lang w:eastAsia="pl-PL"/>
        </w:rPr>
        <w:tab/>
        <w:t xml:space="preserve">Obiekt wyposażyć w sorbenty do neutralizacji potencjalnych zanieczyszczeń. </w:t>
      </w:r>
    </w:p>
    <w:p w14:paraId="46656746" w14:textId="77777777" w:rsidR="000B663C" w:rsidRPr="000B663C" w:rsidRDefault="000B663C" w:rsidP="000B663C">
      <w:pPr>
        <w:spacing w:after="0" w:line="240" w:lineRule="auto"/>
        <w:ind w:left="425" w:hanging="425"/>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5.</w:t>
      </w:r>
      <w:r w:rsidRPr="000B663C">
        <w:rPr>
          <w:rFonts w:ascii="Calibri" w:eastAsia="Times New Roman" w:hAnsi="Calibri" w:cs="Calibri"/>
          <w:sz w:val="28"/>
          <w:szCs w:val="28"/>
          <w:lang w:eastAsia="pl-PL"/>
        </w:rPr>
        <w:tab/>
        <w:t xml:space="preserve">Działalność zakładu w zakresie zbierania odpadów oraz ruch pojazdów związanych z tą działalnością prowadzić w porze dnia, to jest: 6:00-22:00. </w:t>
      </w:r>
    </w:p>
    <w:p w14:paraId="3B37CF75" w14:textId="77777777" w:rsidR="000B663C" w:rsidRPr="000B663C" w:rsidRDefault="000B663C" w:rsidP="000B663C">
      <w:pPr>
        <w:spacing w:after="120" w:line="240" w:lineRule="auto"/>
        <w:ind w:left="426" w:hanging="426"/>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6.</w:t>
      </w:r>
      <w:r w:rsidRPr="000B663C">
        <w:rPr>
          <w:rFonts w:ascii="Calibri" w:eastAsia="Times New Roman" w:hAnsi="Calibri" w:cs="Calibri"/>
          <w:sz w:val="28"/>
          <w:szCs w:val="28"/>
          <w:lang w:eastAsia="pl-PL"/>
        </w:rPr>
        <w:tab/>
        <w:t>Prace realizacyjne oraz ruch pojazdów z nimi związany ograniczyć do pory dnia, to jest: 6:00 – 22:00.”.</w:t>
      </w:r>
    </w:p>
    <w:p w14:paraId="671E8BFA"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W uzasadnieniu Organ opiniujący stwierdził między innymi, że realizacja przedmiotowego przedsięwzięcia nie będzie stanowiła zagrożenia dla stanu jakości powietrza w rejonie zainwestowania ani nie będzie powodować przekroczenia dopuszczalnego poziomu hałasu na terenach objętych ochroną akustyczną.</w:t>
      </w:r>
    </w:p>
    <w:p w14:paraId="19ECD2CF"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W związku z uzupełnieniem karty informacyjnej przedsięwzięcia, </w:t>
      </w:r>
      <w:bookmarkStart w:id="6" w:name="_Hlk213926764"/>
      <w:r w:rsidRPr="000B663C">
        <w:rPr>
          <w:rFonts w:ascii="Calibri" w:eastAsia="Times New Roman" w:hAnsi="Calibri" w:cs="Calibri"/>
          <w:sz w:val="28"/>
          <w:szCs w:val="28"/>
          <w:lang w:eastAsia="pl-PL"/>
        </w:rPr>
        <w:t xml:space="preserve">stosownie do art. 64 ust. 1 pkt 1, pkt 2 i pkt 4 u.o.o.ś. </w:t>
      </w:r>
      <w:bookmarkEnd w:id="6"/>
      <w:r w:rsidRPr="000B663C">
        <w:rPr>
          <w:rFonts w:ascii="Calibri" w:eastAsia="Times New Roman" w:hAnsi="Calibri" w:cs="Calibri"/>
          <w:sz w:val="28"/>
          <w:szCs w:val="28"/>
          <w:lang w:eastAsia="pl-PL"/>
        </w:rPr>
        <w:t xml:space="preserve">Burmistrz Śremu, pismem z 18.09.2025 r., wystąpił do Dyrektora Zarządu Zlewni Państwowego Gospodarstwa Wodnego Wody Polskie w Poznaniu oraz Państwowego Powiatowego Inspektora Sanitarnego w Śremie, o ponowną opinię w sprawie obowiązku przeprowadzenia oceny oddziaływania przedmiotowego przedsięwzięcia na środowisko i określenia zakresu ewentualnego raportu. </w:t>
      </w:r>
    </w:p>
    <w:p w14:paraId="2D6012A3" w14:textId="77777777" w:rsidR="000B663C" w:rsidRPr="000B663C" w:rsidRDefault="000B663C" w:rsidP="000B663C">
      <w:pPr>
        <w:spacing w:after="0" w:line="240" w:lineRule="auto"/>
        <w:jc w:val="both"/>
        <w:rPr>
          <w:rFonts w:ascii="Calibri" w:eastAsia="Times New Roman" w:hAnsi="Calibri" w:cs="Calibri"/>
          <w:b/>
          <w:bCs/>
          <w:sz w:val="28"/>
          <w:szCs w:val="28"/>
          <w:lang w:eastAsia="pl-PL"/>
        </w:rPr>
      </w:pPr>
      <w:bookmarkStart w:id="7" w:name="_Hlk213920463"/>
      <w:r w:rsidRPr="000B663C">
        <w:rPr>
          <w:rFonts w:ascii="Calibri" w:eastAsia="Times New Roman" w:hAnsi="Calibri" w:cs="Calibri"/>
          <w:b/>
          <w:bCs/>
          <w:sz w:val="28"/>
          <w:szCs w:val="28"/>
          <w:lang w:eastAsia="pl-PL"/>
        </w:rPr>
        <w:br w:type="page"/>
      </w:r>
    </w:p>
    <w:p w14:paraId="59B7BCF9" w14:textId="77777777" w:rsidR="000B663C" w:rsidRPr="000B663C" w:rsidRDefault="000B663C" w:rsidP="000B663C">
      <w:pPr>
        <w:spacing w:after="120" w:line="240" w:lineRule="auto"/>
        <w:ind w:firstLine="709"/>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lastRenderedPageBreak/>
        <w:t>Państwowy Powiatowy Inspektor Sanitarny w Śremie</w:t>
      </w:r>
      <w:r w:rsidRPr="000B663C">
        <w:rPr>
          <w:rFonts w:ascii="Calibri" w:eastAsia="Times New Roman" w:hAnsi="Calibri" w:cs="Calibri"/>
          <w:sz w:val="28"/>
          <w:szCs w:val="28"/>
          <w:lang w:eastAsia="pl-PL"/>
        </w:rPr>
        <w:t xml:space="preserve">, w piśmie z 02.10.2025 r. znak ON-NS.9011.520.2025, </w:t>
      </w:r>
      <w:r w:rsidRPr="000B663C">
        <w:rPr>
          <w:rFonts w:ascii="Calibri" w:eastAsia="Times New Roman" w:hAnsi="Calibri" w:cs="Calibri"/>
          <w:b/>
          <w:bCs/>
          <w:sz w:val="28"/>
          <w:szCs w:val="28"/>
          <w:lang w:eastAsia="pl-PL"/>
        </w:rPr>
        <w:t>wyraził opinię, że przeprowadzenie oceny oddziaływania przedsięwzięcia na środowisko nie jest wymagane</w:t>
      </w:r>
      <w:r w:rsidRPr="000B663C">
        <w:rPr>
          <w:rFonts w:ascii="Calibri" w:eastAsia="Times New Roman" w:hAnsi="Calibri" w:cs="Calibri"/>
          <w:sz w:val="28"/>
          <w:szCs w:val="28"/>
          <w:lang w:eastAsia="pl-PL"/>
        </w:rPr>
        <w:t>, wskazując między innymi, co następuje: „Planowana inwestycja jest przedsięwzięciem potencjalnie znacząco oddziałującym na środowisko, jej eksploatacja wiązać się będzie z ograniczoną emisją hałasu oraz zanieczyszczeń do powietrza. Jednakże po przeanalizowaniu przedłożonej dokumentacji oraz postępowaniu zgodnie z rozwiązaniami przedstawionymi w karcie informacyjnej przedsięwzięcia, obowiązującymi przepisami prawa oraz dzięki przestrzeganiu reżimu techniczno-technologicznego, głównie w zakresie ochrony akustycznej, powierzchni ziemi, jak również właściwie prowadzonej gospodarce odpadami, prawidłowej eksploatacji wykorzystywanych urządzeń, odpowiedniej i czasowej ich konserwacji oraz przy przestrzeganiu zasad bezpieczeństwa i higieny pracy i przepisów przeciwpożarowych istnieje realna możliwość minimalizacji oddziaływania planowanego przedsięwzięcia na środowisko.”.</w:t>
      </w:r>
    </w:p>
    <w:p w14:paraId="78D97A6A"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b/>
          <w:bCs/>
          <w:sz w:val="28"/>
          <w:szCs w:val="28"/>
          <w:lang w:eastAsia="pl-PL"/>
        </w:rPr>
        <w:t>Dyrektor Zarządu Zlewni Państwowego Gospodarstwa Wodnego Wody Polskie w Poznaniu</w:t>
      </w:r>
      <w:r w:rsidRPr="000B663C">
        <w:rPr>
          <w:rFonts w:ascii="Calibri" w:eastAsia="Times New Roman" w:hAnsi="Calibri" w:cs="Calibri"/>
          <w:sz w:val="28"/>
          <w:szCs w:val="28"/>
          <w:lang w:eastAsia="pl-PL"/>
        </w:rPr>
        <w:t xml:space="preserve">, w piśmie z 13.10.2025 r. znak PO.ZZŚ.4901.93.2025.AR.3, </w:t>
      </w:r>
      <w:bookmarkStart w:id="8" w:name="_Hlk189463840"/>
      <w:r w:rsidRPr="000B663C">
        <w:rPr>
          <w:rFonts w:ascii="Calibri" w:eastAsia="Times New Roman" w:hAnsi="Calibri" w:cs="Calibri"/>
          <w:sz w:val="28"/>
          <w:szCs w:val="28"/>
          <w:lang w:eastAsia="pl-PL"/>
        </w:rPr>
        <w:t>podtrzymał swoją opinię</w:t>
      </w:r>
      <w:r w:rsidRPr="000B663C">
        <w:rPr>
          <w:rFonts w:ascii="Calibri" w:eastAsia="Times New Roman" w:hAnsi="Calibri" w:cs="Calibri"/>
          <w:b/>
          <w:bCs/>
          <w:sz w:val="28"/>
          <w:szCs w:val="28"/>
          <w:lang w:eastAsia="pl-PL"/>
        </w:rPr>
        <w:t xml:space="preserve"> </w:t>
      </w:r>
      <w:r w:rsidRPr="000B663C">
        <w:rPr>
          <w:rFonts w:ascii="Calibri" w:eastAsia="Times New Roman" w:hAnsi="Calibri" w:cs="Calibri"/>
          <w:sz w:val="28"/>
          <w:szCs w:val="28"/>
          <w:lang w:eastAsia="pl-PL"/>
        </w:rPr>
        <w:t xml:space="preserve">wyrażoną w piśmie z 05.03.2025 r. znak PZ.ZZŚ.4901.93.2025.AR.1, w której </w:t>
      </w:r>
      <w:r w:rsidRPr="000B663C">
        <w:rPr>
          <w:rFonts w:ascii="Calibri" w:eastAsia="Times New Roman" w:hAnsi="Calibri" w:cs="Calibri"/>
          <w:b/>
          <w:bCs/>
          <w:sz w:val="28"/>
          <w:szCs w:val="28"/>
          <w:lang w:eastAsia="pl-PL"/>
        </w:rPr>
        <w:t>nie stwierdził potrzeby przeprowadzenia oceny oddziaływania</w:t>
      </w:r>
      <w:r w:rsidRPr="000B663C">
        <w:rPr>
          <w:rFonts w:ascii="Calibri" w:eastAsia="Times New Roman" w:hAnsi="Calibri" w:cs="Calibri"/>
          <w:sz w:val="28"/>
          <w:szCs w:val="28"/>
          <w:lang w:eastAsia="pl-PL"/>
        </w:rPr>
        <w:t xml:space="preserve"> wyżej wymienionego przedsięwzięcia na środowisko.</w:t>
      </w:r>
      <w:bookmarkEnd w:id="8"/>
    </w:p>
    <w:bookmarkEnd w:id="7"/>
    <w:p w14:paraId="4A3A2C2B"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Zgodnie z art. 74 ust. 3 u.o.o.ś. strony postępowania zostały powiadomione, w formie obwieszczenia z 14.10.2025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0B663C">
          <w:rPr>
            <w:rFonts w:ascii="Calibri" w:eastAsia="Times New Roman" w:hAnsi="Calibri" w:cs="Calibri"/>
            <w:color w:val="0563C1"/>
            <w:sz w:val="28"/>
            <w:szCs w:val="28"/>
            <w:u w:val="single"/>
            <w:lang w:eastAsia="pl-PL"/>
          </w:rPr>
          <w:t>https://bip.srem.pl/public/?id=234102</w:t>
        </w:r>
      </w:hyperlink>
      <w:r w:rsidRPr="000B663C">
        <w:rPr>
          <w:rFonts w:ascii="Calibri" w:eastAsia="Times New Roman" w:hAnsi="Calibri" w:cs="Calibri"/>
          <w:sz w:val="28"/>
          <w:szCs w:val="28"/>
          <w:lang w:eastAsia="pl-PL"/>
        </w:rPr>
        <w:t xml:space="preserve">), w gablotach informacyjnych Urzędu oraz na tablicy ogłoszeniowej w Nochowie. Żadna ze stron postępowania nie skorzystała z przysługującego jej prawa. </w:t>
      </w:r>
    </w:p>
    <w:p w14:paraId="34BD4A9C"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9" w:name="mip53179001"/>
      <w:bookmarkEnd w:id="9"/>
      <w:r w:rsidRPr="000B663C">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w:t>
      </w:r>
    </w:p>
    <w:p w14:paraId="5CE4061B"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 xml:space="preserve">Natomiast zgodnie z art. 84 ust. 1 u.o.o.ś., w przypadku gdy nie została przeprowadzona ocena oddziaływania przedsięwzięcia na środowisko, </w:t>
      </w:r>
      <w:bookmarkStart w:id="10" w:name="mip53179366"/>
      <w:bookmarkEnd w:id="10"/>
      <w:r w:rsidRPr="000B663C">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32CB25EE"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367AF96C"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26BF7589"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1A0CBF52"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76146941"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0B663C">
        <w:rPr>
          <w:rFonts w:ascii="Calibri" w:eastAsia="SimSun" w:hAnsi="Calibri" w:cs="Calibri"/>
          <w:kern w:val="1"/>
          <w:sz w:val="28"/>
          <w:szCs w:val="28"/>
          <w:lang w:eastAsia="hi-IN" w:bidi="hi-IN"/>
        </w:rPr>
        <w:t>u.o.o.ś.,</w:t>
      </w:r>
      <w:r w:rsidRPr="000B663C">
        <w:rPr>
          <w:rFonts w:ascii="Calibri" w:eastAsia="Times New Roman" w:hAnsi="Calibri" w:cs="Calibri"/>
          <w:sz w:val="28"/>
          <w:szCs w:val="28"/>
          <w:lang w:eastAsia="pl-PL"/>
        </w:rPr>
        <w:t xml:space="preserve"> przedstawia się co następuje:</w:t>
      </w:r>
    </w:p>
    <w:p w14:paraId="0816D2DC"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0B663C">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0B663C">
        <w:rPr>
          <w:rFonts w:ascii="Calibri" w:eastAsia="SimSun" w:hAnsi="Calibri" w:cs="Calibri"/>
          <w:kern w:val="1"/>
          <w:sz w:val="28"/>
          <w:szCs w:val="28"/>
          <w:lang w:eastAsia="hi-IN" w:bidi="hi-IN"/>
        </w:rPr>
        <w:t xml:space="preserve">: </w:t>
      </w:r>
    </w:p>
    <w:p w14:paraId="6EA3F94B" w14:textId="77777777" w:rsidR="000B663C" w:rsidRPr="000B663C" w:rsidRDefault="000B663C" w:rsidP="000B663C">
      <w:pPr>
        <w:spacing w:after="0" w:line="240" w:lineRule="auto"/>
        <w:jc w:val="both"/>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br w:type="page"/>
      </w:r>
    </w:p>
    <w:p w14:paraId="239F9501" w14:textId="77777777" w:rsidR="000B663C" w:rsidRPr="000B663C" w:rsidRDefault="000B663C" w:rsidP="000B663C">
      <w:pPr>
        <w:spacing w:after="120" w:line="240" w:lineRule="auto"/>
        <w:ind w:left="284"/>
        <w:rPr>
          <w:rFonts w:ascii="Calibri" w:eastAsia="SimSun" w:hAnsi="Calibri" w:cs="Calibri"/>
          <w:kern w:val="1"/>
          <w:sz w:val="28"/>
          <w:szCs w:val="28"/>
          <w:lang w:eastAsia="hi-IN" w:bidi="hi-IN"/>
        </w:rPr>
      </w:pPr>
      <w:bookmarkStart w:id="11" w:name="_Hlk214012227"/>
      <w:r w:rsidRPr="000B663C">
        <w:rPr>
          <w:rFonts w:ascii="Calibri" w:eastAsia="SimSun" w:hAnsi="Calibri" w:cs="Calibri"/>
          <w:kern w:val="1"/>
          <w:sz w:val="28"/>
          <w:szCs w:val="28"/>
          <w:lang w:eastAsia="hi-IN" w:bidi="hi-IN"/>
        </w:rPr>
        <w:lastRenderedPageBreak/>
        <w:t xml:space="preserve">planowane przedsięwzięcie będzie polegać na zwiększeniu ilości odpadów przeznaczonych do zbierania oraz zmianie miejsc magazynowania odpadów przeznaczonych do zbierania oraz przetwarzania, a także odpadów wytwarzanych w wyniku prowadzonej działalności w zakładzie Rehau Sp. z o.o. w Nochowie przy ul. Jesiennej 10,63-100 Nochowo, na działkach o numerach ewidencyjnych: 111/2; 112/2; 113/; 114/2; 115/2; 116/2; 117/2 i 118/2, obręb Nochowo. </w:t>
      </w:r>
      <w:bookmarkEnd w:id="11"/>
      <w:r w:rsidRPr="000B663C">
        <w:rPr>
          <w:rFonts w:ascii="Calibri" w:eastAsia="SimSun" w:hAnsi="Calibri" w:cs="Calibri"/>
          <w:kern w:val="1"/>
          <w:sz w:val="28"/>
          <w:szCs w:val="28"/>
          <w:lang w:eastAsia="hi-IN" w:bidi="hi-IN"/>
        </w:rPr>
        <w:t>Wnioskodawca w zakładzie prowadzi działalność w zakresie produkcji profili PVC dla potrzeb stolarki okiennej i drzwiowej. Obecnie w instalacji do produkcji profili i uszczelek z PVC prowadzony jest także odzysk odpadów innych niż niebezpieczne metodą R12</w:t>
      </w:r>
      <w:r w:rsidRPr="000B663C">
        <w:rPr>
          <w:rFonts w:ascii="Calibri" w:eastAsia="SimSun" w:hAnsi="Calibri" w:cs="Calibri"/>
          <w:kern w:val="1"/>
          <w:sz w:val="28"/>
          <w:szCs w:val="28"/>
          <w:vertAlign w:val="superscript"/>
          <w:lang w:eastAsia="hi-IN" w:bidi="hi-IN"/>
        </w:rPr>
        <w:footnoteReference w:id="3"/>
      </w:r>
      <w:r w:rsidRPr="000B663C">
        <w:rPr>
          <w:rFonts w:ascii="Calibri" w:eastAsia="SimSun" w:hAnsi="Calibri" w:cs="Calibri"/>
          <w:kern w:val="1"/>
          <w:sz w:val="28"/>
          <w:szCs w:val="28"/>
          <w:lang w:eastAsia="hi-IN" w:bidi="hi-IN"/>
        </w:rPr>
        <w:t xml:space="preserve">, której zdolność przetwarzania wynosi 10 Mg/dobę. Zakład prowadzi działalność związaną ze zbieraniem odpadów innych niż niebezpieczne. Po realizacji przedsięwzięcia ilość odpadów przeznaczonych do </w:t>
      </w:r>
      <w:bookmarkStart w:id="12" w:name="_Hlk214012787"/>
      <w:r w:rsidRPr="000B663C">
        <w:rPr>
          <w:rFonts w:ascii="Calibri" w:eastAsia="SimSun" w:hAnsi="Calibri" w:cs="Calibri"/>
          <w:kern w:val="1"/>
          <w:sz w:val="28"/>
          <w:szCs w:val="28"/>
          <w:lang w:eastAsia="hi-IN" w:bidi="hi-IN"/>
        </w:rPr>
        <w:t xml:space="preserve">zbierania o kodach: 07 02 13 (odpady tworzyw sztucznych), 12 01 05 (odpady z toczenia i wygładzania tworzyw sztucznych), 15 01 02 (opakowania z tworzyw sztucznych), 17 02 03 (tworzywa sztuczne) i 19 12 04 (tworzywa sztuczne i guma) </w:t>
      </w:r>
      <w:bookmarkEnd w:id="12"/>
      <w:r w:rsidRPr="000B663C">
        <w:rPr>
          <w:rFonts w:ascii="Calibri" w:eastAsia="SimSun" w:hAnsi="Calibri" w:cs="Calibri"/>
          <w:kern w:val="1"/>
          <w:sz w:val="28"/>
          <w:szCs w:val="28"/>
          <w:lang w:eastAsia="hi-IN" w:bidi="hi-IN"/>
        </w:rPr>
        <w:t>ulegnie zwiększeniu do łącznej ilości nieprzekraczającej 5 040 Mg/rok. Powyższe założenie ujęto w warunkach decyzji, zgodnie z postanowieniem Regionalnego Dyrektora Ochrony Środowiska w Poznaniu. Z karty informacyjnej przedsięwzięcia wynika, że spółka zaplanowała realizację zapotrzebowania na przemiał do produkcji recyklatu z wykorzystaniem firm zewnętrznych i rozszerzeniem procesu o zbieranie odpadów. W tym celu potrzebne jest zorganizowanie dodatkowego placu magazynowego na odpady ścinków profili okiennych, który zlokalizowany będzie w planowanej strefie VIII</w:t>
      </w:r>
      <w:r w:rsidRPr="000B663C">
        <w:rPr>
          <w:rFonts w:ascii="Calibri" w:eastAsia="SimSun" w:hAnsi="Calibri" w:cs="Calibri"/>
          <w:kern w:val="1"/>
          <w:sz w:val="28"/>
          <w:szCs w:val="28"/>
          <w:vertAlign w:val="superscript"/>
          <w:lang w:eastAsia="hi-IN" w:bidi="hi-IN"/>
        </w:rPr>
        <w:footnoteReference w:id="4"/>
      </w:r>
      <w:r w:rsidRPr="000B663C">
        <w:rPr>
          <w:rFonts w:ascii="Calibri" w:eastAsia="SimSun" w:hAnsi="Calibri" w:cs="Calibri"/>
          <w:kern w:val="1"/>
          <w:sz w:val="28"/>
          <w:szCs w:val="28"/>
          <w:lang w:eastAsia="hi-IN" w:bidi="hi-IN"/>
        </w:rPr>
        <w:t xml:space="preserve"> magazynowania odpadów. Odpady będą przywożone do zakładu w kontenerach o pojemności 36 m</w:t>
      </w:r>
      <w:r w:rsidRPr="000B663C">
        <w:rPr>
          <w:rFonts w:ascii="Calibri" w:eastAsia="SimSun" w:hAnsi="Calibri" w:cs="Calibri"/>
          <w:kern w:val="1"/>
          <w:sz w:val="28"/>
          <w:szCs w:val="28"/>
          <w:vertAlign w:val="superscript"/>
          <w:lang w:eastAsia="hi-IN" w:bidi="hi-IN"/>
        </w:rPr>
        <w:t>3</w:t>
      </w:r>
      <w:r w:rsidRPr="000B663C">
        <w:rPr>
          <w:rFonts w:ascii="Calibri" w:eastAsia="SimSun" w:hAnsi="Calibri" w:cs="Calibri"/>
          <w:kern w:val="1"/>
          <w:sz w:val="28"/>
          <w:szCs w:val="28"/>
          <w:lang w:eastAsia="hi-IN" w:bidi="hi-IN"/>
        </w:rPr>
        <w:t xml:space="preserve"> lub na paletach LGP i w ten sam sposób będą magazynowane. Rodzaje zbieranych odpadów pozostają bez zmian w stosunku do wydanego w tym zakresie zezwolenia. Na terenie zakładu magazynowane są odpady wytwarzane w wyniku prowadzonych procesów produkcyjnych, odpady przewidziane do przetwarzania oraz odpady zbierane. Obecnie odpady magazynowane są na terenie siedmiu wyznaczonych stref zgodnie z posiadaną decyzją w zakresie gospodarowania odpadami. </w:t>
      </w:r>
    </w:p>
    <w:p w14:paraId="3C240A6D" w14:textId="77777777" w:rsidR="000B663C" w:rsidRPr="000B663C" w:rsidRDefault="000B663C" w:rsidP="000B663C">
      <w:pPr>
        <w:spacing w:after="120" w:line="240" w:lineRule="auto"/>
        <w:ind w:left="284"/>
        <w:rPr>
          <w:rFonts w:ascii="Calibri" w:eastAsia="SimSun" w:hAnsi="Calibri" w:cs="Calibri"/>
          <w:kern w:val="1"/>
          <w:sz w:val="28"/>
          <w:szCs w:val="28"/>
          <w:lang w:eastAsia="hi-IN" w:bidi="hi-IN"/>
        </w:rPr>
      </w:pPr>
      <w:bookmarkStart w:id="13" w:name="_Hlk214012329"/>
      <w:r w:rsidRPr="000B663C">
        <w:rPr>
          <w:rFonts w:ascii="Calibri" w:eastAsia="SimSun" w:hAnsi="Calibri" w:cs="Calibri"/>
          <w:kern w:val="1"/>
          <w:sz w:val="28"/>
          <w:szCs w:val="28"/>
          <w:lang w:eastAsia="hi-IN" w:bidi="hi-IN"/>
        </w:rPr>
        <w:lastRenderedPageBreak/>
        <w:t>W związku z bieżącą działalnością zakładu oraz planowanym zwiększeniem ilości odpadów zbieranych, zaszła konieczność wyznaczenia dodatkowych miejsc przeznaczonych do magazynowania odpadów.</w:t>
      </w:r>
      <w:r w:rsidRPr="000B663C">
        <w:rPr>
          <w:rFonts w:ascii="Calibri" w:eastAsia="Calibri" w:hAnsi="Calibri" w:cs="Times New Roman"/>
          <w:sz w:val="28"/>
        </w:rPr>
        <w:t xml:space="preserve"> </w:t>
      </w:r>
      <w:r w:rsidRPr="000B663C">
        <w:rPr>
          <w:rFonts w:ascii="Calibri" w:eastAsia="SimSun" w:hAnsi="Calibri" w:cs="Calibri"/>
          <w:kern w:val="1"/>
          <w:sz w:val="28"/>
          <w:szCs w:val="28"/>
          <w:lang w:eastAsia="hi-IN" w:bidi="hi-IN"/>
        </w:rPr>
        <w:t>W ramach przedsięwzięcia planowana jest: budowa dodatkowego placu magazynowego odpadów (strefa VII) o powierzchni 634,5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w ramach tego placu przewidziano nowe miejsce do magazynowania odpadów o powierzchni 400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powierzchnia przeznaczona dla odpadów zbieranych wyniesie 180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pozostała część placu przeznaczona będzie do magazynowania odpadów wytwarzanych; zmiana lokalizacji miejsca zbierania odpadów wraz ze zwiększeniem ich ilości chwilowych oraz rocznych (strefa VII, przeniesienie z aktualnego miejsca magazynowania na projektowany plac magazynowy); wyznaczenie nowego miejsca do magazynowania odpadów przeznaczonych do przetwarzania oraz zbierania (strefa VIII)</w:t>
      </w:r>
      <w:r w:rsidRPr="000B663C">
        <w:rPr>
          <w:rFonts w:ascii="Calibri" w:eastAsia="SimSun" w:hAnsi="Calibri" w:cs="Calibri"/>
          <w:kern w:val="1"/>
          <w:sz w:val="28"/>
          <w:szCs w:val="28"/>
          <w:vertAlign w:val="superscript"/>
          <w:lang w:eastAsia="hi-IN" w:bidi="hi-IN"/>
        </w:rPr>
        <w:t>4</w:t>
      </w:r>
      <w:r w:rsidRPr="000B663C">
        <w:rPr>
          <w:rFonts w:ascii="Calibri" w:eastAsia="SimSun" w:hAnsi="Calibri" w:cs="Calibri"/>
          <w:kern w:val="1"/>
          <w:sz w:val="28"/>
          <w:szCs w:val="28"/>
          <w:lang w:eastAsia="hi-IN" w:bidi="hi-IN"/>
        </w:rPr>
        <w:t>; wyznaczenie miejsca magazynowania odpadów z hali P23</w:t>
      </w:r>
      <w:r w:rsidRPr="000B663C">
        <w:rPr>
          <w:rFonts w:ascii="Calibri" w:eastAsia="SimSun" w:hAnsi="Calibri" w:cs="Calibri"/>
          <w:kern w:val="1"/>
          <w:sz w:val="28"/>
          <w:szCs w:val="28"/>
          <w:vertAlign w:val="superscript"/>
          <w:lang w:eastAsia="hi-IN" w:bidi="hi-IN"/>
        </w:rPr>
        <w:footnoteReference w:id="5"/>
      </w:r>
      <w:r w:rsidRPr="000B663C">
        <w:rPr>
          <w:rFonts w:ascii="Calibri" w:eastAsia="SimSun" w:hAnsi="Calibri" w:cs="Calibri"/>
          <w:kern w:val="1"/>
          <w:sz w:val="28"/>
          <w:szCs w:val="28"/>
          <w:lang w:eastAsia="hi-IN" w:bidi="hi-IN"/>
        </w:rPr>
        <w:t xml:space="preserve"> (strefa IX)</w:t>
      </w:r>
      <w:r w:rsidRPr="000B663C">
        <w:rPr>
          <w:rFonts w:ascii="Calibri" w:eastAsia="SimSun" w:hAnsi="Calibri" w:cs="Calibri"/>
          <w:kern w:val="1"/>
          <w:sz w:val="28"/>
          <w:szCs w:val="28"/>
          <w:vertAlign w:val="superscript"/>
          <w:lang w:eastAsia="hi-IN" w:bidi="hi-IN"/>
        </w:rPr>
        <w:t>4</w:t>
      </w:r>
      <w:r w:rsidRPr="000B663C">
        <w:rPr>
          <w:rFonts w:ascii="Calibri" w:eastAsia="SimSun" w:hAnsi="Calibri" w:cs="Calibri"/>
          <w:kern w:val="1"/>
          <w:sz w:val="28"/>
          <w:szCs w:val="28"/>
          <w:lang w:eastAsia="hi-IN" w:bidi="hi-IN"/>
        </w:rPr>
        <w:t xml:space="preserve">. Po realizacji przedsięwzięcia łączna ilość odpadów przewidzianych do zbierania ulegnie zwiększeniu i nie przekroczy 5 040 Mg/rok, z czego 240 Mg/rok odpadów magazynowanych będzie w strefie VII, a 4 800 Mg/rok w strefie VIII. </w:t>
      </w:r>
      <w:bookmarkStart w:id="14" w:name="_Hlk214012890"/>
      <w:bookmarkEnd w:id="13"/>
      <w:r w:rsidRPr="000B663C">
        <w:rPr>
          <w:rFonts w:ascii="Calibri" w:eastAsia="SimSun" w:hAnsi="Calibri" w:cs="Calibri"/>
          <w:kern w:val="1"/>
          <w:sz w:val="28"/>
          <w:szCs w:val="28"/>
          <w:lang w:eastAsia="hi-IN" w:bidi="hi-IN"/>
        </w:rPr>
        <w:t>Teren przeznaczony pod budowę nowego placu magazynowego odpadów, to jest strefa VII, nie jest obecnie zagospodarowany. Prace w ramach tego przedsięwzięcia będą polegały na zdjęciu warstwy humusu, wykonaniu podbudowy, następnie wykonaniu obrzeża i wybetonowaniu placu. Teren przeznaczony na miejsce magazynowania odpadów, to jest strefa VIII i IX, jest w pełni utwardzony i nie wymaga dodatkowej ingerencji. Miejsca te zostaną wyznaczone linią w obrębie istniejącego utwardzonego placu. Po realizacji przedsięwzięcia powierzchnia terenów utwardzonych (w związku z budową nowego placu magazynowego, to jest strefa VIII) zwiększy się o 0,35% w stosunku do stanu istniejącego. W związku z realizacją przedsięwzięcia zmianie ulegną miejsca magazynowania odpadów. W strefie III</w:t>
      </w:r>
      <w:r w:rsidRPr="000B663C">
        <w:rPr>
          <w:rFonts w:ascii="Calibri" w:eastAsia="SimSun" w:hAnsi="Calibri" w:cs="Calibri"/>
          <w:kern w:val="1"/>
          <w:sz w:val="28"/>
          <w:szCs w:val="28"/>
          <w:vertAlign w:val="superscript"/>
          <w:lang w:eastAsia="hi-IN" w:bidi="hi-IN"/>
        </w:rPr>
        <w:t>4</w:t>
      </w:r>
      <w:r w:rsidRPr="000B663C">
        <w:rPr>
          <w:rFonts w:ascii="Calibri" w:eastAsia="SimSun" w:hAnsi="Calibri" w:cs="Calibri"/>
          <w:kern w:val="1"/>
          <w:sz w:val="28"/>
          <w:szCs w:val="28"/>
          <w:lang w:eastAsia="hi-IN" w:bidi="hi-IN"/>
        </w:rPr>
        <w:t xml:space="preserve"> planowane są następujące zmiany: zwiększenie pojemności magazynowej pól nr 2 i 3 (pola nr 2 i 3 przeznaczone są do magazynowania odpadów wytwarzanych) i zmiana przeznaczenia pola magazynowego nr 2 z obecnie magazynowanych odpadów wytwarzanych na odpady przetwarzane. Odpady magazynowane będą w koszach. </w:t>
      </w:r>
    </w:p>
    <w:bookmarkEnd w:id="14"/>
    <w:p w14:paraId="4DB0C0E1" w14:textId="77777777" w:rsidR="000B663C" w:rsidRPr="000B663C" w:rsidRDefault="000B663C" w:rsidP="000B663C">
      <w:pPr>
        <w:spacing w:after="0" w:line="240" w:lineRule="auto"/>
        <w:jc w:val="both"/>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br w:type="page"/>
      </w:r>
    </w:p>
    <w:p w14:paraId="10E443F2" w14:textId="77777777" w:rsidR="000B663C" w:rsidRPr="000B663C" w:rsidRDefault="000B663C" w:rsidP="000B663C">
      <w:pPr>
        <w:spacing w:after="120" w:line="240" w:lineRule="auto"/>
        <w:ind w:left="284"/>
        <w:rPr>
          <w:rFonts w:ascii="Calibri" w:eastAsia="SimSun" w:hAnsi="Calibri" w:cs="Calibri"/>
          <w:kern w:val="1"/>
          <w:sz w:val="28"/>
          <w:szCs w:val="28"/>
          <w:lang w:eastAsia="hi-IN" w:bidi="hi-IN"/>
        </w:rPr>
      </w:pPr>
      <w:bookmarkStart w:id="15" w:name="_Hlk214013250"/>
      <w:r w:rsidRPr="000B663C">
        <w:rPr>
          <w:rFonts w:ascii="Calibri" w:eastAsia="SimSun" w:hAnsi="Calibri" w:cs="Calibri"/>
          <w:kern w:val="1"/>
          <w:sz w:val="28"/>
          <w:szCs w:val="28"/>
          <w:lang w:eastAsia="hi-IN" w:bidi="hi-IN"/>
        </w:rPr>
        <w:lastRenderedPageBreak/>
        <w:t>Po realizacji przedsięwzięcia w strefie VI</w:t>
      </w:r>
      <w:r w:rsidRPr="000B663C">
        <w:rPr>
          <w:rFonts w:ascii="Calibri" w:eastAsia="SimSun" w:hAnsi="Calibri" w:cs="Calibri"/>
          <w:kern w:val="1"/>
          <w:sz w:val="28"/>
          <w:szCs w:val="28"/>
          <w:vertAlign w:val="superscript"/>
          <w:lang w:eastAsia="hi-IN" w:bidi="hi-IN"/>
        </w:rPr>
        <w:t>4</w:t>
      </w:r>
      <w:r w:rsidRPr="000B663C">
        <w:rPr>
          <w:rFonts w:ascii="Calibri" w:eastAsia="SimSun" w:hAnsi="Calibri" w:cs="Calibri"/>
          <w:kern w:val="1"/>
          <w:sz w:val="28"/>
          <w:szCs w:val="28"/>
          <w:lang w:eastAsia="hi-IN" w:bidi="hi-IN"/>
        </w:rPr>
        <w:t xml:space="preserve"> (wiata magazynowa) będą magazynowane odpady niebezpieczne, w blaszanych kontenerach i odpady przeznaczone do przetwarzania (odpady o kodach 07 02 13, 12 01 05, 19 12 04) magazynowane na paletach LGP (nie więcej niż 40 palet). Odpady będą magazynowane zamiennie, w zależności od potrzeb. W planowanej strefie VII zostaną wydzielone dwie sekcje (1 i 2)</w:t>
      </w:r>
      <w:r w:rsidRPr="000B663C">
        <w:rPr>
          <w:rFonts w:ascii="Calibri" w:eastAsia="SimSun" w:hAnsi="Calibri" w:cs="Calibri"/>
          <w:kern w:val="1"/>
          <w:sz w:val="28"/>
          <w:szCs w:val="28"/>
          <w:vertAlign w:val="superscript"/>
          <w:lang w:eastAsia="hi-IN" w:bidi="hi-IN"/>
        </w:rPr>
        <w:t>4</w:t>
      </w:r>
      <w:r w:rsidRPr="000B663C">
        <w:rPr>
          <w:rFonts w:ascii="Calibri" w:eastAsia="SimSun" w:hAnsi="Calibri" w:cs="Calibri"/>
          <w:kern w:val="1"/>
          <w:sz w:val="28"/>
          <w:szCs w:val="28"/>
          <w:lang w:eastAsia="hi-IN" w:bidi="hi-IN"/>
        </w:rPr>
        <w:t>. Sekcja 1 będzie obejmować istniejący plac magazynowy. Sekcja 2 będzie stanowić nowy plac magazynowy o powierzchni 634,5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W sekcji 1 będą magazynowane odpady wytwarzane w procesie przetwarzania (odpady o kodach 19 12 04 oraz 07 02 13), odpady magazynowane będą w big-bagach. Odpady wytwarzane w procesie produkcyjnym, inne niż niebezpieczne, gromadzone będą w kontenerach. W sekcji 2 będą magazynowane odpady przewidziane do zbierania (wyznaczony teren o powierzchni 180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odpady zbierane będą w big-bagach, koszach, workach oraz odpady wytwarzane w wyniku prowadzonej działalności produkcyjnej (wyznaczony teren o powierzchni 220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Odpady magazynowane będą w big-bagach. Projektowana strefa VIII będzie stanowić nowe wydzielone miejsce do magazynowania odpadów o powierzchni 750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Na przedmiotowym placu (dwie sekcje magazynowe – sekcja 1 i 2) będą magazynowane odpady przewidziane do przetwarzania w instalacji oraz odpady przewidziane do zbierania (w sytuacji, gdy odpady przewidziane do przetwarzania nie będą mogły zostać przetworzone na terenie zakładu ze względu np. na awarie, zostaną przekazane firmie zewnętrznej). Odpady magazynowane będą w kontenerach o pojemności 36 m</w:t>
      </w:r>
      <w:r w:rsidRPr="000B663C">
        <w:rPr>
          <w:rFonts w:ascii="Calibri" w:eastAsia="SimSun" w:hAnsi="Calibri" w:cs="Calibri"/>
          <w:kern w:val="1"/>
          <w:sz w:val="28"/>
          <w:szCs w:val="28"/>
          <w:vertAlign w:val="superscript"/>
          <w:lang w:eastAsia="hi-IN" w:bidi="hi-IN"/>
        </w:rPr>
        <w:t>3</w:t>
      </w:r>
      <w:r w:rsidRPr="000B663C">
        <w:rPr>
          <w:rFonts w:ascii="Calibri" w:eastAsia="SimSun" w:hAnsi="Calibri" w:cs="Calibri"/>
          <w:kern w:val="1"/>
          <w:sz w:val="28"/>
          <w:szCs w:val="28"/>
          <w:lang w:eastAsia="hi-IN" w:bidi="hi-IN"/>
        </w:rPr>
        <w:t xml:space="preserve"> lub na metalowych paletach LGP. Strefa IX, to jest nowy plac magazynowy, będzie przeznaczona do magazynowania odpadów wytwarzanych w instalacji ONLI-NE</w:t>
      </w:r>
      <w:r w:rsidRPr="000B663C">
        <w:rPr>
          <w:rFonts w:ascii="Calibri" w:eastAsia="SimSun" w:hAnsi="Calibri" w:cs="Calibri"/>
          <w:kern w:val="1"/>
          <w:sz w:val="28"/>
          <w:szCs w:val="28"/>
          <w:vertAlign w:val="superscript"/>
          <w:lang w:eastAsia="hi-IN" w:bidi="hi-IN"/>
        </w:rPr>
        <w:t>4</w:t>
      </w:r>
      <w:r w:rsidRPr="000B663C">
        <w:rPr>
          <w:rFonts w:ascii="Calibri" w:eastAsia="SimSun" w:hAnsi="Calibri" w:cs="Calibri"/>
          <w:kern w:val="1"/>
          <w:sz w:val="28"/>
          <w:szCs w:val="28"/>
          <w:lang w:eastAsia="hi-IN" w:bidi="hi-IN"/>
        </w:rPr>
        <w:t xml:space="preserve"> (zużyty primer). Odpady magazynowane będą w kontenerze posadowionym w obrębie hali 13</w:t>
      </w:r>
      <w:r w:rsidRPr="000B663C">
        <w:rPr>
          <w:rFonts w:ascii="Calibri" w:eastAsia="SimSun" w:hAnsi="Calibri" w:cs="Calibri"/>
          <w:kern w:val="1"/>
          <w:sz w:val="28"/>
          <w:szCs w:val="28"/>
          <w:vertAlign w:val="superscript"/>
          <w:lang w:eastAsia="hi-IN" w:bidi="hi-IN"/>
        </w:rPr>
        <w:footnoteReference w:id="6"/>
      </w:r>
      <w:r w:rsidRPr="000B663C">
        <w:rPr>
          <w:rFonts w:ascii="Calibri" w:eastAsia="SimSun" w:hAnsi="Calibri" w:cs="Calibri"/>
          <w:kern w:val="1"/>
          <w:sz w:val="28"/>
          <w:szCs w:val="28"/>
          <w:lang w:eastAsia="hi-IN" w:bidi="hi-IN"/>
        </w:rPr>
        <w:t xml:space="preserve"> i P23. Powierzchnia placu magazynowego wyniesie 450 m</w:t>
      </w:r>
      <w:r w:rsidRPr="000B663C">
        <w:rPr>
          <w:rFonts w:ascii="Calibri" w:eastAsia="SimSun" w:hAnsi="Calibri" w:cs="Calibri"/>
          <w:kern w:val="1"/>
          <w:sz w:val="28"/>
          <w:szCs w:val="28"/>
          <w:vertAlign w:val="superscript"/>
          <w:lang w:eastAsia="hi-IN" w:bidi="hi-IN"/>
        </w:rPr>
        <w:t>2</w:t>
      </w:r>
      <w:r w:rsidRPr="000B663C">
        <w:rPr>
          <w:rFonts w:ascii="Calibri" w:eastAsia="SimSun" w:hAnsi="Calibri" w:cs="Calibri"/>
          <w:kern w:val="1"/>
          <w:sz w:val="28"/>
          <w:szCs w:val="28"/>
          <w:lang w:eastAsia="hi-IN" w:bidi="hi-IN"/>
        </w:rPr>
        <w:t xml:space="preserve">. W karcie informacyjnej przedsięwzięcia wskazano, że magazynowanie odpadów będzie zgodne z rozporządzeniem Ministra Klimatu z dnia 11 września 2020 r. w sprawie szczegółowych wymagań dla magazynowania odpadów (Dz. U. poz. 1742). Magazynowane odpady po uzbieraniu partii transportowej kierowane będą do podmiotu zewnętrznego zajmującego się zbieraniem/przetwarzaniem odpadów. </w:t>
      </w:r>
    </w:p>
    <w:p w14:paraId="200F43FA" w14:textId="77777777" w:rsidR="000B663C" w:rsidRPr="000B663C" w:rsidRDefault="000B663C" w:rsidP="000B663C">
      <w:pPr>
        <w:spacing w:after="0" w:line="240" w:lineRule="auto"/>
        <w:jc w:val="both"/>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br w:type="page"/>
      </w:r>
    </w:p>
    <w:p w14:paraId="04AF95FB" w14:textId="77777777" w:rsidR="000B663C" w:rsidRPr="000B663C" w:rsidRDefault="000B663C" w:rsidP="000B663C">
      <w:pPr>
        <w:spacing w:after="120" w:line="240" w:lineRule="auto"/>
        <w:ind w:left="284"/>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lastRenderedPageBreak/>
        <w:t>Odpady które, zostaną przywiezione na teren zakładu w celu ich przetworzenia w instalacji, a z przyczyn formalnych lub technicznych (np. osiągnięcie limitów określonych w zezwoleniu na przetwarzanie, awaria instalacji) nie będą mogły zostać przetworzone na terenie zakładu, zostaną skierowane do przetworzenia do firmy zewnętrznej. Miejsca magazynowania odpadów zabezpieczone są i będą przed dostępem osób postronnych. Prowadzony jest monitoring wizyjny.</w:t>
      </w:r>
      <w:bookmarkEnd w:id="15"/>
      <w:r w:rsidRPr="000B663C">
        <w:rPr>
          <w:rFonts w:ascii="Calibri" w:eastAsia="SimSun" w:hAnsi="Calibri" w:cs="Calibri"/>
          <w:kern w:val="1"/>
          <w:sz w:val="28"/>
          <w:szCs w:val="28"/>
          <w:lang w:eastAsia="hi-IN" w:bidi="hi-IN"/>
        </w:rPr>
        <w:t xml:space="preserve"> Z uwagi na zbieranie odpadów palnych opracowany został operat przeciwpożarowy. Przyjęte przez wnioskodawcę założenia w zakresie nowego miejsca i sposobów magazynowania zbieranych odpadów zostały uwzględnione w warunkach decyzji, zgodnie z postanowieniem Regionalnego Dyrektora Ochrony Środowiska w Poznaniu. Czas magazynowania odpadów winien być zgodny z okresem określonym w ustawie z dnia 14 grudnia 2012 r. o odpadach (Dz. U. z 2023 r. poz.1587, 1597, 1688, 1852, 2029, z 2024 r. poz. 1914, 1834, 1911 i z 2021 r. poz. 2151);</w:t>
      </w:r>
    </w:p>
    <w:p w14:paraId="5F196E96"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lang w:eastAsia="zh-CN"/>
        </w:rPr>
      </w:pPr>
      <w:r w:rsidRPr="000B663C">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6DB4575E" w14:textId="77777777" w:rsidR="000B663C" w:rsidRPr="000B663C" w:rsidRDefault="000B663C" w:rsidP="000B663C">
      <w:pPr>
        <w:spacing w:after="120" w:line="240" w:lineRule="auto"/>
        <w:ind w:left="284"/>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planowane przedsięwzięcie będzie powiązane z przedsięwzięciami zrealizowanymi i planowanymi do realizacji w obrębie zakładu, dla których Burmistrz Śremu wydał decyzję o środowiskowych uwarunkowaniach. W karcie informacyjnej przedsięwzięcia przedstawiono oddziaływanie skumulowane w zakresie emisji do powietrza oraz emisji hałasu. Na podstawie przedstawionych analiz nie przewiduje się znaczącego kumulowania oddziaływań planowanego przedsięwzięcia z innymi przedsięwzięciami. Przedsięwzięcie zaplanowano na terenie funkcjonującego zakładu i wykorzystywane będzie na jego potrzeby;</w:t>
      </w:r>
    </w:p>
    <w:p w14:paraId="3A889A0C" w14:textId="77777777" w:rsidR="000B663C" w:rsidRPr="000B663C" w:rsidRDefault="000B663C" w:rsidP="000B663C">
      <w:pPr>
        <w:spacing w:after="0" w:line="240" w:lineRule="auto"/>
        <w:jc w:val="both"/>
        <w:rPr>
          <w:rFonts w:ascii="Calibri" w:eastAsia="Times New Roman" w:hAnsi="Calibri" w:cs="Calibri"/>
          <w:sz w:val="28"/>
          <w:szCs w:val="28"/>
          <w:lang w:eastAsia="zh-CN"/>
        </w:rPr>
      </w:pPr>
      <w:r w:rsidRPr="000B663C">
        <w:rPr>
          <w:rFonts w:ascii="Calibri" w:eastAsia="Times New Roman" w:hAnsi="Calibri" w:cs="Calibri"/>
          <w:sz w:val="28"/>
          <w:szCs w:val="28"/>
          <w:lang w:eastAsia="zh-CN"/>
        </w:rPr>
        <w:br w:type="page"/>
      </w:r>
    </w:p>
    <w:p w14:paraId="258AA397"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lastRenderedPageBreak/>
        <w:t xml:space="preserve">rodzaj i charakterystyka przedsięwzięcia z uwzględnieniem </w:t>
      </w:r>
      <w:r w:rsidRPr="000B663C">
        <w:rPr>
          <w:rFonts w:ascii="Calibri" w:eastAsia="Times New Roman" w:hAnsi="Calibri" w:cs="Calibri"/>
          <w:sz w:val="28"/>
          <w:szCs w:val="28"/>
          <w:lang w:eastAsia="pl-PL"/>
        </w:rPr>
        <w:t>różnorodności biologicznej, wykorzystywania zasobów naturalnych, w tym gleby, wody i powierzchni ziemi:</w:t>
      </w:r>
      <w:r w:rsidRPr="000B663C">
        <w:rPr>
          <w:rFonts w:ascii="Calibri" w:eastAsia="Times New Roman" w:hAnsi="Calibri" w:cs="Calibri"/>
          <w:sz w:val="28"/>
          <w:szCs w:val="28"/>
          <w:lang w:eastAsia="zh-CN"/>
        </w:rPr>
        <w:t xml:space="preserve"> </w:t>
      </w:r>
    </w:p>
    <w:p w14:paraId="52B29A8A"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 xml:space="preserve">teren przeznaczony pod budowę placu magazynowego odpadów, to jest strefa VII, nie jest zagospodarowany i miejscami jest porośnięty trawą. Teren przeznaczony na miejsce magazynowania odpadów, to jest strefa VIII i IX, jest utwardzony i nie wymaga dodatkowej ingerencji. Miejsca te zostaną wyznaczone linią w obrębie istniejącego utwardzonego placu. Przedsięwzięcie nie wiąże się z wycinką drzew lub krzewów. Nie przewiduje się wpływu przedsięwzięcia na utratę bioróżnorodności na wnioskowanym terenie. Realizacja przedsięwzięcia wiąże się z zastosowaniem materiałów potrzebnych do wykonania nowego placu magazynowego. Niezbędne będzie także zużycie paliwa, energii elektrycznej oraz wody; </w:t>
      </w:r>
    </w:p>
    <w:p w14:paraId="28DF934D" w14:textId="77777777" w:rsidR="000B663C" w:rsidRPr="000B663C" w:rsidRDefault="000B663C" w:rsidP="000B663C">
      <w:pPr>
        <w:numPr>
          <w:ilvl w:val="0"/>
          <w:numId w:val="6"/>
        </w:numPr>
        <w:spacing w:after="120" w:line="240" w:lineRule="auto"/>
        <w:ind w:left="284" w:hanging="284"/>
        <w:rPr>
          <w:rFonts w:ascii="Calibri" w:eastAsia="Andale Sans UI" w:hAnsi="Calibri" w:cs="Calibri"/>
          <w:kern w:val="1"/>
          <w:sz w:val="28"/>
          <w:szCs w:val="28"/>
          <w:lang w:eastAsia="hi-IN" w:bidi="hi-IN"/>
        </w:rPr>
      </w:pPr>
      <w:r w:rsidRPr="000B663C">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0B663C">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0B663C">
        <w:rPr>
          <w:rFonts w:ascii="Calibri" w:eastAsia="Andale Sans UI" w:hAnsi="Calibri" w:cs="Calibri"/>
          <w:kern w:val="1"/>
          <w:sz w:val="28"/>
          <w:szCs w:val="28"/>
          <w:lang w:eastAsia="hi-IN" w:bidi="hi-IN"/>
        </w:rPr>
        <w:t>:</w:t>
      </w:r>
    </w:p>
    <w:p w14:paraId="2422AB6B"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 xml:space="preserve">zakład, na terenie którego zaplanowano realizację przedsięwzięcia znajduje się w otoczeniu użytków rolnych, dróg, terenów leśnych oraz terenów przeznaczonych w miejscowym planie zagospodarowania przestrzennego do prowadzenia działalności gospodarczej z możliwością wprowadzenia jako funkcji uzupełniającej funkcji mieszkaniowej. Jako wartości dopuszczalne poziomu hałasu na tych terenach przyjęto wartości jak dla terenu zabudowy mieszkaniowo-usługowej. Najbliższa zabudowa mieszkaniowa jednorodzinna zlokalizowana jest w odległości około 165 m na północny wschód od zakładu. </w:t>
      </w:r>
      <w:bookmarkStart w:id="16" w:name="_Hlk214014545"/>
      <w:r w:rsidRPr="000B663C">
        <w:rPr>
          <w:rFonts w:ascii="Calibri" w:eastAsia="Times New Roman" w:hAnsi="Calibri" w:cs="Calibri"/>
          <w:sz w:val="28"/>
          <w:szCs w:val="28"/>
          <w:lang w:eastAsia="zh-CN"/>
        </w:rPr>
        <w:t xml:space="preserve">Niekorzystne oddziaływanie hałasu na środowisko może wystąpić w fazie realizacji przedsięwzięcia. Będzie to jednak oddziaływanie krótkotrwałe, odwracalne i ustąpi po zakończeniu prac realizacyjnych. W karcie informacyjnej przedsięwzięcia podano, że prace realizacyjne prowadzone będą w porze dnia. </w:t>
      </w:r>
    </w:p>
    <w:p w14:paraId="6116F56C"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lastRenderedPageBreak/>
        <w:t xml:space="preserve">Zgodnie z postanowieniem Regionalnego Dyrektora Ochrony Środowiska w Poznaniu, w warunkach decyzji wskazano, aby wszelkie prace oraz ruch pojazdów ograniczyć do pory dnia. Na etapie eksploatacji przedsięwzięcia głównym źródłem hałasu emitowanego do środowiska będzie ruch pojazdów dowożących i odbierających odpady oraz wózki widłowe. W karcie informacyjnej przedsięwzięcia wskazano, że zakład funkcjonuje w systemie trzyzmianowym, od poniedziałku do niedzieli. Dostawy surowców do produkcji oraz odpadów do przetwarzania i zbierania, a także odbiór gotowego produktu odbywa się w godzinach od 6:00 do 22:00. Wnioskodawca oświadczył, że przedsięwzięcie nie będzie się wiązało z powstaniem nowych punktowych źródeł hałasu. W związku z planowanym przedsięwzięciem zwiększy się ruch pojazdów ciężarowych, a także ruch wózków widłowych. Praca tych pojazdów będzie odbywać się wyłącznie w godzinach od 6.00 do 22.00. Zgodnie z postanowieniem Regionalnego Dyrektora Ochrony Środowiska w Poznaniu w warunkach decyzji wskazano, aby działalność w zakresie zbierania odpadów oraz ruch pojazdów związanych z tą działalnością prowadzić w porze dnia. W karcie informacyjnej przedsięwzięcia przedstawiono oddziaływanie w zakresie emisji hałasu uwzględniając również wszystkie źródła emisji hałasu w obrębie zakładu. Z uwagi na funkcjonowanie przedsięwzięcia w zakresie zbierania odpadów wyłącznie w porze dnia, przedstawiono obliczone poziomy hałasu dla pory dnia w wyznaczonych punktach receptorowych. Uzyskane wyniki są poniżej poziomów dopuszczalnych określonych w rozporządzeniu Ministra Środowiska z dnia 14 czerwca 2007 r. w sprawie dopuszczalnych poziomów hałasu w środowisku (Dz. U. z 2014 r. poz. 112). </w:t>
      </w:r>
      <w:bookmarkEnd w:id="16"/>
      <w:r w:rsidRPr="000B663C">
        <w:rPr>
          <w:rFonts w:ascii="Calibri" w:eastAsia="Times New Roman" w:hAnsi="Calibri" w:cs="Calibri"/>
          <w:sz w:val="28"/>
          <w:szCs w:val="28"/>
          <w:lang w:eastAsia="zh-CN"/>
        </w:rPr>
        <w:t xml:space="preserve">Biorąc pod uwagę rodzaj przedsięwzięcia, realizację zgodnie z warunkami nałożonymi w decyzji, wyniki przedstawionego oddziaływania akustycznego, </w:t>
      </w:r>
      <w:r w:rsidRPr="000B663C">
        <w:rPr>
          <w:rFonts w:ascii="Calibri" w:eastAsia="Times New Roman" w:hAnsi="Calibri" w:cs="Calibri"/>
          <w:b/>
          <w:bCs/>
          <w:sz w:val="28"/>
          <w:szCs w:val="28"/>
          <w:lang w:eastAsia="zh-CN"/>
        </w:rPr>
        <w:t>nie przewiduje się, aby eksploatacja przedmiotowego przedsięwzięcia powodowała przekroczenia dopuszczalnego poziomu hałasu na terenach objętych ochroną akustyczną</w:t>
      </w:r>
      <w:r w:rsidRPr="000B663C">
        <w:rPr>
          <w:rFonts w:ascii="Calibri" w:eastAsia="Times New Roman" w:hAnsi="Calibri" w:cs="Calibri"/>
          <w:sz w:val="28"/>
          <w:szCs w:val="28"/>
          <w:lang w:eastAsia="zh-CN"/>
        </w:rPr>
        <w:t xml:space="preserve"> określonych w rozporządzeniu w sprawie dopuszczalnych poziomów hałasu w środowisku.</w:t>
      </w:r>
      <w:r w:rsidRPr="000B663C">
        <w:rPr>
          <w:rFonts w:ascii="Calibri" w:eastAsia="Calibri" w:hAnsi="Calibri" w:cs="Times New Roman"/>
          <w:sz w:val="28"/>
        </w:rPr>
        <w:t xml:space="preserve"> </w:t>
      </w:r>
      <w:bookmarkStart w:id="17" w:name="_Hlk214015058"/>
      <w:r w:rsidRPr="000B663C">
        <w:rPr>
          <w:rFonts w:ascii="Calibri" w:eastAsia="Times New Roman" w:hAnsi="Calibri" w:cs="Calibri"/>
          <w:sz w:val="28"/>
          <w:szCs w:val="28"/>
          <w:lang w:eastAsia="zh-CN"/>
        </w:rPr>
        <w:t xml:space="preserve">Na etapie realizacji przedsięwzięcia może nastąpić niewielka emisja substancji do powietrza. Z uwagi jednak na fakt, że emisje te będą miały charakter miejscowy i okresowy oraz ustaną po zakończeniu prac realizacyjnych, należy je uznać za pomijalne. Źródłem emisji substancji do powietrza w związku z planowanym przedsięwzięciem będzie głównie emisja niezorganizowana związana z ruchem pojazdów przywożących i odbierających odpady oraz wózki widłowe. Na terenie zakładu, z uwagi na jego profil produkcyjny funkcjonują istniejące źródła emisji do powietrza. </w:t>
      </w:r>
    </w:p>
    <w:p w14:paraId="48D20A00"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lastRenderedPageBreak/>
        <w:t xml:space="preserve">Zakład posiada pozwolenie Marszałka Województwa Wielkopolskiego z 13.09.2023 r. znak: DSK-III.7221.7.2023 na wprowadzanie gazów i pyłów do powietrza. Na terenie zakładu eksploatowane są również źródła emisji zorganizowanej, które podlegają pod zgłoszenie instalacji, to jest instalacja energetyczna, dwa stanowiska spawalnicze, laboratorium, ładowanie akumulatorów. Wnioskodawca oświadczył, że w związku z realizacją przedsięwzięcia nie powstaną nowe źródła emisji zorganizowanej. Uwzględniając przyjęte założenia oraz rodzaj przedsięwzięcia, należy uznać, że </w:t>
      </w:r>
      <w:bookmarkStart w:id="18" w:name="_Hlk214015432"/>
      <w:r w:rsidRPr="000B663C">
        <w:rPr>
          <w:rFonts w:ascii="Calibri" w:eastAsia="Times New Roman" w:hAnsi="Calibri" w:cs="Calibri"/>
          <w:b/>
          <w:bCs/>
          <w:sz w:val="28"/>
          <w:szCs w:val="28"/>
          <w:lang w:eastAsia="zh-CN"/>
        </w:rPr>
        <w:t>realizacja przedmiotowego przedsięwzięcia nie będzie stanowiła zagrożenia dla stanu jakości powietrza w rejonie zainwestowania</w:t>
      </w:r>
      <w:bookmarkEnd w:id="18"/>
      <w:r w:rsidRPr="000B663C">
        <w:rPr>
          <w:rFonts w:ascii="Calibri" w:eastAsia="Times New Roman" w:hAnsi="Calibri" w:cs="Calibri"/>
          <w:sz w:val="28"/>
          <w:szCs w:val="28"/>
          <w:lang w:eastAsia="zh-CN"/>
        </w:rPr>
        <w:t xml:space="preserve">. </w:t>
      </w:r>
      <w:bookmarkEnd w:id="17"/>
      <w:r w:rsidRPr="000B663C">
        <w:rPr>
          <w:rFonts w:ascii="Calibri" w:eastAsia="Times New Roman" w:hAnsi="Calibri" w:cs="Calibri"/>
          <w:sz w:val="28"/>
          <w:szCs w:val="28"/>
          <w:lang w:eastAsia="zh-CN"/>
        </w:rPr>
        <w:t>Woda na potrzeby zakładu pobierana jest z sieci wodociągowej. W związku z realizacją przedsięwzięcie nie przewiduje się zwiększenia zużycia wody. Ścieki bytowe z zakładu odprowadzane są do zewnętrznej kanalizacji sanitarnej jako ścieki przemysłowe (mieszanina ze ściekami technologicznymi z dwóch myjni samochodowych), zgodnie z posiadanym pozwoleniem wodnoprawnym. Teren zakładu jest skanalizowany, a wody opadowe z dachów budynków i terenów utwardzonych zbierane są w system kanalizacji deszczowej i kierowane do dwóch zbiorników retencyjnych, z których po podczyszczaniu w separatorach piasku i substancji ropopochodnych odprowadzane są do zewnętrznej kanalizacji deszczowej. Zgodnie z postanowieniem Regionalnego Dyrektora Ochrony Środowiska w Poznaniu, celem zabezpieczenia przed możliwym zanieczyszczeniem środowiska gruntowo-wodnego wynikającym z funkcjonowania przedsięwzięcia, nałożono w decyzji warunek wyposażenia obiektu w sorbenty do neutralizacji potencjalnych zanieczyszczeń;</w:t>
      </w:r>
    </w:p>
    <w:p w14:paraId="3CD66CB4"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 xml:space="preserve">rodzaj i charakterystyka przedsięwzięcia z uwzględnieniem </w:t>
      </w:r>
      <w:r w:rsidRPr="000B663C">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0B663C">
        <w:rPr>
          <w:rFonts w:ascii="Calibri" w:eastAsia="Times New Roman" w:hAnsi="Calibri" w:cs="Calibri"/>
          <w:sz w:val="28"/>
          <w:szCs w:val="28"/>
          <w:lang w:eastAsia="zh-CN"/>
        </w:rPr>
        <w:t xml:space="preserve">: </w:t>
      </w:r>
    </w:p>
    <w:p w14:paraId="091512E8"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Ze względu na ilość i rodzaj magazynowanych substancji,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w:t>
      </w:r>
      <w:r w:rsidRPr="000B663C">
        <w:rPr>
          <w:rFonts w:ascii="Calibri" w:eastAsia="Times New Roman" w:hAnsi="Calibri" w:cs="Calibri"/>
          <w:sz w:val="28"/>
          <w:szCs w:val="28"/>
          <w:lang w:eastAsia="zh-CN"/>
        </w:rPr>
        <w:lastRenderedPageBreak/>
        <w:t xml:space="preserve">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Przedsięwzięcie będzie zaadaptowane do zmieniających się warunków klimatycznych i możliwych zdarzeń ekstremalnych poprzez planowane rozwiązania konstrukcyjno-budowlane. Uwzględniając rodzaj przedsięwzięcia należy stwierdzić, że </w:t>
      </w:r>
      <w:r w:rsidRPr="000B663C">
        <w:rPr>
          <w:rFonts w:ascii="Calibri" w:eastAsia="Times New Roman" w:hAnsi="Calibri" w:cs="Calibri"/>
          <w:b/>
          <w:bCs/>
          <w:sz w:val="28"/>
          <w:szCs w:val="28"/>
          <w:lang w:eastAsia="zh-CN"/>
        </w:rPr>
        <w:t>przedsięwzięcie nie wpłynie znacząco na zmiany klimatu</w:t>
      </w:r>
      <w:r w:rsidRPr="000B663C">
        <w:rPr>
          <w:rFonts w:ascii="Calibri" w:eastAsia="Times New Roman" w:hAnsi="Calibri" w:cs="Calibri"/>
          <w:sz w:val="28"/>
          <w:szCs w:val="28"/>
          <w:lang w:eastAsia="zh-CN"/>
        </w:rPr>
        <w:t xml:space="preserve"> na etapie realizacji, eksploatacji i likwidacji; </w:t>
      </w:r>
    </w:p>
    <w:p w14:paraId="0882F5C6"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 xml:space="preserve">rodzaj i charakterystyka przedsięwzięcia z uwzględnieniem </w:t>
      </w:r>
      <w:r w:rsidRPr="000B663C">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0B663C">
        <w:rPr>
          <w:rFonts w:ascii="Calibri" w:eastAsia="Times New Roman" w:hAnsi="Calibri" w:cs="Calibri"/>
          <w:sz w:val="28"/>
          <w:szCs w:val="28"/>
          <w:lang w:eastAsia="zh-CN"/>
        </w:rPr>
        <w:t xml:space="preserve">: </w:t>
      </w:r>
    </w:p>
    <w:p w14:paraId="231B55D8"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gospodarowanie odpadami w zakładzie prowadzone jest w oparciu o decyzję Marszałka Województwa Wielkopolskiego z 8.12.2023 r. znak DSK-IV.7243.12.2023, udzielającą pozwolenia na wytwarzanie odpadów wraz z zezwoleniem na zbieranie i przetwarzanie odpadów. Zgodnie ze wskazaną decyzją dla przemiału uzyskanego wskutek prowadzonego odzysku metodą R12, odpadów o kodach 07 02 13, 12 01 05 i 19 12 04 następuje utrata statusu odpadów. W związku z potrzebą zmiany powyższej decyzji, zakład będzie wnioskował o dodanie dodatkowych metod odzysku: R3 – recykling lub odzysk substancji organicznych, które nie są stosowane jako rozpuszczalniki oraz R13 – magazynowanie odpadów poprzedzające którykolwiek z procesów wymienionych w pozycji R1–R12. Wnioskodawca oświadczył, że rodzaje oraz ilości odpadów przetwarzanych nie ulegną zmianie po realizacji przedsięwzięcia. Wobec powyższego, zgodnie z postanowieniem Regionalnego Dyrektora Ochrony Środowiska w Poznaniu, w warunkach decyzji wskazano, aby nie wprowadzać zmian w rodzajach oraz ilości przetwarzanych odpadów. Odpady wytwarzane na etapie realizacji oraz ewentualnej likwidacji przedsięwzięcia będą przekazywane do dalszego zagospodarowania uprawnionym podmiotom;</w:t>
      </w:r>
    </w:p>
    <w:p w14:paraId="6AB8F9B0" w14:textId="77777777" w:rsidR="000B663C" w:rsidRPr="000B663C" w:rsidRDefault="000B663C" w:rsidP="000B663C">
      <w:pPr>
        <w:spacing w:after="0" w:line="240" w:lineRule="auto"/>
        <w:jc w:val="both"/>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br w:type="page"/>
      </w:r>
    </w:p>
    <w:p w14:paraId="554FB3F2" w14:textId="77777777" w:rsidR="000B663C" w:rsidRPr="000B663C" w:rsidRDefault="000B663C" w:rsidP="000B663C">
      <w:pPr>
        <w:numPr>
          <w:ilvl w:val="0"/>
          <w:numId w:val="6"/>
        </w:numPr>
        <w:spacing w:after="120" w:line="240" w:lineRule="auto"/>
        <w:ind w:left="284" w:hanging="284"/>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0B663C">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0B663C">
        <w:rPr>
          <w:rFonts w:ascii="Calibri" w:eastAsia="SimSun" w:hAnsi="Calibri" w:cs="Calibri"/>
          <w:kern w:val="1"/>
          <w:sz w:val="28"/>
          <w:szCs w:val="28"/>
          <w:lang w:eastAsia="hi-IN" w:bidi="hi-IN"/>
        </w:rPr>
        <w:t xml:space="preserve"> </w:t>
      </w:r>
      <w:r w:rsidRPr="000B663C">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0B663C">
        <w:rPr>
          <w:rFonts w:ascii="Calibri" w:eastAsia="SimSun" w:hAnsi="Calibri" w:cs="Calibri"/>
          <w:kern w:val="1"/>
          <w:sz w:val="28"/>
          <w:szCs w:val="28"/>
          <w:lang w:eastAsia="hi-IN" w:bidi="hi-IN"/>
        </w:rPr>
        <w:t xml:space="preserve"> </w:t>
      </w:r>
    </w:p>
    <w:p w14:paraId="6DB7310A" w14:textId="77777777" w:rsidR="000B663C" w:rsidRPr="000B663C" w:rsidRDefault="000B663C" w:rsidP="000B663C">
      <w:pPr>
        <w:spacing w:after="120" w:line="240" w:lineRule="auto"/>
        <w:ind w:left="284"/>
        <w:rPr>
          <w:rFonts w:ascii="Calibri" w:eastAsia="SimSun" w:hAnsi="Calibri" w:cs="Calibri"/>
          <w:kern w:val="1"/>
          <w:sz w:val="28"/>
          <w:szCs w:val="28"/>
          <w:lang w:eastAsia="hi-IN" w:bidi="hi-IN"/>
        </w:rPr>
      </w:pPr>
      <w:r w:rsidRPr="000B663C">
        <w:rPr>
          <w:rFonts w:ascii="Calibri" w:eastAsia="SimSun" w:hAnsi="Calibri" w:cs="Calibri"/>
          <w:kern w:val="1"/>
          <w:sz w:val="28"/>
          <w:szCs w:val="28"/>
          <w:lang w:eastAsia="hi-IN" w:bidi="hi-IN"/>
        </w:rPr>
        <w:t xml:space="preserve">planowane przedsięwzięcie nie będzie zlokalizowane na obszarach wodno-błotnych oraz innych obszarach o płytkim zaleganiu wód podziemnych oraz obszarach objętych ochroną, w tym w obrębie stref ochronnych ujęć wód. Teren przedsięwzięcia usytuowany jest poza strefami ochrony: konserwatorskiej, archeologicznej i krajobrazowej. Przedsięwzięcie nie będzie także zlokalizowane na obszarach wybrzeży i środowiska morskiego, obszarach górskich, a także na obszarach o dużej gęstości zaludnienia. W sąsiedztwie planowanego przedsięwzięcia znajdują się tereny leśne. Biorąc pod uwagę przedstawione przez wnioskodawcę analizy i założenia co do funkcjonowania planowanego przedsięwzięcia </w:t>
      </w:r>
      <w:r w:rsidRPr="000B663C">
        <w:rPr>
          <w:rFonts w:ascii="Calibri" w:eastAsia="SimSun" w:hAnsi="Calibri" w:cs="Calibri"/>
          <w:b/>
          <w:bCs/>
          <w:kern w:val="1"/>
          <w:sz w:val="28"/>
          <w:szCs w:val="28"/>
          <w:lang w:eastAsia="hi-IN" w:bidi="hi-IN"/>
        </w:rPr>
        <w:t>nie przewiduje się przekroczenia standardów jakości środowiska na przedmiotowym obszarze w związku z realizacją przedsięwzięcia</w:t>
      </w:r>
      <w:r w:rsidRPr="000B663C">
        <w:rPr>
          <w:rFonts w:ascii="Calibri" w:eastAsia="SimSun" w:hAnsi="Calibri" w:cs="Calibri"/>
          <w:kern w:val="1"/>
          <w:sz w:val="28"/>
          <w:szCs w:val="28"/>
          <w:lang w:eastAsia="hi-IN" w:bidi="hi-IN"/>
        </w:rPr>
        <w:t>;</w:t>
      </w:r>
    </w:p>
    <w:p w14:paraId="27E13C94"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lang w:eastAsia="zh-CN"/>
        </w:rPr>
      </w:pPr>
      <w:r w:rsidRPr="000B663C">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0B663C">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0B663C">
        <w:rPr>
          <w:rFonts w:ascii="Calibri" w:eastAsia="SimSun" w:hAnsi="Calibri" w:cs="Calibri"/>
          <w:kern w:val="1"/>
          <w:sz w:val="28"/>
          <w:szCs w:val="28"/>
          <w:lang w:eastAsia="hi-IN" w:bidi="hi-IN"/>
        </w:rPr>
        <w:t xml:space="preserve"> </w:t>
      </w:r>
      <w:bookmarkStart w:id="19" w:name="_Hlk82517539"/>
    </w:p>
    <w:p w14:paraId="06DDBBA2"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bookmarkStart w:id="20" w:name="_Hlk214015534"/>
      <w:bookmarkEnd w:id="19"/>
      <w:r w:rsidRPr="000B663C">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(Dz. U. z 2024 r. poz. 1478, 1940 i z 2025 r. poz. 884). </w:t>
      </w:r>
    </w:p>
    <w:p w14:paraId="0373DC5E"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lastRenderedPageBreak/>
        <w:t xml:space="preserve">Najbliżej położonym obszarem chronionym jest Park Krajobrazowy im. Dezyderego Chłapowskiego położony w sąsiedztwie, za drogą, w odległości 10 m, a najbliżej położonymi obszarami Natura 2000 są: specjalny obszar ochrony siedlisk Rogalińska Dolina Warty PLH300012, oddalony o 3,6 km i obszar specjalnej ochrony ptaków Ostoja Rogalińska PLB300017 oddalony o 3,7 km od przedsięwzięcia. </w:t>
      </w:r>
      <w:bookmarkStart w:id="21" w:name="_Hlk214015735"/>
      <w:bookmarkEnd w:id="20"/>
      <w:r w:rsidRPr="000B663C">
        <w:rPr>
          <w:rFonts w:ascii="Calibri" w:eastAsia="Times New Roman" w:hAnsi="Calibri" w:cs="Calibri"/>
          <w:sz w:val="28"/>
          <w:szCs w:val="28"/>
          <w:lang w:eastAsia="zh-CN"/>
        </w:rPr>
        <w:t xml:space="preserve">Mając na względzie lokalizację przedsięwzięcia poza obszarami chronionymi, na terenie zakładu oraz brak konieczności wycinki drzew i krzewów, </w:t>
      </w:r>
      <w:r w:rsidRPr="000B663C">
        <w:rPr>
          <w:rFonts w:ascii="Calibri" w:eastAsia="Times New Roman" w:hAnsi="Calibri" w:cs="Calibri"/>
          <w:b/>
          <w:bCs/>
          <w:sz w:val="28"/>
          <w:szCs w:val="28"/>
          <w:lang w:eastAsia="zh-CN"/>
        </w:rPr>
        <w:t>nie przewiduje się znaczącego negatywnego oddziaływania przedsięwzięcia na środowisko przyrodnicze, w tym na różnorodność biologiczną</w:t>
      </w:r>
      <w:bookmarkEnd w:id="21"/>
      <w:r w:rsidRPr="000B663C">
        <w:rPr>
          <w:rFonts w:ascii="Calibri" w:eastAsia="Times New Roman" w:hAnsi="Calibri" w:cs="Calibri"/>
          <w:sz w:val="28"/>
          <w:szCs w:val="28"/>
          <w:lang w:eastAsia="zh-CN"/>
        </w:rPr>
        <w:t>,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poszczególnych obszarów Natura 2000 lub ich powiązań z innymi obszarami. Ponadto przedsięwzięcie nie spowoduje utraty i fragmentacji siedlisk oraz nie wpłynie na ciągłość korytarzy ekologicznych i funkcję ekosystemu;</w:t>
      </w:r>
    </w:p>
    <w:p w14:paraId="0ED9C390" w14:textId="77777777" w:rsidR="000B663C" w:rsidRPr="000B663C" w:rsidRDefault="000B663C" w:rsidP="000B663C">
      <w:pPr>
        <w:numPr>
          <w:ilvl w:val="0"/>
          <w:numId w:val="6"/>
        </w:numPr>
        <w:spacing w:after="120" w:line="240" w:lineRule="auto"/>
        <w:ind w:left="284" w:hanging="284"/>
        <w:rPr>
          <w:rFonts w:ascii="Calibri" w:eastAsia="Times New Roman" w:hAnsi="Calibri" w:cs="Calibri"/>
          <w:sz w:val="28"/>
          <w:szCs w:val="28"/>
          <w:lang w:eastAsia="zh-CN"/>
        </w:rPr>
      </w:pPr>
      <w:r w:rsidRPr="000B663C">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0B663C">
        <w:rPr>
          <w:rFonts w:ascii="Calibri" w:eastAsia="Times New Roman" w:hAnsi="Calibri" w:cs="Calibri"/>
          <w:sz w:val="28"/>
          <w:szCs w:val="28"/>
          <w:lang w:eastAsia="pl-PL"/>
        </w:rPr>
        <w:t xml:space="preserve"> wody i obowiązujące dla nich cele środowiskowe:</w:t>
      </w:r>
      <w:r w:rsidRPr="000B663C">
        <w:rPr>
          <w:rFonts w:ascii="Calibri" w:eastAsia="SimSun" w:hAnsi="Calibri" w:cs="Calibri"/>
          <w:kern w:val="1"/>
          <w:sz w:val="28"/>
          <w:szCs w:val="28"/>
          <w:lang w:eastAsia="hi-IN" w:bidi="hi-IN"/>
        </w:rPr>
        <w:t xml:space="preserve"> </w:t>
      </w:r>
    </w:p>
    <w:p w14:paraId="533034BE"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kodach GW600060 i GW600061 oraz jednolitej części wód powierzchniowych (jcwp) o kodach RW600010185549 – Pysząca, RW600010185589 – Kanał Szymanowo-Grzybno i LW10105 - Grzymisławskie. Zgodnie z obowiązującym „Planem gospodarowania wodami na obszarze dorzecza Odry” jcwpd o kodzie GW600060 charakteryzuje się dobrym stanem ilościowym oraz chemicznym, jest ona monitorowana, a w odniesieniu do ryzyka nieosiągnięcia celów środowiskowych została uznana za zagrożoną. Jcwp o kodzie GW600061 charakteryzuje się dobrym stanem ilościowym oraz chemicznym, jest ona monitorowana, a w odniesieniu do ryzyka nieosiągnięcia celów środowiskowych została uznana za niezagrożoną. </w:t>
      </w:r>
    </w:p>
    <w:p w14:paraId="7B643729" w14:textId="77777777" w:rsidR="000B663C" w:rsidRPr="000B663C" w:rsidRDefault="000B663C" w:rsidP="000B663C">
      <w:pPr>
        <w:spacing w:after="120" w:line="240" w:lineRule="auto"/>
        <w:ind w:left="284"/>
        <w:rPr>
          <w:rFonts w:ascii="Calibri" w:eastAsia="Times New Roman" w:hAnsi="Calibri" w:cs="Calibri"/>
          <w:sz w:val="28"/>
          <w:szCs w:val="28"/>
          <w:lang w:eastAsia="zh-CN"/>
        </w:rPr>
      </w:pPr>
      <w:r w:rsidRPr="000B663C">
        <w:rPr>
          <w:rFonts w:ascii="Calibri" w:eastAsia="Times New Roman" w:hAnsi="Calibri" w:cs="Calibri"/>
          <w:sz w:val="28"/>
          <w:szCs w:val="28"/>
          <w:lang w:eastAsia="zh-CN"/>
        </w:rPr>
        <w:lastRenderedPageBreak/>
        <w:t>Jcwp o kodzie RW600017185549 jest naturalną częścią wód, monitorowaną, jej stan aktualnie jest zły i zgodnie z oceną ryzyka nieosiągnięcia celów środowiskowych uznana została za niezagrożoną. Jcwp o kodach RW600010185589 i LW10105 jest silnie zmienioną częścią wód, monitorowaną, jej stan aktualnie jest zły i zgodnie z oceną ryzyka nieosiągnięcia celów środowiskowych uznana została za zagrożoną;</w:t>
      </w:r>
      <w:r w:rsidRPr="000B663C">
        <w:rPr>
          <w:rFonts w:ascii="Calibri" w:eastAsia="Times New Roman" w:hAnsi="Calibri" w:cs="Calibri"/>
          <w:sz w:val="28"/>
          <w:szCs w:val="28"/>
          <w:lang w:eastAsia="pl-PL"/>
        </w:rPr>
        <w:t xml:space="preserve"> </w:t>
      </w:r>
    </w:p>
    <w:p w14:paraId="4EA50D70" w14:textId="77777777" w:rsidR="000B663C" w:rsidRPr="000B663C" w:rsidRDefault="000B663C" w:rsidP="000B663C">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0B663C">
        <w:rPr>
          <w:rFonts w:ascii="Calibri" w:eastAsia="Times New Roman" w:hAnsi="Calibri" w:cs="Calibri"/>
          <w:sz w:val="28"/>
          <w:szCs w:val="28"/>
          <w:lang w:eastAsia="zh-CN"/>
        </w:rPr>
        <w:t xml:space="preserve"> </w:t>
      </w:r>
    </w:p>
    <w:p w14:paraId="2D01711B" w14:textId="77777777" w:rsidR="000B663C" w:rsidRPr="000B663C" w:rsidRDefault="000B663C" w:rsidP="000B663C">
      <w:pPr>
        <w:tabs>
          <w:tab w:val="left" w:pos="426"/>
        </w:tabs>
        <w:spacing w:after="120" w:line="240" w:lineRule="auto"/>
        <w:ind w:left="284"/>
        <w:rPr>
          <w:rFonts w:ascii="Calibri" w:eastAsia="Times New Roman" w:hAnsi="Calibri" w:cs="Calibri"/>
          <w:sz w:val="28"/>
          <w:szCs w:val="28"/>
          <w:lang w:eastAsia="pl-PL"/>
        </w:rPr>
      </w:pPr>
      <w:r w:rsidRPr="000B663C">
        <w:rPr>
          <w:rFonts w:ascii="Calibri" w:eastAsia="Times New Roman" w:hAnsi="Calibri" w:cs="Calibri"/>
          <w:sz w:val="28"/>
          <w:szCs w:val="28"/>
          <w:lang w:eastAsia="zh-CN"/>
        </w:rPr>
        <w:t xml:space="preserve">przedmiotowe przedsięwzięcie nie będzie transgranicznie oddziaływać na środowisko. </w:t>
      </w:r>
    </w:p>
    <w:p w14:paraId="2B5CF678" w14:textId="77777777" w:rsidR="000B663C" w:rsidRPr="000B663C" w:rsidRDefault="000B663C" w:rsidP="000B663C">
      <w:pPr>
        <w:widowControl w:val="0"/>
        <w:tabs>
          <w:tab w:val="left" w:pos="0"/>
        </w:tabs>
        <w:suppressAutoHyphens/>
        <w:spacing w:after="12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Przedsięwzięcie zlokalizowane jest na terenie obowiązującego miejscowego planu zagospodarowania przestrzennego, uchwalonego uchwałą Nr 337/XLVII/06 Rady Miejskiej w Śremie z dnia 27 stycznia 2006 r. (Dz. Urz. Woj. Wielk. Nr 41, poz. 1086), przeznaczonym na cele lokalizowania obiektów produkcyjnych, składów i magazynów. Burmistrz Śremu stwierdził zgodność lokalizacji przedsięwzięcia z ustaleniami miejscowego planu zagospodarowania przestrzennego.</w:t>
      </w:r>
    </w:p>
    <w:p w14:paraId="28683562" w14:textId="77777777" w:rsidR="000B663C" w:rsidRPr="000B663C" w:rsidRDefault="000B663C" w:rsidP="000B663C">
      <w:pPr>
        <w:widowControl w:val="0"/>
        <w:tabs>
          <w:tab w:val="left" w:pos="0"/>
        </w:tabs>
        <w:suppressAutoHyphens/>
        <w:spacing w:after="120" w:line="240" w:lineRule="auto"/>
        <w:rPr>
          <w:rFonts w:ascii="Calibri" w:eastAsia="Times New Roman" w:hAnsi="Calibri" w:cs="Calibri"/>
          <w:b/>
          <w:bCs/>
          <w:sz w:val="28"/>
          <w:szCs w:val="28"/>
          <w:lang w:eastAsia="pl-PL"/>
        </w:rPr>
      </w:pPr>
      <w:r w:rsidRPr="000B663C">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40D4B7A2" w14:textId="77777777" w:rsidR="000B663C" w:rsidRPr="000B663C" w:rsidRDefault="000B663C" w:rsidP="000B663C">
      <w:pPr>
        <w:widowControl w:val="0"/>
        <w:tabs>
          <w:tab w:val="left" w:pos="0"/>
        </w:tabs>
        <w:suppressAutoHyphens/>
        <w:spacing w:after="12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0B663C">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0B663C">
        <w:rPr>
          <w:rFonts w:ascii="Calibri" w:eastAsia="Times New Roman" w:hAnsi="Calibri" w:cs="Calibri"/>
          <w:sz w:val="28"/>
          <w:szCs w:val="28"/>
          <w:lang w:eastAsia="pl-PL"/>
        </w:rPr>
        <w:t xml:space="preserve"> </w:t>
      </w:r>
    </w:p>
    <w:p w14:paraId="3B95A32F"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 xml:space="preserve">Ponadto, podmiot realizujący i eksploatujący przedsięwzięcie zobowiązany jest do dotrzymania standardów jakości środowiska określonych w przepisach odrębnych. </w:t>
      </w:r>
    </w:p>
    <w:p w14:paraId="76A21A09"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Mając powyższe na uwadze orzeczono jak w sentencji decyzji.</w:t>
      </w:r>
    </w:p>
    <w:p w14:paraId="43CDD4EA" w14:textId="77777777" w:rsidR="000B663C" w:rsidRPr="000B663C" w:rsidRDefault="000B663C" w:rsidP="000B663C">
      <w:pPr>
        <w:spacing w:after="60" w:line="240" w:lineRule="auto"/>
        <w:jc w:val="center"/>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Pouczenie</w:t>
      </w:r>
    </w:p>
    <w:p w14:paraId="4A6DE269"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7493A1F8"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EB9A067" w14:textId="77777777" w:rsidR="000B663C" w:rsidRPr="000B663C" w:rsidRDefault="000B663C" w:rsidP="000B663C">
      <w:pPr>
        <w:spacing w:after="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br w:type="page"/>
      </w:r>
    </w:p>
    <w:p w14:paraId="124B6C42" w14:textId="77777777" w:rsidR="000B663C" w:rsidRPr="000B663C" w:rsidRDefault="000B663C" w:rsidP="000B663C">
      <w:pPr>
        <w:spacing w:after="0" w:line="240" w:lineRule="auto"/>
        <w:ind w:firstLine="567"/>
        <w:rPr>
          <w:rFonts w:ascii="Calibri" w:eastAsia="Times New Roman" w:hAnsi="Calibri" w:cs="Calibri"/>
          <w:sz w:val="28"/>
          <w:szCs w:val="28"/>
          <w:lang w:eastAsia="pl-PL"/>
        </w:rPr>
      </w:pPr>
      <w:r w:rsidRPr="000B663C">
        <w:rPr>
          <w:rFonts w:ascii="Calibri" w:eastAsia="Times New Roman" w:hAnsi="Calibri" w:cs="Calibri"/>
          <w:sz w:val="28"/>
          <w:szCs w:val="28"/>
          <w:lang w:eastAsia="pl-PL"/>
        </w:rPr>
        <w:lastRenderedPageBreak/>
        <w:t xml:space="preserve">Decyzja o środowiskowych uwarunkowaniach wiąże organy: </w:t>
      </w:r>
    </w:p>
    <w:p w14:paraId="7284D579" w14:textId="77777777" w:rsidR="000B663C" w:rsidRPr="000B663C" w:rsidRDefault="000B663C" w:rsidP="000B663C">
      <w:pPr>
        <w:numPr>
          <w:ilvl w:val="0"/>
          <w:numId w:val="3"/>
        </w:numPr>
        <w:tabs>
          <w:tab w:val="left" w:pos="284"/>
        </w:tabs>
        <w:spacing w:after="0" w:line="240" w:lineRule="auto"/>
        <w:ind w:left="284" w:hanging="284"/>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6CFE7751" w14:textId="77777777" w:rsidR="000B663C" w:rsidRPr="000B663C" w:rsidRDefault="000B663C" w:rsidP="000B663C">
      <w:pPr>
        <w:numPr>
          <w:ilvl w:val="0"/>
          <w:numId w:val="3"/>
        </w:numPr>
        <w:tabs>
          <w:tab w:val="left" w:pos="284"/>
        </w:tabs>
        <w:spacing w:after="0" w:line="240" w:lineRule="auto"/>
        <w:ind w:left="284" w:hanging="284"/>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wydające decyzje, o których mowa w art. 72 ust. 1 u.o.o.ś.; </w:t>
      </w:r>
    </w:p>
    <w:p w14:paraId="79346212" w14:textId="77777777" w:rsidR="000B663C" w:rsidRPr="000B663C" w:rsidRDefault="000B663C" w:rsidP="000B663C">
      <w:pPr>
        <w:numPr>
          <w:ilvl w:val="0"/>
          <w:numId w:val="3"/>
        </w:numPr>
        <w:tabs>
          <w:tab w:val="left" w:pos="284"/>
        </w:tabs>
        <w:spacing w:after="120" w:line="240" w:lineRule="auto"/>
        <w:ind w:left="284" w:hanging="284"/>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przyjmujące zgłoszenia, o których mowa w art. 72 ust. 1a u.o.o.ś.</w:t>
      </w:r>
    </w:p>
    <w:p w14:paraId="69A35249" w14:textId="43A6335D" w:rsidR="000B663C" w:rsidRPr="000B663C" w:rsidRDefault="000B663C" w:rsidP="000B663C">
      <w:pPr>
        <w:spacing w:after="0" w:line="240" w:lineRule="auto"/>
        <w:ind w:left="2832"/>
        <w:jc w:val="center"/>
        <w:rPr>
          <w:rFonts w:ascii="Calibri" w:eastAsia="Calibri" w:hAnsi="Calibri" w:cs="Calibri"/>
          <w:sz w:val="28"/>
          <w:szCs w:val="28"/>
        </w:rPr>
      </w:pPr>
      <w:r w:rsidRPr="000B663C">
        <w:rPr>
          <w:rFonts w:ascii="Calibri" w:eastAsia="Calibri" w:hAnsi="Calibri" w:cs="Calibri"/>
          <w:sz w:val="28"/>
          <w:szCs w:val="28"/>
        </w:rPr>
        <w:t>z up. BURMISTRZA</w:t>
      </w:r>
    </w:p>
    <w:p w14:paraId="39989D33" w14:textId="77777777" w:rsidR="000B663C" w:rsidRPr="000B663C" w:rsidRDefault="000B663C" w:rsidP="000B663C">
      <w:pPr>
        <w:spacing w:after="0" w:line="240" w:lineRule="auto"/>
        <w:ind w:left="2832"/>
        <w:jc w:val="center"/>
        <w:rPr>
          <w:rFonts w:ascii="Calibri" w:eastAsia="Calibri" w:hAnsi="Calibri" w:cs="Calibri"/>
          <w:sz w:val="28"/>
          <w:szCs w:val="28"/>
        </w:rPr>
      </w:pPr>
      <w:r w:rsidRPr="000B663C">
        <w:rPr>
          <w:rFonts w:ascii="Calibri" w:eastAsia="Calibri" w:hAnsi="Calibri" w:cs="Calibri"/>
          <w:sz w:val="28"/>
          <w:szCs w:val="28"/>
        </w:rPr>
        <w:t>Katarzyna Bednarowicz</w:t>
      </w:r>
    </w:p>
    <w:p w14:paraId="2ED38FD6" w14:textId="77777777" w:rsidR="000B663C" w:rsidRPr="000B663C" w:rsidRDefault="000B663C" w:rsidP="000B663C">
      <w:pPr>
        <w:spacing w:after="0" w:line="240" w:lineRule="auto"/>
        <w:ind w:left="2832"/>
        <w:jc w:val="center"/>
        <w:rPr>
          <w:rFonts w:ascii="Calibri" w:eastAsia="Calibri" w:hAnsi="Calibri" w:cs="Calibri"/>
          <w:sz w:val="28"/>
          <w:szCs w:val="28"/>
        </w:rPr>
      </w:pPr>
      <w:r w:rsidRPr="000B663C">
        <w:rPr>
          <w:rFonts w:ascii="Calibri" w:eastAsia="Calibri" w:hAnsi="Calibri" w:cs="Calibri"/>
          <w:sz w:val="28"/>
          <w:szCs w:val="28"/>
        </w:rPr>
        <w:t>naczelnik Pionu Gospodarowania</w:t>
      </w:r>
    </w:p>
    <w:p w14:paraId="0541C436" w14:textId="77777777" w:rsidR="000B663C" w:rsidRPr="000B663C" w:rsidRDefault="000B663C" w:rsidP="000B663C">
      <w:pPr>
        <w:spacing w:after="0" w:line="240" w:lineRule="auto"/>
        <w:ind w:left="2832"/>
        <w:jc w:val="center"/>
        <w:rPr>
          <w:rFonts w:ascii="Calibri" w:eastAsia="Calibri" w:hAnsi="Calibri" w:cs="Calibri"/>
          <w:sz w:val="28"/>
          <w:szCs w:val="28"/>
        </w:rPr>
      </w:pPr>
      <w:r w:rsidRPr="000B663C">
        <w:rPr>
          <w:rFonts w:ascii="Calibri" w:eastAsia="Calibri" w:hAnsi="Calibri" w:cs="Calibri"/>
          <w:sz w:val="28"/>
          <w:szCs w:val="28"/>
        </w:rPr>
        <w:t>Przestrzenią i Środowiskiem</w:t>
      </w:r>
    </w:p>
    <w:p w14:paraId="7139B759" w14:textId="5A0D4C34" w:rsidR="000B663C" w:rsidRPr="000B663C" w:rsidRDefault="000B663C" w:rsidP="000B663C">
      <w:pPr>
        <w:spacing w:after="12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Załączniki:</w:t>
      </w:r>
    </w:p>
    <w:p w14:paraId="4E3BB523" w14:textId="77777777" w:rsidR="000B663C" w:rsidRPr="000B663C" w:rsidRDefault="000B663C" w:rsidP="000B663C">
      <w:pPr>
        <w:spacing w:after="12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Załącznik nr 1 - Charakterystyka całego przedsięwzięcia.</w:t>
      </w:r>
    </w:p>
    <w:p w14:paraId="63A0D774" w14:textId="77777777" w:rsidR="000B663C" w:rsidRPr="000B663C" w:rsidRDefault="000B663C" w:rsidP="000B663C">
      <w:pPr>
        <w:spacing w:after="0" w:line="240" w:lineRule="auto"/>
        <w:jc w:val="both"/>
        <w:rPr>
          <w:rFonts w:ascii="Calibri" w:eastAsia="Times New Roman" w:hAnsi="Calibri" w:cs="Calibri"/>
          <w:sz w:val="28"/>
          <w:szCs w:val="28"/>
          <w:lang w:eastAsia="pl-PL"/>
        </w:rPr>
      </w:pPr>
    </w:p>
    <w:p w14:paraId="2C7671E1" w14:textId="77777777" w:rsidR="000B663C" w:rsidRPr="000B663C" w:rsidRDefault="000B663C" w:rsidP="000B663C">
      <w:pPr>
        <w:spacing w:after="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Sprawę prowadzi:</w:t>
      </w:r>
    </w:p>
    <w:p w14:paraId="56FB9E6D" w14:textId="77777777" w:rsidR="000B663C" w:rsidRPr="000B663C" w:rsidRDefault="000B663C" w:rsidP="000B663C">
      <w:pPr>
        <w:spacing w:after="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Małgorzata Borowska</w:t>
      </w:r>
    </w:p>
    <w:p w14:paraId="0DF9A5B3" w14:textId="77777777" w:rsidR="000B663C" w:rsidRPr="000B663C" w:rsidRDefault="000B663C" w:rsidP="000B663C">
      <w:pPr>
        <w:spacing w:after="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inspektor</w:t>
      </w:r>
    </w:p>
    <w:p w14:paraId="3D567F4C" w14:textId="77777777" w:rsidR="000B663C" w:rsidRPr="000B663C" w:rsidRDefault="000B663C" w:rsidP="000B663C">
      <w:pPr>
        <w:spacing w:after="12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tel. 61 28 47 140</w:t>
      </w:r>
    </w:p>
    <w:p w14:paraId="3A5E5416" w14:textId="77777777" w:rsidR="000B663C" w:rsidRPr="000B663C" w:rsidRDefault="000B663C" w:rsidP="000B663C">
      <w:pPr>
        <w:spacing w:after="0" w:line="240" w:lineRule="auto"/>
        <w:jc w:val="both"/>
        <w:rPr>
          <w:rFonts w:ascii="Calibri" w:eastAsia="Times New Roman" w:hAnsi="Calibri" w:cs="Calibri"/>
          <w:sz w:val="28"/>
          <w:szCs w:val="28"/>
          <w:lang w:eastAsia="pl-PL"/>
        </w:rPr>
      </w:pPr>
    </w:p>
    <w:p w14:paraId="4FCCA2CA" w14:textId="77777777" w:rsidR="000B663C" w:rsidRPr="000B663C" w:rsidRDefault="000B663C" w:rsidP="000B663C">
      <w:pPr>
        <w:spacing w:after="0" w:line="240" w:lineRule="auto"/>
        <w:jc w:val="both"/>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Otrzymują:</w:t>
      </w:r>
    </w:p>
    <w:p w14:paraId="788DEE34" w14:textId="77777777" w:rsidR="000B663C" w:rsidRPr="000B663C" w:rsidRDefault="000B663C" w:rsidP="000B663C">
      <w:pPr>
        <w:numPr>
          <w:ilvl w:val="0"/>
          <w:numId w:val="31"/>
        </w:numPr>
        <w:spacing w:after="0" w:line="240" w:lineRule="auto"/>
        <w:ind w:left="284" w:hanging="142"/>
        <w:contextualSpacing/>
        <w:rPr>
          <w:rFonts w:ascii="Calibri" w:eastAsia="Times New Roman" w:hAnsi="Calibri" w:cs="Calibri"/>
          <w:bCs/>
          <w:sz w:val="28"/>
          <w:szCs w:val="28"/>
          <w:lang w:eastAsia="pl-PL"/>
        </w:rPr>
      </w:pPr>
      <w:bookmarkStart w:id="22" w:name="_Hlk203122640"/>
      <w:r w:rsidRPr="000B663C">
        <w:rPr>
          <w:rFonts w:ascii="Calibri" w:eastAsia="Times New Roman" w:hAnsi="Calibri" w:cs="Calibri"/>
          <w:bCs/>
          <w:sz w:val="28"/>
          <w:szCs w:val="28"/>
          <w:lang w:eastAsia="pl-PL"/>
        </w:rPr>
        <w:t>Strony postępowania:</w:t>
      </w:r>
    </w:p>
    <w:bookmarkEnd w:id="22"/>
    <w:p w14:paraId="77F84463" w14:textId="77777777" w:rsidR="000B663C" w:rsidRPr="000B663C" w:rsidRDefault="000B663C" w:rsidP="000B663C">
      <w:pPr>
        <w:numPr>
          <w:ilvl w:val="0"/>
          <w:numId w:val="32"/>
        </w:numPr>
        <w:spacing w:after="0" w:line="240" w:lineRule="auto"/>
        <w:ind w:left="284" w:hanging="284"/>
        <w:contextualSpacing/>
        <w:rPr>
          <w:rFonts w:ascii="Calibri" w:eastAsia="Calibri" w:hAnsi="Calibri" w:cs="Calibri"/>
          <w:sz w:val="28"/>
          <w:szCs w:val="28"/>
        </w:rPr>
      </w:pPr>
      <w:r w:rsidRPr="000B663C">
        <w:rPr>
          <w:rFonts w:ascii="Calibri" w:eastAsia="Calibri" w:hAnsi="Calibri" w:cs="Calibri"/>
          <w:sz w:val="28"/>
          <w:szCs w:val="28"/>
        </w:rPr>
        <w:t>Rehau Sp. z o.o., Baranowo, ul. Poznańska 1a, 62-081 Przeźmierowo</w:t>
      </w:r>
    </w:p>
    <w:p w14:paraId="0A6481C7" w14:textId="77777777" w:rsidR="000B663C" w:rsidRPr="000B663C" w:rsidRDefault="000B663C" w:rsidP="000B663C">
      <w:pPr>
        <w:spacing w:after="0" w:line="240" w:lineRule="auto"/>
        <w:ind w:left="284"/>
        <w:contextualSpacing/>
        <w:rPr>
          <w:rFonts w:ascii="Calibri" w:eastAsia="Calibri" w:hAnsi="Calibri" w:cs="Calibri"/>
          <w:sz w:val="28"/>
          <w:szCs w:val="28"/>
        </w:rPr>
      </w:pPr>
      <w:r w:rsidRPr="000B663C">
        <w:rPr>
          <w:rFonts w:ascii="Calibri" w:eastAsia="Calibri" w:hAnsi="Calibri" w:cs="Calibri"/>
          <w:sz w:val="28"/>
          <w:szCs w:val="28"/>
        </w:rPr>
        <w:t>Pełnomocnik: Pan Marcin Wachek, Rehau Sp. z o.o. Zakład Produkcyjny, ul. Jesienna 10, 63-100 Nochowo</w:t>
      </w:r>
    </w:p>
    <w:p w14:paraId="4CD373DA" w14:textId="77777777" w:rsidR="000B663C" w:rsidRPr="000B663C" w:rsidRDefault="000B663C" w:rsidP="000B663C">
      <w:pPr>
        <w:numPr>
          <w:ilvl w:val="0"/>
          <w:numId w:val="32"/>
        </w:numPr>
        <w:spacing w:after="0" w:line="240" w:lineRule="auto"/>
        <w:ind w:left="284" w:hanging="284"/>
        <w:contextualSpacing/>
        <w:rPr>
          <w:rFonts w:ascii="Calibri" w:eastAsia="Calibri" w:hAnsi="Calibri" w:cs="Calibri"/>
          <w:sz w:val="28"/>
          <w:szCs w:val="28"/>
        </w:rPr>
      </w:pPr>
      <w:r w:rsidRPr="000B663C">
        <w:rPr>
          <w:rFonts w:ascii="Calibri" w:eastAsia="Calibri" w:hAnsi="Calibri" w:cs="Calibri"/>
          <w:sz w:val="28"/>
          <w:szCs w:val="28"/>
        </w:rPr>
        <w:t xml:space="preserve">Pozostałe strony postępowania przez obwieszczenie, zgodnie z art. 74 ust. 3 u.o.o.ś. </w:t>
      </w:r>
    </w:p>
    <w:p w14:paraId="671053C0" w14:textId="77777777" w:rsidR="000B663C" w:rsidRPr="000B663C" w:rsidRDefault="000B663C" w:rsidP="000B663C">
      <w:pPr>
        <w:numPr>
          <w:ilvl w:val="0"/>
          <w:numId w:val="31"/>
        </w:numPr>
        <w:spacing w:after="0" w:line="240" w:lineRule="auto"/>
        <w:ind w:left="426" w:hanging="142"/>
        <w:contextualSpacing/>
        <w:rPr>
          <w:rFonts w:ascii="Calibri" w:eastAsia="Calibri" w:hAnsi="Calibri" w:cs="Calibri"/>
          <w:bCs/>
          <w:kern w:val="2"/>
          <w:sz w:val="28"/>
          <w:szCs w:val="28"/>
          <w14:ligatures w14:val="standardContextual"/>
        </w:rPr>
      </w:pPr>
      <w:r w:rsidRPr="000B663C">
        <w:rPr>
          <w:rFonts w:ascii="Calibri" w:eastAsia="Calibri" w:hAnsi="Calibri" w:cs="Calibri"/>
          <w:bCs/>
          <w:kern w:val="2"/>
          <w:sz w:val="28"/>
          <w:szCs w:val="28"/>
          <w14:ligatures w14:val="standardContextual"/>
        </w:rPr>
        <w:t>aa</w:t>
      </w:r>
    </w:p>
    <w:p w14:paraId="7869D99E" w14:textId="77777777" w:rsidR="000B663C" w:rsidRPr="000B663C" w:rsidRDefault="000B663C" w:rsidP="000B663C">
      <w:pPr>
        <w:spacing w:after="0" w:line="240" w:lineRule="auto"/>
        <w:rPr>
          <w:rFonts w:ascii="Calibri" w:eastAsia="Times New Roman" w:hAnsi="Calibri" w:cs="Calibri"/>
          <w:sz w:val="28"/>
          <w:szCs w:val="28"/>
          <w:lang w:eastAsia="pl-PL"/>
        </w:rPr>
      </w:pPr>
    </w:p>
    <w:p w14:paraId="0FCE7FAF" w14:textId="77777777" w:rsidR="000B663C" w:rsidRPr="000B663C" w:rsidRDefault="000B663C" w:rsidP="000B663C">
      <w:pPr>
        <w:spacing w:after="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Do wiadomości:</w:t>
      </w:r>
    </w:p>
    <w:p w14:paraId="000504AA" w14:textId="77777777" w:rsidR="000B663C" w:rsidRPr="000B663C" w:rsidRDefault="000B663C" w:rsidP="000B663C">
      <w:pPr>
        <w:numPr>
          <w:ilvl w:val="0"/>
          <w:numId w:val="30"/>
        </w:numPr>
        <w:spacing w:after="0" w:line="240" w:lineRule="auto"/>
        <w:ind w:left="284" w:hanging="284"/>
        <w:contextualSpacing/>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Regionalny Dyrektor Ochrony Środowiska w Poznaniu (ePUAP)</w:t>
      </w:r>
    </w:p>
    <w:p w14:paraId="5B90A80D" w14:textId="77777777" w:rsidR="000B663C" w:rsidRPr="000B663C" w:rsidRDefault="000B663C" w:rsidP="000B663C">
      <w:pPr>
        <w:numPr>
          <w:ilvl w:val="0"/>
          <w:numId w:val="30"/>
        </w:numPr>
        <w:spacing w:after="0" w:line="240" w:lineRule="auto"/>
        <w:ind w:left="284" w:hanging="284"/>
        <w:contextualSpacing/>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Państwowy Powiatowy Inspektor Sanitarny w Śremie (ePUAP)</w:t>
      </w:r>
    </w:p>
    <w:p w14:paraId="578BE0B3" w14:textId="77777777" w:rsidR="000B663C" w:rsidRPr="000B663C" w:rsidRDefault="000B663C" w:rsidP="000B663C">
      <w:pPr>
        <w:numPr>
          <w:ilvl w:val="0"/>
          <w:numId w:val="30"/>
        </w:numPr>
        <w:spacing w:after="0" w:line="240" w:lineRule="auto"/>
        <w:ind w:left="284" w:hanging="284"/>
        <w:contextualSpacing/>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Dyrektor Zarządu Zlewni Państwowego Gospodarstwa Wodnego Wody Polskie w Poznaniu (ePUAP)</w:t>
      </w:r>
    </w:p>
    <w:p w14:paraId="2C3822E6" w14:textId="77777777" w:rsidR="000B663C" w:rsidRPr="000B663C" w:rsidRDefault="000B663C" w:rsidP="000B663C">
      <w:pPr>
        <w:spacing w:after="0" w:line="240" w:lineRule="auto"/>
        <w:ind w:left="284"/>
        <w:contextualSpacing/>
        <w:rPr>
          <w:rFonts w:ascii="Calibri" w:eastAsia="Times New Roman" w:hAnsi="Calibri" w:cs="Calibri"/>
          <w:sz w:val="28"/>
          <w:szCs w:val="28"/>
          <w:lang w:eastAsia="pl-PL"/>
        </w:rPr>
      </w:pPr>
    </w:p>
    <w:p w14:paraId="009F8C4D" w14:textId="77777777" w:rsidR="000B663C" w:rsidRPr="000B663C" w:rsidRDefault="000B663C" w:rsidP="000B663C">
      <w:pPr>
        <w:spacing w:after="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 xml:space="preserve">Uiszczono opłatę skarbową w kwocie 222,00 zł </w:t>
      </w:r>
    </w:p>
    <w:p w14:paraId="03D6290A" w14:textId="77777777" w:rsidR="000B663C" w:rsidRPr="000B663C" w:rsidRDefault="000B663C" w:rsidP="000B663C">
      <w:pPr>
        <w:tabs>
          <w:tab w:val="left" w:pos="990"/>
        </w:tabs>
        <w:spacing w:after="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data wpłaty: 21.01.2025 r.</w:t>
      </w:r>
    </w:p>
    <w:p w14:paraId="49F1078D" w14:textId="77777777" w:rsidR="000B663C" w:rsidRPr="000B663C" w:rsidRDefault="000B663C" w:rsidP="000B663C">
      <w:pPr>
        <w:spacing w:after="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nr rachunku bankowego Urzędu Miejskiego w Śremie</w:t>
      </w:r>
    </w:p>
    <w:p w14:paraId="3EBB83EC" w14:textId="77777777" w:rsidR="000B663C" w:rsidRPr="000B663C" w:rsidRDefault="000B663C" w:rsidP="000B663C">
      <w:pPr>
        <w:spacing w:after="0" w:line="240" w:lineRule="auto"/>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57 9084 0003 2102 0013 0521 0013</w:t>
      </w:r>
    </w:p>
    <w:p w14:paraId="6B445F84" w14:textId="77777777" w:rsidR="000B663C" w:rsidRDefault="000B663C">
      <w:r>
        <w:br w:type="page"/>
      </w:r>
    </w:p>
    <w:tbl>
      <w:tblPr>
        <w:tblW w:w="0" w:type="auto"/>
        <w:tblLook w:val="04A0" w:firstRow="1" w:lastRow="0" w:firstColumn="1" w:lastColumn="0" w:noHBand="0" w:noVBand="1"/>
      </w:tblPr>
      <w:tblGrid>
        <w:gridCol w:w="4463"/>
        <w:gridCol w:w="4464"/>
      </w:tblGrid>
      <w:tr w:rsidR="000B663C" w:rsidRPr="000B663C" w14:paraId="1AEF1A5B" w14:textId="77777777" w:rsidTr="00117C04">
        <w:tc>
          <w:tcPr>
            <w:tcW w:w="4463" w:type="dxa"/>
          </w:tcPr>
          <w:p w14:paraId="0995B287" w14:textId="77777777" w:rsidR="000B663C" w:rsidRPr="000B663C" w:rsidRDefault="000B663C" w:rsidP="000B663C">
            <w:pPr>
              <w:spacing w:after="0" w:line="240" w:lineRule="auto"/>
              <w:jc w:val="center"/>
              <w:rPr>
                <w:rFonts w:ascii="Calibri" w:eastAsia="Calibri" w:hAnsi="Calibri" w:cs="Calibri"/>
                <w:bCs/>
                <w:kern w:val="2"/>
                <w:sz w:val="28"/>
                <w:szCs w:val="28"/>
                <w14:ligatures w14:val="standardContextual"/>
              </w:rPr>
            </w:pPr>
            <w:r w:rsidRPr="000B663C">
              <w:rPr>
                <w:rFonts w:ascii="Calibri" w:eastAsia="Calibri" w:hAnsi="Calibri" w:cs="Calibri"/>
                <w:bCs/>
                <w:kern w:val="2"/>
                <w:sz w:val="28"/>
                <w:szCs w:val="28"/>
                <w14:ligatures w14:val="standardContextual"/>
              </w:rPr>
              <w:lastRenderedPageBreak/>
              <w:t>Burmistrz Śremu</w:t>
            </w:r>
          </w:p>
          <w:p w14:paraId="4EEE8D21" w14:textId="77777777" w:rsidR="000B663C" w:rsidRPr="000B663C" w:rsidRDefault="000B663C" w:rsidP="000B663C">
            <w:pPr>
              <w:spacing w:after="0" w:line="240" w:lineRule="auto"/>
              <w:jc w:val="center"/>
              <w:rPr>
                <w:rFonts w:ascii="Calibri" w:eastAsia="Calibri" w:hAnsi="Calibri" w:cs="Calibri"/>
                <w:bCs/>
                <w:kern w:val="2"/>
                <w:sz w:val="28"/>
                <w:szCs w:val="28"/>
                <w14:ligatures w14:val="standardContextual"/>
              </w:rPr>
            </w:pPr>
            <w:r w:rsidRPr="000B663C">
              <w:rPr>
                <w:rFonts w:ascii="Calibri" w:eastAsia="Calibri" w:hAnsi="Calibri" w:cs="Calibri"/>
                <w:bCs/>
                <w:kern w:val="2"/>
                <w:sz w:val="28"/>
                <w:szCs w:val="28"/>
                <w14:ligatures w14:val="standardContextual"/>
              </w:rPr>
              <w:t>ul. Plac 20 Października 1</w:t>
            </w:r>
          </w:p>
          <w:p w14:paraId="30A90BA6" w14:textId="77777777" w:rsidR="000B663C" w:rsidRPr="000B663C" w:rsidRDefault="000B663C" w:rsidP="000B663C">
            <w:pPr>
              <w:spacing w:after="0" w:line="240" w:lineRule="auto"/>
              <w:jc w:val="center"/>
              <w:rPr>
                <w:rFonts w:ascii="Calibri" w:eastAsia="Calibri" w:hAnsi="Calibri" w:cs="Calibri"/>
                <w:bCs/>
                <w:kern w:val="2"/>
                <w:sz w:val="28"/>
                <w:szCs w:val="28"/>
                <w14:ligatures w14:val="standardContextual"/>
              </w:rPr>
            </w:pPr>
            <w:r w:rsidRPr="000B663C">
              <w:rPr>
                <w:rFonts w:ascii="Calibri" w:eastAsia="Calibri" w:hAnsi="Calibri" w:cs="Calibri"/>
                <w:bCs/>
                <w:kern w:val="2"/>
                <w:sz w:val="28"/>
                <w:szCs w:val="28"/>
                <w14:ligatures w14:val="standardContextual"/>
              </w:rPr>
              <w:t>63-100 Śrem</w:t>
            </w:r>
          </w:p>
        </w:tc>
        <w:tc>
          <w:tcPr>
            <w:tcW w:w="4464" w:type="dxa"/>
          </w:tcPr>
          <w:p w14:paraId="60309EEB" w14:textId="77777777" w:rsidR="000B663C" w:rsidRPr="000B663C" w:rsidRDefault="000B663C" w:rsidP="000B663C">
            <w:pPr>
              <w:spacing w:after="0" w:line="240" w:lineRule="auto"/>
              <w:ind w:left="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Załącznik nr 1</w:t>
            </w:r>
          </w:p>
          <w:p w14:paraId="444D7F61" w14:textId="77777777" w:rsidR="000B663C" w:rsidRPr="000B663C" w:rsidRDefault="000B663C" w:rsidP="000B663C">
            <w:pPr>
              <w:spacing w:after="0" w:line="240" w:lineRule="auto"/>
              <w:ind w:left="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do decyzji znak PPSOŚ.6220.2.2025.BM</w:t>
            </w:r>
          </w:p>
          <w:p w14:paraId="6C1C7631" w14:textId="77777777" w:rsidR="000B663C" w:rsidRPr="000B663C" w:rsidRDefault="000B663C" w:rsidP="000B663C">
            <w:pPr>
              <w:spacing w:after="0" w:line="240" w:lineRule="auto"/>
              <w:ind w:left="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z 17 listopada 2025 r.</w:t>
            </w:r>
          </w:p>
        </w:tc>
      </w:tr>
    </w:tbl>
    <w:p w14:paraId="61D2E5E8" w14:textId="77777777" w:rsidR="000B663C" w:rsidRPr="000B663C" w:rsidRDefault="000B663C" w:rsidP="000B663C">
      <w:pPr>
        <w:spacing w:after="120" w:line="240" w:lineRule="auto"/>
        <w:rPr>
          <w:rFonts w:ascii="Calibri" w:eastAsia="Calibri" w:hAnsi="Calibri" w:cs="Calibri"/>
          <w:kern w:val="2"/>
          <w:sz w:val="28"/>
          <w:szCs w:val="28"/>
          <w14:ligatures w14:val="standardContextual"/>
        </w:rPr>
      </w:pPr>
    </w:p>
    <w:p w14:paraId="72CACEBE" w14:textId="77777777" w:rsidR="000B663C" w:rsidRPr="000B663C" w:rsidRDefault="000B663C" w:rsidP="000B663C">
      <w:pPr>
        <w:spacing w:after="120" w:line="240" w:lineRule="auto"/>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Charakterystyka przedsięwzięcia</w:t>
      </w:r>
      <w:r w:rsidRPr="000B663C">
        <w:rPr>
          <w:rFonts w:ascii="Calibri" w:eastAsia="Calibri" w:hAnsi="Calibri" w:cs="Calibri"/>
          <w:bCs/>
          <w:kern w:val="2"/>
          <w:sz w:val="28"/>
          <w:szCs w:val="28"/>
          <w14:ligatures w14:val="standardContextual"/>
        </w:rPr>
        <w:t>:</w:t>
      </w:r>
      <w:r w:rsidRPr="000B663C">
        <w:rPr>
          <w:rFonts w:ascii="Calibri" w:eastAsia="Calibri" w:hAnsi="Calibri" w:cs="Calibri"/>
          <w:b/>
          <w:kern w:val="2"/>
          <w:sz w:val="28"/>
          <w:szCs w:val="28"/>
          <w14:ligatures w14:val="standardContextual"/>
        </w:rPr>
        <w:t xml:space="preserve"> </w:t>
      </w:r>
      <w:r w:rsidRPr="000B663C">
        <w:rPr>
          <w:rFonts w:ascii="Calibri" w:eastAsia="Times New Roman" w:hAnsi="Calibri" w:cs="Calibri"/>
          <w:kern w:val="2"/>
          <w:sz w:val="28"/>
          <w:szCs w:val="28"/>
          <w:lang w:eastAsia="pl-PL"/>
          <w14:ligatures w14:val="standardContextual"/>
        </w:rPr>
        <w:t>zmiana miejsc magazynowania odpadów w zakładzie Rehau Sp. z o.o. zlokalizowanym przy ul. Jesiennej 10 w Nochowie.</w:t>
      </w:r>
    </w:p>
    <w:p w14:paraId="696A4A94" w14:textId="77777777" w:rsidR="000B663C" w:rsidRPr="000B663C" w:rsidRDefault="000B663C" w:rsidP="000B663C">
      <w:pPr>
        <w:spacing w:after="120" w:line="240" w:lineRule="auto"/>
        <w:ind w:firstLine="708"/>
        <w:rPr>
          <w:rFonts w:ascii="Calibri" w:eastAsia="Times New Roman" w:hAnsi="Calibri" w:cs="Calibri"/>
          <w:sz w:val="28"/>
          <w:szCs w:val="28"/>
          <w:lang w:eastAsia="pl-PL"/>
        </w:rPr>
      </w:pPr>
      <w:r w:rsidRPr="000B663C">
        <w:rPr>
          <w:rFonts w:ascii="Calibri" w:eastAsia="Times New Roman" w:hAnsi="Calibri" w:cs="Calibri"/>
          <w:sz w:val="28"/>
          <w:szCs w:val="28"/>
          <w:lang w:eastAsia="pl-PL"/>
        </w:rPr>
        <w:t>Planowane przedsięwzięcie będzie polegać na zwiększeniu ilości odpadów przeznaczonych do zbierania oraz zmianie miejsc magazynowania odpadów przeznaczonych do zbierania oraz przetwarzania, a także odpadów wytwarzanych w wyniku prowadzonej działalności w zakładzie Rehau Sp. z o.o. w Nochowie przy ul. Jesiennej 10, 63-100 Nochowo, na działkach o numerach ewidencyjnych: 111/2; 112/2; 113/; 114/2; 115/2; 116/2; 117/2 i 118/2, obręb Nochowo. Przedsięwzięcie zlokalizowane będzie na terenie obowiązującego miejscowego planu zagospodarowania przestrzennego uchwalonego uchwałą Nr 337/XLVII/06 Rady Miejskiej w Śremie z dnia 27 stycznia 2006 r. (Dz. Urz. Woj. Wielk. Nr 41, poz. 1086), przeznaczonym na cele lokalizowania obiektów produkcyjnych, składów i magazynów.</w:t>
      </w:r>
    </w:p>
    <w:p w14:paraId="2DBBFDD6" w14:textId="77777777" w:rsidR="000B663C" w:rsidRPr="000B663C" w:rsidRDefault="000B663C" w:rsidP="000B663C">
      <w:pPr>
        <w:spacing w:after="120" w:line="240" w:lineRule="auto"/>
        <w:ind w:firstLine="709"/>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W związku z bieżącą działalnością zakładu oraz planowanym zwiększeniem ilości odpadów zbieranych, zaszła konieczność wyznaczenia dodatkowych miejsc przeznaczonych do magazynowania odpadów. </w:t>
      </w:r>
    </w:p>
    <w:p w14:paraId="2005CE11" w14:textId="77777777" w:rsidR="000B663C" w:rsidRPr="000B663C" w:rsidRDefault="000B663C" w:rsidP="000B663C">
      <w:pPr>
        <w:spacing w:after="0" w:line="240" w:lineRule="auto"/>
        <w:ind w:firstLine="709"/>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W ramach przedsięwzięcia planowana jest: </w:t>
      </w:r>
    </w:p>
    <w:p w14:paraId="19BF150E" w14:textId="77777777" w:rsidR="000B663C" w:rsidRPr="000B663C" w:rsidRDefault="000B663C" w:rsidP="000B663C">
      <w:pPr>
        <w:numPr>
          <w:ilvl w:val="0"/>
          <w:numId w:val="33"/>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budowa dodatkowego placu magazynowego odpadów (strefa VII) o powierzchni 634,5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W ramach tego placu przewidziano nowe miejsce do magazynowania odpadów o powierzchni 400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Powierzchnia przeznaczona dla odpadów zbieranych wyniesie 180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pozostała część placu przeznaczona będzie do magazynowania odpadów wytwarzanych,</w:t>
      </w:r>
    </w:p>
    <w:p w14:paraId="52977A60" w14:textId="77777777" w:rsidR="000B663C" w:rsidRPr="000B663C" w:rsidRDefault="000B663C" w:rsidP="000B663C">
      <w:pPr>
        <w:numPr>
          <w:ilvl w:val="0"/>
          <w:numId w:val="33"/>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zmiana lokalizacji miejsca zbierania odpadów wraz ze zwiększeniem ich ilości chwilowych oraz rocznych (strefa VII, przeniesienie z aktualnego miejsca magazynowania na projektowany plac magazynowy),</w:t>
      </w:r>
    </w:p>
    <w:p w14:paraId="183E88DF" w14:textId="77777777" w:rsidR="000B663C" w:rsidRPr="000B663C" w:rsidRDefault="000B663C" w:rsidP="000B663C">
      <w:pPr>
        <w:numPr>
          <w:ilvl w:val="0"/>
          <w:numId w:val="33"/>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wyznaczenie nowego miejsca do magazynowania odpadów przeznaczonych do przetwarzania oraz zbierania (strefa VIII),</w:t>
      </w:r>
    </w:p>
    <w:p w14:paraId="32159E3E" w14:textId="77777777" w:rsidR="000B663C" w:rsidRPr="000B663C" w:rsidRDefault="000B663C" w:rsidP="000B663C">
      <w:pPr>
        <w:numPr>
          <w:ilvl w:val="0"/>
          <w:numId w:val="33"/>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wyznaczenie miejsca magazynowania odpadów z hali P23 (strefa IX). </w:t>
      </w:r>
    </w:p>
    <w:p w14:paraId="02647217" w14:textId="77777777" w:rsidR="000B663C" w:rsidRPr="000B663C" w:rsidRDefault="000B663C" w:rsidP="000B663C">
      <w:pPr>
        <w:spacing w:after="0" w:line="240" w:lineRule="auto"/>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br w:type="page"/>
      </w:r>
    </w:p>
    <w:p w14:paraId="62798D5B" w14:textId="77777777" w:rsidR="000B663C" w:rsidRPr="000B663C" w:rsidRDefault="000B663C" w:rsidP="000B663C">
      <w:pPr>
        <w:spacing w:after="12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lastRenderedPageBreak/>
        <w:t>W wyniku realizacji przedsięwzięcia łączna ilość odpadów przewidzianych do zbierania o kodach: 07 02 13 (odpady tworzyw sztucznych), 12 01 05 (odpady z toczenia i wygładzania tworzyw sztucznych), 15 01 02 (opakowania z tworzyw sztucznych), 17 02 03 (tworzywa sztuczne) i 19 12 04 (tworzywa sztuczne i guma) ulegnie zwiększeniu i nie przekroczy 5 040 Mg/rok, z czego 240 Mg/rok odpadów magazynowanych będzie w strefie VII, a 4 800 Mg/rok w strefie VIII.</w:t>
      </w:r>
    </w:p>
    <w:p w14:paraId="6C30D452" w14:textId="77777777" w:rsidR="000B663C" w:rsidRPr="000B663C" w:rsidRDefault="000B663C" w:rsidP="000B663C">
      <w:pPr>
        <w:spacing w:after="12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Teren przeznaczony pod budowę nowego placu magazynowego odpadów, to jest strefa VII, nie jest obecnie zagospodarowany. Prace w ramach tego przedsięwzięcia będą polegały na zdjęciu warstwy humusu, wykonaniu podbudowy, następnie wykonaniu obrzeża i wybetonowaniu placu. Teren przeznaczony na miejsce magazynowania odpadów, to jest strefa VIII i IX, jest w pełni utwardzony i nie wymaga dodatkowej ingerencji. Miejsca te zostaną wyznaczone linią w obrębie istniejącego utwardzonego placu. </w:t>
      </w:r>
    </w:p>
    <w:p w14:paraId="284E2CBA" w14:textId="77777777" w:rsidR="000B663C" w:rsidRPr="000B663C" w:rsidRDefault="000B663C" w:rsidP="000B663C">
      <w:pPr>
        <w:spacing w:after="12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W związku z realizacją przedsięwzięcia zmianie ulegną miejsca magazynowania odpadów. </w:t>
      </w:r>
    </w:p>
    <w:p w14:paraId="5A169471" w14:textId="77777777" w:rsidR="000B663C" w:rsidRPr="000B663C" w:rsidRDefault="000B663C" w:rsidP="000B663C">
      <w:pPr>
        <w:spacing w:after="0" w:line="240" w:lineRule="auto"/>
        <w:ind w:firstLine="709"/>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W strefie III planowane są następujące zmiany: </w:t>
      </w:r>
    </w:p>
    <w:p w14:paraId="2F4987B9" w14:textId="77777777" w:rsidR="000B663C" w:rsidRPr="000B663C" w:rsidRDefault="000B663C" w:rsidP="000B663C">
      <w:pPr>
        <w:numPr>
          <w:ilvl w:val="0"/>
          <w:numId w:val="34"/>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zwiększenie pojemności magazynowej pól nr 2 i 3 (pola nr 2 i 3 przeznaczone są do magazynowania odpadów wytwarzanych),</w:t>
      </w:r>
    </w:p>
    <w:p w14:paraId="32E8816D" w14:textId="77777777" w:rsidR="000B663C" w:rsidRPr="000B663C" w:rsidRDefault="000B663C" w:rsidP="000B663C">
      <w:pPr>
        <w:numPr>
          <w:ilvl w:val="0"/>
          <w:numId w:val="34"/>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zmiana przeznaczenia pola magazynowego nr 2 z obecnie magazynowanych odpadów wytwarzanych na odpady przetwarzane. Odpady magazynowane będą w koszach.</w:t>
      </w:r>
    </w:p>
    <w:p w14:paraId="1CB9F570" w14:textId="77777777" w:rsidR="000B663C" w:rsidRPr="000B663C" w:rsidRDefault="000B663C" w:rsidP="000B663C">
      <w:pPr>
        <w:spacing w:after="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W strefie VI (wiata magazynowa) będą magazynowane odpady:</w:t>
      </w:r>
    </w:p>
    <w:p w14:paraId="25097E10" w14:textId="77777777" w:rsidR="000B663C" w:rsidRPr="000B663C" w:rsidRDefault="000B663C" w:rsidP="000B663C">
      <w:pPr>
        <w:numPr>
          <w:ilvl w:val="0"/>
          <w:numId w:val="35"/>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niebezpieczne, w blaszanych kontenerach,</w:t>
      </w:r>
    </w:p>
    <w:p w14:paraId="78360460" w14:textId="77777777" w:rsidR="000B663C" w:rsidRPr="000B663C" w:rsidRDefault="000B663C" w:rsidP="000B663C">
      <w:pPr>
        <w:numPr>
          <w:ilvl w:val="0"/>
          <w:numId w:val="35"/>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odpady przeznaczone do przetwarzania (odpady o kodach 07 02 13, 12 01 05, 19 12 04) magazynowane na paletach LGP (nie więcej niż 40 palet). Odpady będą magazynowane zamiennie, w zależności od potrzeb. </w:t>
      </w:r>
    </w:p>
    <w:p w14:paraId="4B52CB8A" w14:textId="77777777" w:rsidR="000B663C" w:rsidRPr="000B663C" w:rsidRDefault="000B663C" w:rsidP="000B663C">
      <w:pPr>
        <w:spacing w:after="120" w:line="240" w:lineRule="auto"/>
        <w:ind w:firstLine="709"/>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W planowanej strefie VII zostaną wydzielone dwie sekcje (1 i 2). Sekcja 1 będzie obejmować istniejący plac magazynowy. Sekcja 2 będzie stanowić nowy plac magazynowy o powierzchni 634,5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xml:space="preserve">. </w:t>
      </w:r>
    </w:p>
    <w:p w14:paraId="42573FEE" w14:textId="77777777" w:rsidR="000B663C" w:rsidRPr="000B663C" w:rsidRDefault="000B663C" w:rsidP="000B663C">
      <w:pPr>
        <w:spacing w:after="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W sekcji 1 będą magazynowane odpady:</w:t>
      </w:r>
    </w:p>
    <w:p w14:paraId="283C5C4A" w14:textId="77777777" w:rsidR="000B663C" w:rsidRPr="000B663C" w:rsidRDefault="000B663C" w:rsidP="000B663C">
      <w:pPr>
        <w:numPr>
          <w:ilvl w:val="0"/>
          <w:numId w:val="36"/>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wytwarzane w procesie przetwarzania (odpady o kodach 19 12 04 oraz 07 02 13). Odpady magazynowane będą w big-bagach,</w:t>
      </w:r>
    </w:p>
    <w:p w14:paraId="2EAD39A8" w14:textId="77777777" w:rsidR="000B663C" w:rsidRPr="000B663C" w:rsidRDefault="000B663C" w:rsidP="000B663C">
      <w:pPr>
        <w:numPr>
          <w:ilvl w:val="0"/>
          <w:numId w:val="36"/>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wytwarzane w procesie produkcyjnym, inne niż niebezpieczne. Odpady gromadzone będą w kontenerach. </w:t>
      </w:r>
    </w:p>
    <w:p w14:paraId="4689B367" w14:textId="77777777" w:rsidR="000B663C" w:rsidRPr="000B663C" w:rsidRDefault="000B663C" w:rsidP="000B663C">
      <w:pPr>
        <w:spacing w:after="0" w:line="240" w:lineRule="auto"/>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br w:type="page"/>
      </w:r>
    </w:p>
    <w:p w14:paraId="2BB45A4D" w14:textId="77777777" w:rsidR="000B663C" w:rsidRPr="000B663C" w:rsidRDefault="000B663C" w:rsidP="000B663C">
      <w:pPr>
        <w:spacing w:after="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lastRenderedPageBreak/>
        <w:t>W sekcji 2 będą magazynowane odpady:</w:t>
      </w:r>
    </w:p>
    <w:p w14:paraId="40F8F452" w14:textId="77777777" w:rsidR="000B663C" w:rsidRPr="000B663C" w:rsidRDefault="000B663C" w:rsidP="000B663C">
      <w:pPr>
        <w:numPr>
          <w:ilvl w:val="0"/>
          <w:numId w:val="37"/>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przewidziane do zbierania (wyznaczony teren o powierzchni 180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Odpady zbierane będą w big-bagach, koszach, workach,</w:t>
      </w:r>
    </w:p>
    <w:p w14:paraId="29C1B80B" w14:textId="77777777" w:rsidR="000B663C" w:rsidRPr="000B663C" w:rsidRDefault="000B663C" w:rsidP="000B663C">
      <w:pPr>
        <w:numPr>
          <w:ilvl w:val="0"/>
          <w:numId w:val="37"/>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wytwarzane w wyniku prowadzonej działalności produkcyjnej (wyznaczony teren o powierzchni 220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Odpady magazynowane będą w big-bagach.</w:t>
      </w:r>
    </w:p>
    <w:p w14:paraId="07BE5810" w14:textId="77777777" w:rsidR="000B663C" w:rsidRPr="000B663C" w:rsidRDefault="000B663C" w:rsidP="000B663C">
      <w:pPr>
        <w:spacing w:after="0" w:line="240" w:lineRule="auto"/>
        <w:ind w:firstLine="708"/>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Projektowana strefa VIII będzie stanowić nowe wydzielone miejsce do magazynowania odpadów o powierzchni 750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Na przedmiotowym placu (dwie sekcje magazynowe – sekcja 1 i 2) będą magazynowane odpady:</w:t>
      </w:r>
    </w:p>
    <w:p w14:paraId="2C451E07" w14:textId="77777777" w:rsidR="000B663C" w:rsidRPr="000B663C" w:rsidRDefault="000B663C" w:rsidP="000B663C">
      <w:pPr>
        <w:numPr>
          <w:ilvl w:val="0"/>
          <w:numId w:val="38"/>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 xml:space="preserve">przewidziane do przetwarzania w instalacji. </w:t>
      </w:r>
      <w:bookmarkStart w:id="23" w:name="_Hlk214014068"/>
      <w:r w:rsidRPr="000B663C">
        <w:rPr>
          <w:rFonts w:ascii="Calibri" w:eastAsia="Calibri" w:hAnsi="Calibri" w:cs="Calibri"/>
          <w:bCs/>
          <w:iCs/>
          <w:kern w:val="2"/>
          <w:sz w:val="28"/>
          <w:szCs w:val="28"/>
          <w14:ligatures w14:val="standardContextual"/>
        </w:rPr>
        <w:t>Odpady magazynowane będą w kontenerach o pojemności 36 m</w:t>
      </w:r>
      <w:r w:rsidRPr="000B663C">
        <w:rPr>
          <w:rFonts w:ascii="Calibri" w:eastAsia="Calibri" w:hAnsi="Calibri" w:cs="Calibri"/>
          <w:bCs/>
          <w:iCs/>
          <w:kern w:val="2"/>
          <w:sz w:val="28"/>
          <w:szCs w:val="28"/>
          <w:vertAlign w:val="superscript"/>
          <w14:ligatures w14:val="standardContextual"/>
        </w:rPr>
        <w:t>3</w:t>
      </w:r>
      <w:r w:rsidRPr="000B663C">
        <w:rPr>
          <w:rFonts w:ascii="Calibri" w:eastAsia="Calibri" w:hAnsi="Calibri" w:cs="Calibri"/>
          <w:bCs/>
          <w:iCs/>
          <w:kern w:val="2"/>
          <w:sz w:val="28"/>
          <w:szCs w:val="28"/>
          <w14:ligatures w14:val="standardContextual"/>
        </w:rPr>
        <w:t xml:space="preserve"> lub na metalowych paletach LGP</w:t>
      </w:r>
      <w:bookmarkEnd w:id="23"/>
      <w:r w:rsidRPr="000B663C">
        <w:rPr>
          <w:rFonts w:ascii="Calibri" w:eastAsia="Calibri" w:hAnsi="Calibri" w:cs="Calibri"/>
          <w:bCs/>
          <w:iCs/>
          <w:kern w:val="2"/>
          <w:sz w:val="28"/>
          <w:szCs w:val="28"/>
          <w14:ligatures w14:val="standardContextual"/>
        </w:rPr>
        <w:t>,</w:t>
      </w:r>
    </w:p>
    <w:p w14:paraId="729DBF91" w14:textId="77777777" w:rsidR="000B663C" w:rsidRPr="000B663C" w:rsidRDefault="000B663C" w:rsidP="000B663C">
      <w:pPr>
        <w:numPr>
          <w:ilvl w:val="0"/>
          <w:numId w:val="38"/>
        </w:numPr>
        <w:spacing w:after="120" w:line="240" w:lineRule="auto"/>
        <w:ind w:left="284" w:hanging="284"/>
        <w:jc w:val="both"/>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przewidziane do zbierania (w sytuacji, gdy odpady przewidziane do przetwarzania nie będą mogły zostać przetworzone na terenie zakładu ze względu np. na awarie, zostaną przekazane firmie zewnętrznej). Odpady magazynowane będą w kontenerach o pojemności 36 m</w:t>
      </w:r>
      <w:r w:rsidRPr="000B663C">
        <w:rPr>
          <w:rFonts w:ascii="Calibri" w:eastAsia="Calibri" w:hAnsi="Calibri" w:cs="Calibri"/>
          <w:bCs/>
          <w:iCs/>
          <w:kern w:val="2"/>
          <w:sz w:val="28"/>
          <w:szCs w:val="28"/>
          <w:vertAlign w:val="superscript"/>
          <w14:ligatures w14:val="standardContextual"/>
        </w:rPr>
        <w:t>3</w:t>
      </w:r>
      <w:r w:rsidRPr="000B663C">
        <w:rPr>
          <w:rFonts w:ascii="Calibri" w:eastAsia="Calibri" w:hAnsi="Calibri" w:cs="Calibri"/>
          <w:bCs/>
          <w:iCs/>
          <w:kern w:val="2"/>
          <w:sz w:val="28"/>
          <w:szCs w:val="28"/>
          <w14:ligatures w14:val="standardContextual"/>
        </w:rPr>
        <w:t xml:space="preserve"> lub na metalowych paletach LGP.</w:t>
      </w:r>
    </w:p>
    <w:p w14:paraId="28CB1364" w14:textId="77777777" w:rsidR="000B663C" w:rsidRPr="000B663C" w:rsidRDefault="000B663C" w:rsidP="000B663C">
      <w:pPr>
        <w:spacing w:after="120" w:line="240" w:lineRule="auto"/>
        <w:ind w:firstLine="709"/>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Strefa IX, to jest nowy plac magazynowy, będzie przeznaczona do magazynowania odpadów wytwarzanych w instalacji ONLI-NE (zużyty primer). Odpady magazynowane będą w kontenerze posadowionym w obrębie hali 13 i P23. Powierzchnia placu magazynowego wyniesie 450 m</w:t>
      </w:r>
      <w:r w:rsidRPr="000B663C">
        <w:rPr>
          <w:rFonts w:ascii="Calibri" w:eastAsia="Calibri" w:hAnsi="Calibri" w:cs="Calibri"/>
          <w:bCs/>
          <w:iCs/>
          <w:kern w:val="2"/>
          <w:sz w:val="28"/>
          <w:szCs w:val="28"/>
          <w:vertAlign w:val="superscript"/>
          <w14:ligatures w14:val="standardContextual"/>
        </w:rPr>
        <w:t>2</w:t>
      </w:r>
      <w:r w:rsidRPr="000B663C">
        <w:rPr>
          <w:rFonts w:ascii="Calibri" w:eastAsia="Calibri" w:hAnsi="Calibri" w:cs="Calibri"/>
          <w:bCs/>
          <w:iCs/>
          <w:kern w:val="2"/>
          <w:sz w:val="28"/>
          <w:szCs w:val="28"/>
          <w14:ligatures w14:val="standardContextual"/>
        </w:rPr>
        <w:t xml:space="preserve">. </w:t>
      </w:r>
    </w:p>
    <w:p w14:paraId="11B3A498" w14:textId="77777777" w:rsidR="000B663C" w:rsidRPr="000B663C" w:rsidRDefault="000B663C" w:rsidP="000B663C">
      <w:pPr>
        <w:spacing w:after="120" w:line="240" w:lineRule="auto"/>
        <w:ind w:firstLine="709"/>
        <w:rPr>
          <w:rFonts w:ascii="Calibri" w:eastAsia="Calibri" w:hAnsi="Calibri" w:cs="Calibri"/>
          <w:bCs/>
          <w:iCs/>
          <w:kern w:val="2"/>
          <w:sz w:val="28"/>
          <w:szCs w:val="28"/>
          <w14:ligatures w14:val="standardContextual"/>
        </w:rPr>
      </w:pPr>
      <w:r w:rsidRPr="000B663C">
        <w:rPr>
          <w:rFonts w:ascii="Calibri" w:eastAsia="Calibri" w:hAnsi="Calibri" w:cs="Calibri"/>
          <w:bCs/>
          <w:iCs/>
          <w:kern w:val="2"/>
          <w:sz w:val="28"/>
          <w:szCs w:val="28"/>
          <w14:ligatures w14:val="standardContextual"/>
        </w:rPr>
        <w:t>Magazynowanie odpadów będzie zgodne z rozporządzeniem Ministra Klimatu z dnia 11 września 2020 r. w sprawie szczegółowych wymagań dla magazynowania odpadów (Dz. U. poz. 1742). Magazynowane odpady po uzbieraniu partii transportowej kierowane będą do podmiotu zewnętrznego zajmującego się zbieraniem/przetwarzaniem odpadów. Odpady które, zostaną przywiezione na teren zakładu w celu ich przetworzenia w instalacji, a z przyczyn formalnych lub technicznych (np. osiągnięcie limitów określonych w zezwoleniu na przetwarzanie, awaria instalacji) nie będą mogły zostać przetworzone na terenie zakładu, zostaną skierowane do przetworzenia do firmy zewnętrznej. Miejsca magazynowania odpadów zabezpieczone są i będą przed dostępem osób postronnych. Prowadzony jest monitoring wizyjny.</w:t>
      </w:r>
    </w:p>
    <w:p w14:paraId="33BE16B7" w14:textId="77777777" w:rsidR="000B663C" w:rsidRPr="000B663C" w:rsidRDefault="000B663C" w:rsidP="000B663C">
      <w:pPr>
        <w:spacing w:after="120" w:line="240" w:lineRule="auto"/>
        <w:ind w:firstLine="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Zakład funkcjonuje w systemie trzyzmianowym, od poniedziałku do niedzieli.</w:t>
      </w:r>
    </w:p>
    <w:p w14:paraId="1E7A2680" w14:textId="77777777" w:rsidR="000B663C" w:rsidRPr="000B663C" w:rsidRDefault="000B663C" w:rsidP="000B663C">
      <w:pPr>
        <w:spacing w:after="120" w:line="240" w:lineRule="auto"/>
        <w:ind w:firstLine="708"/>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 xml:space="preserve">Eksploatacja planowanego przedsięwzięcia nie będzie wiązać się ze wzrostem zapotrzebowania na wodę, która jak dotychczas pobierana będzie z sieci wodociągowej. </w:t>
      </w:r>
    </w:p>
    <w:p w14:paraId="4F23C2EF" w14:textId="77777777" w:rsidR="000B663C" w:rsidRPr="000B663C" w:rsidRDefault="000B663C" w:rsidP="000B663C">
      <w:pPr>
        <w:spacing w:after="120" w:line="240" w:lineRule="auto"/>
        <w:ind w:firstLine="708"/>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lastRenderedPageBreak/>
        <w:t xml:space="preserve">Ścieki bytowe i przemysłowe odprowadzane będą jak dotychczas do sieci kanalizacji sanitarnej. Nie przewiduje się zmiany ilości ścieków w wyniku eksploatacji przedsięwzięcia. </w:t>
      </w:r>
    </w:p>
    <w:p w14:paraId="29FA1AC6" w14:textId="77777777" w:rsidR="000B663C" w:rsidRPr="000B663C" w:rsidRDefault="000B663C" w:rsidP="000B663C">
      <w:pPr>
        <w:spacing w:after="120" w:line="240" w:lineRule="auto"/>
        <w:ind w:firstLine="708"/>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 xml:space="preserve">Wody opadowe i roztopowe z terenu zakładu </w:t>
      </w:r>
      <w:bookmarkStart w:id="24" w:name="_Hlk187226307"/>
      <w:r w:rsidRPr="000B663C">
        <w:rPr>
          <w:rFonts w:ascii="Calibri" w:eastAsia="Times New Roman" w:hAnsi="Calibri" w:cs="Calibri"/>
          <w:kern w:val="2"/>
          <w:sz w:val="28"/>
          <w:szCs w:val="28"/>
          <w:lang w:eastAsia="pl-PL"/>
          <w14:ligatures w14:val="standardContextual"/>
        </w:rPr>
        <w:t>odprowadzane są i będą do zbiorników retencyjnych, a następnie, po podczyszczeniu w separatorze piasku i substancji ropopochodnych, do sieci kanalizacji deszczowej</w:t>
      </w:r>
      <w:bookmarkEnd w:id="24"/>
      <w:r w:rsidRPr="000B663C">
        <w:rPr>
          <w:rFonts w:ascii="Calibri" w:eastAsia="Times New Roman" w:hAnsi="Calibri" w:cs="Calibri"/>
          <w:kern w:val="2"/>
          <w:sz w:val="28"/>
          <w:szCs w:val="28"/>
          <w:lang w:eastAsia="pl-PL"/>
          <w14:ligatures w14:val="standardContextual"/>
        </w:rPr>
        <w:t>.</w:t>
      </w:r>
    </w:p>
    <w:p w14:paraId="7AE1F07F" w14:textId="77777777" w:rsidR="000B663C" w:rsidRPr="000B663C" w:rsidRDefault="000B663C" w:rsidP="000B663C">
      <w:pPr>
        <w:spacing w:after="120" w:line="240" w:lineRule="auto"/>
        <w:ind w:firstLine="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Niekorzystne oddziaływanie hałasu na środowisko może wystąpić w fazie realizacji przedsięwzięcia. Będzie to jednak oddziaływanie krótkotrwałe, odwracalne i ustąpi po zakończeniu prac realizacyjnych. Prace realizacyjne prowadzone będą w porze dnia. Na etapie eksploatacji przedsięwzięcia głównym źródłem hałasu emitowanego do środowiska będzie ruch pojazdów dowożących i odbierających odpady oraz wózki widłowe. Dostawy surowców do produkcji oraz odpadów do przetwarzania i zbierania, a także odbiór gotowego produktu odbywa się w godzinach od 6:00 do 22:00. Przedsięwzięcie nie będzie się wiązało z powstaniem nowych punktowych źródeł hałasu. W związku z planowanym przedsięwzięciem zwiększy się ruch pojazdów ciężarowych, a także ruch wózków widłowych. Praca tych pojazdów będzie odbywać się wyłącznie w godzinach od 6.00 do 22.00. Realizacja planowanego przedsięwzięcia nie będzie powodowała przekroczenia dopuszczalnych poziomów hałasu na terenach objętych ochroną akustyczną, określonych w rozporządzeniu Ministra Środowiska z dnia 14 czerwca 2007 r. w sprawie dopuszczalnych poziomów hałasu w środowisku (Dz. U. z 2014 r. poz. 112).</w:t>
      </w:r>
    </w:p>
    <w:p w14:paraId="48D43EC8" w14:textId="77777777" w:rsidR="000B663C" w:rsidRPr="000B663C" w:rsidRDefault="000B663C" w:rsidP="000B663C">
      <w:pPr>
        <w:spacing w:after="120" w:line="240" w:lineRule="auto"/>
        <w:ind w:firstLine="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Na etapie realizacji przedsięwzięcia może nastąpić niewielka emisja substancji do powietrza. Z uwagi jednak na fakt, że emisje te będą miały charakter miejscowy i okresowy oraz ustaną po zakończeniu prac realizacyjnych, należy je uznać za pomijalne. Źródłem emisji substancji do powietrza w związku z planowanym przedsięwzięciem będzie głównie emisja niezorganizowana związana z ruchem pojazdów przywożących i odbierających odpady oraz wózki widłowe. Na terenie zakładu, z uwagi na jego profil produkcyjny, funkcjonują istniejące źródła emisji zorganizowanej do powietrza. W związku z realizacją przedsięwzięcia nie powstaną nowe źródła emisji zorganizowanej. Realizacja przedmiotowego przedsięwzięcia nie będzie stanowiła zagrożenia dla stanu jakości powietrza w rejonie zainwestowania.</w:t>
      </w:r>
    </w:p>
    <w:p w14:paraId="1179683C" w14:textId="77777777" w:rsidR="000B663C" w:rsidRPr="000B663C" w:rsidRDefault="000B663C" w:rsidP="000B663C">
      <w:pPr>
        <w:spacing w:after="0" w:line="240" w:lineRule="auto"/>
        <w:jc w:val="both"/>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br w:type="page"/>
      </w:r>
    </w:p>
    <w:p w14:paraId="79A076A6" w14:textId="77777777" w:rsidR="000B663C" w:rsidRPr="000B663C" w:rsidRDefault="000B663C" w:rsidP="000B663C">
      <w:pPr>
        <w:spacing w:after="120" w:line="240" w:lineRule="auto"/>
        <w:ind w:firstLine="708"/>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lastRenderedPageBreak/>
        <w:t>Teren przeznaczony pod przedsięwzięcie zlokalizowany jest poza obszarami chronionymi na podstawie ustawy z dnia 16 kwietnia 2004 r. o ochronie przyrody (Dz. U. z 2024 r. poz. 1478, 1940 i z 2025 r. poz. 884). Najbliżej położonym obszarem chronionym jest Park Krajobrazowy im. Dezyderego Chłapowskiego położony w sąsiedztwie, w odległości 10 m, a najbliżej położonymi obszarami Natura 2000 są: specjalny obszar ochrony siedlisk Rogalińska Dolina Warty PLH300012, oddalony o 3,6 km i obszar specjalnej ochrony ptaków Ostoja Rogalińska PLB300017 oddalony o 3,7 km od przedsięwzięcia. Mając na względzie lokalizację przedsięwzięcia poza obszarami chronionymi, na terenie zakładu oraz brak konieczności wycinki drzew i krzewów, nie przewiduje się znaczącego negatywnego oddziaływania przedsięwzięcia na środowisko przyrodnicze, w tym na różnorodność biologiczną.</w:t>
      </w:r>
    </w:p>
    <w:p w14:paraId="1BF4A8A1" w14:textId="77777777" w:rsidR="000B663C" w:rsidRPr="000B663C" w:rsidRDefault="000B663C" w:rsidP="000B663C">
      <w:pPr>
        <w:spacing w:after="120" w:line="240" w:lineRule="auto"/>
        <w:ind w:firstLine="567"/>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Przedsięwzięcie nie spowoduje naruszenia wymagań ochrony środowiska, jeśli zostaną spełnione warunki przedstawione w karcie informacyjnej przedsięwzięcia i wskazane w decyzji o środowiskowych uwarunkowaniach.</w:t>
      </w:r>
    </w:p>
    <w:p w14:paraId="13F5F8BD" w14:textId="64142458" w:rsidR="000B663C" w:rsidRPr="000B663C" w:rsidRDefault="000B663C" w:rsidP="000B663C">
      <w:pPr>
        <w:spacing w:after="0" w:line="240" w:lineRule="auto"/>
        <w:ind w:left="2832"/>
        <w:jc w:val="center"/>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z up. BURMISTRZA</w:t>
      </w:r>
    </w:p>
    <w:p w14:paraId="5E5432BD" w14:textId="77777777" w:rsidR="000B663C" w:rsidRPr="000B663C" w:rsidRDefault="000B663C" w:rsidP="000B663C">
      <w:pPr>
        <w:spacing w:after="0" w:line="240" w:lineRule="auto"/>
        <w:ind w:left="2832"/>
        <w:jc w:val="center"/>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Katarzyna Bednarowicz</w:t>
      </w:r>
    </w:p>
    <w:p w14:paraId="5F2B72D2" w14:textId="77777777" w:rsidR="000B663C" w:rsidRPr="000B663C" w:rsidRDefault="000B663C" w:rsidP="000B663C">
      <w:pPr>
        <w:spacing w:after="0" w:line="240" w:lineRule="auto"/>
        <w:ind w:left="2832"/>
        <w:jc w:val="center"/>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naczelnik Pionu Gospodarowania</w:t>
      </w:r>
    </w:p>
    <w:p w14:paraId="20E0CD4A" w14:textId="77777777" w:rsidR="000B663C" w:rsidRPr="000B663C" w:rsidRDefault="000B663C" w:rsidP="000B663C">
      <w:pPr>
        <w:spacing w:after="0" w:line="240" w:lineRule="auto"/>
        <w:ind w:left="2832"/>
        <w:jc w:val="center"/>
        <w:rPr>
          <w:rFonts w:ascii="Calibri" w:eastAsia="Calibri" w:hAnsi="Calibri" w:cs="Calibri"/>
          <w:kern w:val="2"/>
          <w:sz w:val="28"/>
          <w:szCs w:val="28"/>
          <w14:ligatures w14:val="standardContextual"/>
        </w:rPr>
      </w:pPr>
      <w:r w:rsidRPr="000B663C">
        <w:rPr>
          <w:rFonts w:ascii="Calibri" w:eastAsia="Calibri" w:hAnsi="Calibri" w:cs="Calibri"/>
          <w:kern w:val="2"/>
          <w:sz w:val="28"/>
          <w:szCs w:val="28"/>
          <w14:ligatures w14:val="standardContextual"/>
        </w:rPr>
        <w:t>Przestrzenią i Środowiskiem</w:t>
      </w:r>
    </w:p>
    <w:p w14:paraId="1999EF2E" w14:textId="77777777" w:rsidR="00B81AFE" w:rsidRPr="00B81AFE" w:rsidRDefault="00B81AFE" w:rsidP="005038FC">
      <w:pPr>
        <w:spacing w:after="0" w:line="240" w:lineRule="auto"/>
        <w:jc w:val="both"/>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9E244" w14:textId="77777777" w:rsidR="00C76170" w:rsidRDefault="00C76170" w:rsidP="00053E5A">
      <w:pPr>
        <w:spacing w:after="0" w:line="240" w:lineRule="auto"/>
      </w:pPr>
      <w:r>
        <w:separator/>
      </w:r>
    </w:p>
  </w:endnote>
  <w:endnote w:type="continuationSeparator" w:id="0">
    <w:p w14:paraId="02B0CCDA" w14:textId="77777777" w:rsidR="00C76170" w:rsidRDefault="00C7617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250CBBF6"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0B663C">
      <w:rPr>
        <w:sz w:val="28"/>
        <w:szCs w:val="28"/>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54F14" w14:textId="77777777" w:rsidR="00C76170" w:rsidRDefault="00C76170" w:rsidP="00053E5A">
      <w:pPr>
        <w:spacing w:after="0" w:line="240" w:lineRule="auto"/>
      </w:pPr>
      <w:r>
        <w:separator/>
      </w:r>
    </w:p>
  </w:footnote>
  <w:footnote w:type="continuationSeparator" w:id="0">
    <w:p w14:paraId="76302C7D" w14:textId="77777777" w:rsidR="00C76170" w:rsidRDefault="00C76170" w:rsidP="00053E5A">
      <w:pPr>
        <w:spacing w:after="0" w:line="240" w:lineRule="auto"/>
      </w:pPr>
      <w:r>
        <w:continuationSeparator/>
      </w:r>
    </w:p>
  </w:footnote>
  <w:footnote w:id="1">
    <w:p w14:paraId="3AC0CB34" w14:textId="77777777" w:rsidR="000B663C" w:rsidRPr="000B663C" w:rsidRDefault="000B663C" w:rsidP="000B663C">
      <w:pPr>
        <w:pStyle w:val="Tekstprzypisudolnego"/>
        <w:rPr>
          <w:rFonts w:cs="Calibri"/>
          <w:sz w:val="28"/>
          <w:szCs w:val="28"/>
        </w:rPr>
      </w:pPr>
      <w:r w:rsidRPr="000B663C">
        <w:rPr>
          <w:rStyle w:val="Odwoanieprzypisudolnego"/>
          <w:rFonts w:cs="Calibri"/>
          <w:sz w:val="28"/>
          <w:szCs w:val="28"/>
        </w:rPr>
        <w:footnoteRef/>
      </w:r>
      <w:r w:rsidRPr="000B663C">
        <w:rPr>
          <w:rFonts w:cs="Calibri"/>
          <w:sz w:val="28"/>
          <w:szCs w:val="28"/>
        </w:rPr>
        <w:t xml:space="preserve"> Jednolite części wód podziemnych o kodach GW600060 i GW600061, jednolite części wód powierzchniowych rzecznych o kodach RW600010185549 – Pysząca i RW600010185589 – Kanał Szymanow-Grzybno, jednolite części wód powierzchniowych jeziornych o kodzie LW10105 – Grzymisławskie.</w:t>
      </w:r>
    </w:p>
  </w:footnote>
  <w:footnote w:id="2">
    <w:p w14:paraId="114054E6" w14:textId="77777777" w:rsidR="000B663C" w:rsidRPr="003B2AC5" w:rsidRDefault="000B663C" w:rsidP="000B663C">
      <w:pPr>
        <w:pStyle w:val="Tekstprzypisudolnego"/>
        <w:rPr>
          <w:rFonts w:ascii="Calibri" w:hAnsi="Calibri" w:cs="Calibri"/>
          <w:sz w:val="25"/>
          <w:szCs w:val="25"/>
        </w:rPr>
      </w:pPr>
      <w:r w:rsidRPr="00DC2A68">
        <w:rPr>
          <w:rStyle w:val="Odwoanieprzypisudolnego"/>
          <w:rFonts w:ascii="Calibri" w:hAnsi="Calibri" w:cs="Calibri"/>
          <w:sz w:val="28"/>
          <w:szCs w:val="28"/>
        </w:rPr>
        <w:footnoteRef/>
      </w:r>
      <w:r w:rsidRPr="00DC2A68">
        <w:rPr>
          <w:rFonts w:ascii="Calibri" w:hAnsi="Calibri" w:cs="Calibri"/>
          <w:sz w:val="28"/>
          <w:szCs w:val="28"/>
        </w:rPr>
        <w:t xml:space="preserve"> Rozporządzenie Ministra Infrastruktury z dnia 16 listopada 2022 r. w sprawie Planu gospodarowania wodami na obszarze dorzecza Odry (Dz. U. z 2023 r. poz. 335).</w:t>
      </w:r>
    </w:p>
  </w:footnote>
  <w:footnote w:id="3">
    <w:p w14:paraId="6C05A836" w14:textId="77777777" w:rsidR="000B663C" w:rsidRPr="000B663C" w:rsidRDefault="000B663C" w:rsidP="000B663C">
      <w:pPr>
        <w:pStyle w:val="Tekstprzypisudolnego"/>
        <w:rPr>
          <w:rFonts w:cs="Calibri"/>
          <w:sz w:val="28"/>
          <w:szCs w:val="28"/>
        </w:rPr>
      </w:pPr>
      <w:r w:rsidRPr="000B663C">
        <w:rPr>
          <w:rStyle w:val="Odwoanieprzypisudolnego"/>
          <w:rFonts w:cs="Calibri"/>
          <w:sz w:val="28"/>
          <w:szCs w:val="28"/>
        </w:rPr>
        <w:footnoteRef/>
      </w:r>
      <w:r w:rsidRPr="000B663C">
        <w:rPr>
          <w:rFonts w:cs="Calibri"/>
          <w:sz w:val="28"/>
          <w:szCs w:val="28"/>
        </w:rPr>
        <w:t xml:space="preserve"> R12 Wymiana odpadów w celu poddania ich któremukolwiek z procesów wymienionych w pozycji R1-R11.</w:t>
      </w:r>
    </w:p>
  </w:footnote>
  <w:footnote w:id="4">
    <w:p w14:paraId="30130359" w14:textId="77777777" w:rsidR="000B663C" w:rsidRPr="000204AB" w:rsidRDefault="000B663C" w:rsidP="000B663C">
      <w:pPr>
        <w:pStyle w:val="Tekstprzypisudolnego"/>
        <w:rPr>
          <w:rFonts w:ascii="Calibri" w:hAnsi="Calibri" w:cs="Calibri"/>
          <w:sz w:val="28"/>
          <w:szCs w:val="28"/>
        </w:rPr>
      </w:pPr>
      <w:r w:rsidRPr="000204AB">
        <w:rPr>
          <w:rStyle w:val="Odwoanieprzypisudolnego"/>
          <w:rFonts w:ascii="Calibri" w:hAnsi="Calibri" w:cs="Calibri"/>
          <w:sz w:val="28"/>
          <w:szCs w:val="28"/>
        </w:rPr>
        <w:footnoteRef/>
      </w:r>
      <w:r w:rsidRPr="000204AB">
        <w:rPr>
          <w:rFonts w:ascii="Calibri" w:hAnsi="Calibri" w:cs="Calibri"/>
          <w:sz w:val="28"/>
          <w:szCs w:val="28"/>
        </w:rPr>
        <w:t xml:space="preserve"> Zastosowane oznaczenia i nazwy obiektów odpowiadają oznaczeniom i</w:t>
      </w:r>
      <w:r>
        <w:rPr>
          <w:rFonts w:ascii="Calibri" w:hAnsi="Calibri" w:cs="Calibri"/>
          <w:sz w:val="28"/>
          <w:szCs w:val="28"/>
        </w:rPr>
        <w:t> </w:t>
      </w:r>
      <w:r w:rsidRPr="000204AB">
        <w:rPr>
          <w:rFonts w:ascii="Calibri" w:hAnsi="Calibri" w:cs="Calibri"/>
          <w:sz w:val="28"/>
          <w:szCs w:val="28"/>
        </w:rPr>
        <w:t xml:space="preserve">nazwom użytym w </w:t>
      </w:r>
      <w:r>
        <w:rPr>
          <w:rFonts w:ascii="Calibri" w:hAnsi="Calibri" w:cs="Calibri"/>
          <w:sz w:val="28"/>
          <w:szCs w:val="28"/>
        </w:rPr>
        <w:t>karcie informacyjnej przedsięwzięcia.</w:t>
      </w:r>
    </w:p>
  </w:footnote>
  <w:footnote w:id="5">
    <w:p w14:paraId="64743E2E" w14:textId="77777777" w:rsidR="000B663C" w:rsidRPr="009B5E14" w:rsidRDefault="000B663C" w:rsidP="000B663C">
      <w:pPr>
        <w:pStyle w:val="Tekstprzypisudolnego"/>
        <w:rPr>
          <w:rFonts w:ascii="Calibri" w:hAnsi="Calibri" w:cs="Calibri"/>
          <w:sz w:val="28"/>
          <w:szCs w:val="28"/>
        </w:rPr>
      </w:pPr>
      <w:r w:rsidRPr="009B5E14">
        <w:rPr>
          <w:rStyle w:val="Odwoanieprzypisudolnego"/>
          <w:rFonts w:ascii="Calibri" w:hAnsi="Calibri" w:cs="Calibri"/>
          <w:sz w:val="28"/>
          <w:szCs w:val="28"/>
        </w:rPr>
        <w:footnoteRef/>
      </w:r>
      <w:r w:rsidRPr="009B5E14">
        <w:rPr>
          <w:rFonts w:ascii="Calibri" w:hAnsi="Calibri" w:cs="Calibri"/>
          <w:sz w:val="28"/>
          <w:szCs w:val="28"/>
        </w:rPr>
        <w:t xml:space="preserve"> Hala produkcyjna</w:t>
      </w:r>
      <w:r>
        <w:rPr>
          <w:rFonts w:ascii="Calibri" w:hAnsi="Calibri" w:cs="Calibri"/>
          <w:sz w:val="28"/>
          <w:szCs w:val="28"/>
        </w:rPr>
        <w:t>.</w:t>
      </w:r>
    </w:p>
  </w:footnote>
  <w:footnote w:id="6">
    <w:p w14:paraId="5A82442D" w14:textId="77777777" w:rsidR="000B663C" w:rsidRPr="009B5E14" w:rsidRDefault="000B663C" w:rsidP="000B663C">
      <w:pPr>
        <w:pStyle w:val="Tekstprzypisudolnego"/>
        <w:rPr>
          <w:rFonts w:ascii="Calibri" w:hAnsi="Calibri" w:cs="Calibri"/>
          <w:sz w:val="28"/>
          <w:szCs w:val="28"/>
        </w:rPr>
      </w:pPr>
      <w:r w:rsidRPr="009B5E14">
        <w:rPr>
          <w:rStyle w:val="Odwoanieprzypisudolnego"/>
          <w:rFonts w:ascii="Calibri" w:hAnsi="Calibri" w:cs="Calibri"/>
          <w:sz w:val="28"/>
          <w:szCs w:val="28"/>
        </w:rPr>
        <w:footnoteRef/>
      </w:r>
      <w:r w:rsidRPr="009B5E14">
        <w:rPr>
          <w:rFonts w:ascii="Calibri" w:hAnsi="Calibri" w:cs="Calibri"/>
          <w:sz w:val="28"/>
          <w:szCs w:val="28"/>
        </w:rPr>
        <w:t xml:space="preserve"> Hala produkcyjna</w:t>
      </w:r>
      <w:r>
        <w:rPr>
          <w:rFonts w:ascii="Calibri" w:hAnsi="Calibri" w:cs="Calibri"/>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A11442"/>
    <w:multiLevelType w:val="hybridMultilevel"/>
    <w:tmpl w:val="D9DEA7F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832E7"/>
    <w:multiLevelType w:val="hybridMultilevel"/>
    <w:tmpl w:val="F28218BE"/>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AC6FC3"/>
    <w:multiLevelType w:val="hybridMultilevel"/>
    <w:tmpl w:val="AD8085E8"/>
    <w:lvl w:ilvl="0" w:tplc="04150011">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45DF2E61"/>
    <w:multiLevelType w:val="hybridMultilevel"/>
    <w:tmpl w:val="04DCE286"/>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C4643CF"/>
    <w:multiLevelType w:val="hybridMultilevel"/>
    <w:tmpl w:val="24309D9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4"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59E3A68"/>
    <w:multiLevelType w:val="hybridMultilevel"/>
    <w:tmpl w:val="C5F6F81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6"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D667F9"/>
    <w:multiLevelType w:val="hybridMultilevel"/>
    <w:tmpl w:val="B3CE5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C5B5B"/>
    <w:multiLevelType w:val="hybridMultilevel"/>
    <w:tmpl w:val="189EED8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9D3648B"/>
    <w:multiLevelType w:val="hybridMultilevel"/>
    <w:tmpl w:val="CE0E67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B83D32"/>
    <w:multiLevelType w:val="hybridMultilevel"/>
    <w:tmpl w:val="D2605B0C"/>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22"/>
  </w:num>
  <w:num w:numId="2" w16cid:durableId="623274661">
    <w:abstractNumId w:val="31"/>
  </w:num>
  <w:num w:numId="3" w16cid:durableId="428895939">
    <w:abstractNumId w:val="5"/>
  </w:num>
  <w:num w:numId="4" w16cid:durableId="165706803">
    <w:abstractNumId w:val="17"/>
  </w:num>
  <w:num w:numId="5" w16cid:durableId="53897451">
    <w:abstractNumId w:val="13"/>
  </w:num>
  <w:num w:numId="6" w16cid:durableId="1220093233">
    <w:abstractNumId w:val="20"/>
  </w:num>
  <w:num w:numId="7" w16cid:durableId="2078474319">
    <w:abstractNumId w:val="30"/>
  </w:num>
  <w:num w:numId="8" w16cid:durableId="1431076316">
    <w:abstractNumId w:val="6"/>
  </w:num>
  <w:num w:numId="9" w16cid:durableId="1427849199">
    <w:abstractNumId w:val="26"/>
  </w:num>
  <w:num w:numId="10" w16cid:durableId="2071146230">
    <w:abstractNumId w:val="19"/>
  </w:num>
  <w:num w:numId="11" w16cid:durableId="1712487846">
    <w:abstractNumId w:val="0"/>
  </w:num>
  <w:num w:numId="12" w16cid:durableId="438910943">
    <w:abstractNumId w:val="2"/>
  </w:num>
  <w:num w:numId="13" w16cid:durableId="812336094">
    <w:abstractNumId w:val="24"/>
  </w:num>
  <w:num w:numId="14" w16cid:durableId="103572680">
    <w:abstractNumId w:val="7"/>
  </w:num>
  <w:num w:numId="15" w16cid:durableId="1074743415">
    <w:abstractNumId w:val="15"/>
  </w:num>
  <w:num w:numId="16" w16cid:durableId="1108114942">
    <w:abstractNumId w:val="28"/>
  </w:num>
  <w:num w:numId="17" w16cid:durableId="378016390">
    <w:abstractNumId w:val="35"/>
  </w:num>
  <w:num w:numId="18" w16cid:durableId="873345847">
    <w:abstractNumId w:val="37"/>
  </w:num>
  <w:num w:numId="19" w16cid:durableId="670571236">
    <w:abstractNumId w:val="21"/>
  </w:num>
  <w:num w:numId="20" w16cid:durableId="1844854512">
    <w:abstractNumId w:val="3"/>
  </w:num>
  <w:num w:numId="21" w16cid:durableId="1159921822">
    <w:abstractNumId w:val="29"/>
  </w:num>
  <w:num w:numId="22" w16cid:durableId="322055020">
    <w:abstractNumId w:val="9"/>
  </w:num>
  <w:num w:numId="23" w16cid:durableId="972753116">
    <w:abstractNumId w:val="36"/>
  </w:num>
  <w:num w:numId="24" w16cid:durableId="1809319315">
    <w:abstractNumId w:val="12"/>
  </w:num>
  <w:num w:numId="25" w16cid:durableId="1406223489">
    <w:abstractNumId w:val="14"/>
  </w:num>
  <w:num w:numId="26" w16cid:durableId="532890403">
    <w:abstractNumId w:val="1"/>
  </w:num>
  <w:num w:numId="27" w16cid:durableId="685331900">
    <w:abstractNumId w:val="18"/>
  </w:num>
  <w:num w:numId="28" w16cid:durableId="1882089337">
    <w:abstractNumId w:val="10"/>
  </w:num>
  <w:num w:numId="29" w16cid:durableId="1949506049">
    <w:abstractNumId w:val="8"/>
  </w:num>
  <w:num w:numId="30" w16cid:durableId="1522358022">
    <w:abstractNumId w:val="27"/>
  </w:num>
  <w:num w:numId="31" w16cid:durableId="1125345170">
    <w:abstractNumId w:val="4"/>
  </w:num>
  <w:num w:numId="32" w16cid:durableId="1976763424">
    <w:abstractNumId w:val="33"/>
  </w:num>
  <w:num w:numId="33" w16cid:durableId="1785538700">
    <w:abstractNumId w:val="11"/>
  </w:num>
  <w:num w:numId="34" w16cid:durableId="443039157">
    <w:abstractNumId w:val="32"/>
  </w:num>
  <w:num w:numId="35" w16cid:durableId="1947955425">
    <w:abstractNumId w:val="16"/>
  </w:num>
  <w:num w:numId="36" w16cid:durableId="1007093989">
    <w:abstractNumId w:val="25"/>
  </w:num>
  <w:num w:numId="37" w16cid:durableId="1066992609">
    <w:abstractNumId w:val="34"/>
  </w:num>
  <w:num w:numId="38" w16cid:durableId="42468834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B663C"/>
    <w:rsid w:val="00116E81"/>
    <w:rsid w:val="00150836"/>
    <w:rsid w:val="00157B44"/>
    <w:rsid w:val="00163AFB"/>
    <w:rsid w:val="001B5735"/>
    <w:rsid w:val="001E4093"/>
    <w:rsid w:val="002238DE"/>
    <w:rsid w:val="00234497"/>
    <w:rsid w:val="00250690"/>
    <w:rsid w:val="00265CEF"/>
    <w:rsid w:val="00284D8F"/>
    <w:rsid w:val="002B7096"/>
    <w:rsid w:val="002D6590"/>
    <w:rsid w:val="002E3E3A"/>
    <w:rsid w:val="002E76FA"/>
    <w:rsid w:val="0030366F"/>
    <w:rsid w:val="00314D2D"/>
    <w:rsid w:val="003235C6"/>
    <w:rsid w:val="0032542D"/>
    <w:rsid w:val="00336472"/>
    <w:rsid w:val="00353E61"/>
    <w:rsid w:val="0036718C"/>
    <w:rsid w:val="003A09D4"/>
    <w:rsid w:val="003B22E8"/>
    <w:rsid w:val="003C0AFB"/>
    <w:rsid w:val="00415CBE"/>
    <w:rsid w:val="00417844"/>
    <w:rsid w:val="00425F0B"/>
    <w:rsid w:val="00435889"/>
    <w:rsid w:val="004519AC"/>
    <w:rsid w:val="00463950"/>
    <w:rsid w:val="0048459B"/>
    <w:rsid w:val="00487C97"/>
    <w:rsid w:val="004C1F30"/>
    <w:rsid w:val="004F3296"/>
    <w:rsid w:val="005038FC"/>
    <w:rsid w:val="00506B0A"/>
    <w:rsid w:val="00525346"/>
    <w:rsid w:val="0054093D"/>
    <w:rsid w:val="00566AC2"/>
    <w:rsid w:val="005671D5"/>
    <w:rsid w:val="005811F1"/>
    <w:rsid w:val="005968A5"/>
    <w:rsid w:val="005A57C7"/>
    <w:rsid w:val="005E5887"/>
    <w:rsid w:val="005F048F"/>
    <w:rsid w:val="005F23DE"/>
    <w:rsid w:val="00612602"/>
    <w:rsid w:val="00620F58"/>
    <w:rsid w:val="0063592D"/>
    <w:rsid w:val="00655DD8"/>
    <w:rsid w:val="006A6F3E"/>
    <w:rsid w:val="006B674C"/>
    <w:rsid w:val="006C4898"/>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515F4"/>
    <w:rsid w:val="008750FA"/>
    <w:rsid w:val="00876801"/>
    <w:rsid w:val="00883133"/>
    <w:rsid w:val="008A1C0E"/>
    <w:rsid w:val="008A26BE"/>
    <w:rsid w:val="008A276A"/>
    <w:rsid w:val="008C4507"/>
    <w:rsid w:val="008E468F"/>
    <w:rsid w:val="008F4549"/>
    <w:rsid w:val="009105D1"/>
    <w:rsid w:val="00912874"/>
    <w:rsid w:val="00917C21"/>
    <w:rsid w:val="00920491"/>
    <w:rsid w:val="00941F56"/>
    <w:rsid w:val="00945706"/>
    <w:rsid w:val="00945DDE"/>
    <w:rsid w:val="0095451D"/>
    <w:rsid w:val="00960867"/>
    <w:rsid w:val="009614DC"/>
    <w:rsid w:val="00981EE8"/>
    <w:rsid w:val="009D7331"/>
    <w:rsid w:val="009F2BF8"/>
    <w:rsid w:val="00A01E96"/>
    <w:rsid w:val="00A05E5B"/>
    <w:rsid w:val="00A26B85"/>
    <w:rsid w:val="00A307EC"/>
    <w:rsid w:val="00A3195C"/>
    <w:rsid w:val="00A515B8"/>
    <w:rsid w:val="00A568A2"/>
    <w:rsid w:val="00A62257"/>
    <w:rsid w:val="00AE1740"/>
    <w:rsid w:val="00B109BE"/>
    <w:rsid w:val="00B54FE0"/>
    <w:rsid w:val="00B70A12"/>
    <w:rsid w:val="00B81AFE"/>
    <w:rsid w:val="00B91287"/>
    <w:rsid w:val="00BA179E"/>
    <w:rsid w:val="00BD5A34"/>
    <w:rsid w:val="00C07730"/>
    <w:rsid w:val="00C13763"/>
    <w:rsid w:val="00C26DEC"/>
    <w:rsid w:val="00C416ED"/>
    <w:rsid w:val="00C55041"/>
    <w:rsid w:val="00C552DF"/>
    <w:rsid w:val="00C76170"/>
    <w:rsid w:val="00CE0CFB"/>
    <w:rsid w:val="00CE396A"/>
    <w:rsid w:val="00CE490C"/>
    <w:rsid w:val="00CF4683"/>
    <w:rsid w:val="00D0263E"/>
    <w:rsid w:val="00D04695"/>
    <w:rsid w:val="00D05C8C"/>
    <w:rsid w:val="00D07D62"/>
    <w:rsid w:val="00D10EFD"/>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410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4102" TargetMode="External"/><Relationship Id="rId4" Type="http://schemas.openxmlformats.org/officeDocument/2006/relationships/settings" Target="settings.xml"/><Relationship Id="rId9" Type="http://schemas.openxmlformats.org/officeDocument/2006/relationships/hyperlink" Target="https://bip.srem.pl/public/?id=234102"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8251</Words>
  <Characters>49507</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68</cp:revision>
  <cp:lastPrinted>2025-08-29T05:26:00Z</cp:lastPrinted>
  <dcterms:created xsi:type="dcterms:W3CDTF">2021-04-23T10:50:00Z</dcterms:created>
  <dcterms:modified xsi:type="dcterms:W3CDTF">2025-11-18T08:39:00Z</dcterms:modified>
</cp:coreProperties>
</file>