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9120" w14:textId="77777777" w:rsidR="00F85E0E" w:rsidRPr="00160CEB" w:rsidRDefault="00F85E0E" w:rsidP="00E327C7">
      <w:pPr>
        <w:spacing w:after="0"/>
        <w:ind w:right="5812"/>
        <w:rPr>
          <w:rFonts w:ascii="Calibri" w:hAnsi="Calibri" w:cs="Calibri"/>
          <w:kern w:val="0"/>
          <w:sz w:val="20"/>
          <w:szCs w:val="20"/>
          <w14:ligatures w14:val="none"/>
        </w:rPr>
      </w:pPr>
    </w:p>
    <w:p w14:paraId="57C88995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Burmistrz Śremu</w:t>
      </w:r>
    </w:p>
    <w:p w14:paraId="4352FF08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ul. Plac 20 Października 1</w:t>
      </w:r>
    </w:p>
    <w:p w14:paraId="620EB0F1" w14:textId="77777777" w:rsidR="00160CEB" w:rsidRPr="0091417D" w:rsidRDefault="00160CEB" w:rsidP="00167840">
      <w:pPr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63-100 Śrem</w:t>
      </w:r>
    </w:p>
    <w:p w14:paraId="68A701FD" w14:textId="2CFC0748" w:rsidR="00160CEB" w:rsidRPr="0091417D" w:rsidRDefault="00160CEB" w:rsidP="00167840">
      <w:pPr>
        <w:jc w:val="right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Śrem,</w:t>
      </w:r>
      <w:r w:rsidR="00E158CE">
        <w:rPr>
          <w:rFonts w:cstheme="minorHAnsi"/>
          <w:kern w:val="0"/>
          <w:szCs w:val="28"/>
          <w14:ligatures w14:val="none"/>
        </w:rPr>
        <w:t xml:space="preserve"> </w:t>
      </w:r>
      <w:r w:rsidR="001D18EE">
        <w:rPr>
          <w:rFonts w:cstheme="minorHAnsi"/>
          <w:kern w:val="0"/>
          <w:szCs w:val="28"/>
          <w14:ligatures w14:val="none"/>
        </w:rPr>
        <w:t>26</w:t>
      </w:r>
      <w:r w:rsidR="004A55CA">
        <w:rPr>
          <w:rFonts w:cstheme="minorHAnsi"/>
          <w:kern w:val="0"/>
          <w:szCs w:val="28"/>
          <w14:ligatures w14:val="none"/>
        </w:rPr>
        <w:t xml:space="preserve"> lutego 2026</w:t>
      </w:r>
      <w:r w:rsidR="006D204B">
        <w:rPr>
          <w:rFonts w:cstheme="minorHAnsi"/>
          <w:kern w:val="0"/>
          <w:szCs w:val="28"/>
          <w14:ligatures w14:val="none"/>
        </w:rPr>
        <w:t xml:space="preserve"> r.</w:t>
      </w:r>
    </w:p>
    <w:p w14:paraId="6A042B16" w14:textId="0FE4205E" w:rsidR="00160CEB" w:rsidRPr="0091417D" w:rsidRDefault="00160CEB" w:rsidP="00167840">
      <w:pPr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PPSOŚ.6220.</w:t>
      </w:r>
      <w:r w:rsidR="004A55CA">
        <w:rPr>
          <w:rFonts w:cstheme="minorHAnsi"/>
          <w:kern w:val="0"/>
          <w:szCs w:val="28"/>
          <w14:ligatures w14:val="none"/>
        </w:rPr>
        <w:t>1</w:t>
      </w:r>
      <w:r w:rsidR="002245FF">
        <w:rPr>
          <w:rFonts w:cstheme="minorHAnsi"/>
          <w:kern w:val="0"/>
          <w:szCs w:val="28"/>
          <w14:ligatures w14:val="none"/>
        </w:rPr>
        <w:t>5</w:t>
      </w:r>
      <w:r w:rsidR="005941A1">
        <w:rPr>
          <w:rFonts w:cstheme="minorHAnsi"/>
          <w:kern w:val="0"/>
          <w:szCs w:val="28"/>
          <w14:ligatures w14:val="none"/>
        </w:rPr>
        <w:t>.2025</w:t>
      </w:r>
      <w:r w:rsidRPr="0091417D">
        <w:rPr>
          <w:rFonts w:cstheme="minorHAnsi"/>
          <w:kern w:val="0"/>
          <w:szCs w:val="28"/>
          <w14:ligatures w14:val="none"/>
        </w:rPr>
        <w:t>.BM</w:t>
      </w:r>
    </w:p>
    <w:p w14:paraId="3CF5E593" w14:textId="77777777" w:rsidR="00160CEB" w:rsidRPr="0091417D" w:rsidRDefault="00160CEB" w:rsidP="002B1983">
      <w:pPr>
        <w:keepNext/>
        <w:keepLines/>
        <w:jc w:val="center"/>
        <w:outlineLvl w:val="0"/>
        <w:rPr>
          <w:rFonts w:eastAsia="Times New Roman" w:cstheme="minorHAnsi"/>
          <w:kern w:val="0"/>
          <w:szCs w:val="28"/>
          <w14:ligatures w14:val="none"/>
        </w:rPr>
      </w:pPr>
      <w:r w:rsidRPr="0091417D">
        <w:rPr>
          <w:rFonts w:eastAsia="Times New Roman" w:cstheme="minorHAnsi"/>
          <w:kern w:val="0"/>
          <w:szCs w:val="28"/>
          <w14:ligatures w14:val="none"/>
        </w:rPr>
        <w:t>Obwieszczenie</w:t>
      </w:r>
    </w:p>
    <w:p w14:paraId="65B70E96" w14:textId="1D31C74E" w:rsidR="00C60CB5" w:rsidRDefault="00160CEB" w:rsidP="002B1983">
      <w:pPr>
        <w:jc w:val="center"/>
        <w:rPr>
          <w:rFonts w:eastAsia="Times New Roman" w:cstheme="minorHAnsi"/>
          <w:szCs w:val="28"/>
        </w:rPr>
      </w:pPr>
      <w:r w:rsidRPr="0091417D">
        <w:rPr>
          <w:rFonts w:eastAsia="Times New Roman" w:cstheme="minorHAnsi"/>
          <w:szCs w:val="28"/>
        </w:rPr>
        <w:t>o możliwości zapoznania się i wypowiedzenia co do zebranych dowodów i materiałów oraz zgłoszonych żądań w sprawie wydania decyzji</w:t>
      </w:r>
    </w:p>
    <w:p w14:paraId="08CFE8D4" w14:textId="68F80B35" w:rsidR="005941A1" w:rsidRPr="005D0355" w:rsidRDefault="005941A1" w:rsidP="00C60CB5">
      <w:pPr>
        <w:ind w:firstLine="708"/>
        <w:jc w:val="left"/>
        <w:rPr>
          <w:rFonts w:ascii="Calibri" w:hAnsi="Calibri" w:cs="Calibri"/>
          <w:bCs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Zawiadamiam</w:t>
      </w:r>
      <w:r w:rsidRPr="0091417D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91417D">
        <w:rPr>
          <w:rFonts w:cstheme="minorHAnsi"/>
          <w:kern w:val="0"/>
          <w:szCs w:val="28"/>
          <w14:ligatures w14:val="none"/>
        </w:rPr>
        <w:t xml:space="preserve"> strony postępowania, 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>o możliwości zapoznania się i wypowiedzenia co do zebranych dowodów i materiałów oraz zgłoszonych żądań w sprawie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 </w:t>
      </w:r>
      <w:r>
        <w:rPr>
          <w:rFonts w:ascii="Calibri" w:hAnsi="Calibri" w:cs="Calibri"/>
          <w:kern w:val="0"/>
          <w:szCs w:val="28"/>
          <w14:ligatures w14:val="none"/>
        </w:rPr>
        <w:t xml:space="preserve">wydania decyzji </w:t>
      </w:r>
      <w:r w:rsidRPr="00E327C7">
        <w:rPr>
          <w:rFonts w:ascii="Calibri" w:hAnsi="Calibri" w:cs="Calibri"/>
          <w:kern w:val="0"/>
          <w:szCs w:val="28"/>
          <w14:ligatures w14:val="none"/>
        </w:rPr>
        <w:t xml:space="preserve">o środowiskowych uwarunkowaniach dla planowanego </w:t>
      </w:r>
      <w:r>
        <w:rPr>
          <w:rFonts w:ascii="Calibri" w:hAnsi="Calibri" w:cs="Calibri"/>
          <w:kern w:val="0"/>
          <w:szCs w:val="28"/>
          <w14:ligatures w14:val="none"/>
        </w:rPr>
        <w:t xml:space="preserve">przez </w:t>
      </w:r>
      <w:r w:rsidR="002245F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osobę fizyczną</w:t>
      </w:r>
      <w:r w:rsidR="006D204B" w:rsidRPr="006D204B">
        <w:rPr>
          <w:rFonts w:cstheme="minorHAnsi"/>
          <w:szCs w:val="28"/>
        </w:rPr>
        <w:t xml:space="preserve"> przedsięwzięcia </w:t>
      </w:r>
      <w:r w:rsidR="004A55CA" w:rsidRPr="004A55C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polegającego na </w:t>
      </w:r>
      <w:r w:rsidR="002245FF" w:rsidRPr="001C5266">
        <w:rPr>
          <w:rFonts w:ascii="Calibri" w:eastAsia="Times New Roman" w:hAnsi="Calibri" w:cs="Calibri"/>
          <w:b/>
          <w:szCs w:val="28"/>
          <w:lang w:eastAsia="pl-PL"/>
        </w:rPr>
        <w:t>zmianie sposobu użytkowania wiaty na maszyny rolnicze na wiatę inwentarską na działkach o numerach ewidencyjnych 143 i 144, obręb Zbrudzewo</w:t>
      </w:r>
      <w:r>
        <w:rPr>
          <w:rFonts w:cstheme="minorHAnsi"/>
          <w:bCs/>
          <w:szCs w:val="28"/>
        </w:rPr>
        <w:t xml:space="preserve">, </w:t>
      </w:r>
      <w:r w:rsidRPr="004A55CA">
        <w:rPr>
          <w:rFonts w:cstheme="minorHAnsi"/>
          <w:b/>
          <w:szCs w:val="28"/>
        </w:rPr>
        <w:t>w</w:t>
      </w:r>
      <w:r w:rsidR="006D204B" w:rsidRPr="004A55CA">
        <w:rPr>
          <w:rFonts w:cstheme="minorHAnsi"/>
          <w:b/>
          <w:szCs w:val="28"/>
        </w:rPr>
        <w:t> </w:t>
      </w:r>
      <w:r w:rsidRPr="004A55CA">
        <w:rPr>
          <w:rFonts w:cstheme="minorHAnsi"/>
          <w:b/>
          <w:szCs w:val="28"/>
        </w:rPr>
        <w:t xml:space="preserve">terminie </w:t>
      </w:r>
      <w:r w:rsidR="004A55CA" w:rsidRPr="004A55CA">
        <w:rPr>
          <w:rFonts w:cstheme="minorHAnsi"/>
          <w:b/>
          <w:szCs w:val="28"/>
        </w:rPr>
        <w:t>do 18</w:t>
      </w:r>
      <w:r w:rsidR="004A55CA">
        <w:rPr>
          <w:rFonts w:cstheme="minorHAnsi"/>
          <w:b/>
          <w:szCs w:val="28"/>
        </w:rPr>
        <w:t>.03.</w:t>
      </w:r>
      <w:r w:rsidR="004A55CA" w:rsidRPr="004A55CA">
        <w:rPr>
          <w:rFonts w:cstheme="minorHAnsi"/>
          <w:b/>
          <w:szCs w:val="28"/>
        </w:rPr>
        <w:t>2026 r.</w:t>
      </w:r>
      <w:r w:rsidRPr="0091417D">
        <w:rPr>
          <w:rFonts w:cstheme="minorHAnsi"/>
          <w:bCs/>
          <w:szCs w:val="28"/>
        </w:rPr>
        <w:t>,</w:t>
      </w:r>
      <w:r w:rsidRPr="0091417D">
        <w:rPr>
          <w:rFonts w:cstheme="minorHAnsi"/>
          <w:szCs w:val="28"/>
        </w:rPr>
        <w:t xml:space="preserve"> w</w:t>
      </w:r>
      <w:r>
        <w:rPr>
          <w:rFonts w:cstheme="minorHAnsi"/>
          <w:szCs w:val="28"/>
        </w:rPr>
        <w:t> </w:t>
      </w:r>
      <w:r w:rsidRPr="0091417D">
        <w:rPr>
          <w:rFonts w:cstheme="minorHAnsi"/>
          <w:szCs w:val="28"/>
        </w:rPr>
        <w:t>siedzibie Urzędu Miejskiego w</w:t>
      </w:r>
      <w:r>
        <w:rPr>
          <w:rFonts w:cstheme="minorHAnsi"/>
          <w:szCs w:val="28"/>
        </w:rPr>
        <w:t> </w:t>
      </w:r>
      <w:r w:rsidRPr="0091417D">
        <w:rPr>
          <w:rFonts w:cstheme="minorHAnsi"/>
          <w:szCs w:val="28"/>
        </w:rPr>
        <w:t>Śremie (ul. Plac 20 Października 1, pok. 33), w godzinach od 7:00 do 15:00.</w:t>
      </w:r>
    </w:p>
    <w:p w14:paraId="7D0412EC" w14:textId="0A2FC350" w:rsidR="005941A1" w:rsidRPr="003F0B2D" w:rsidRDefault="005941A1" w:rsidP="005941A1">
      <w:pPr>
        <w:ind w:firstLine="709"/>
        <w:jc w:val="left"/>
        <w:rPr>
          <w:rFonts w:ascii="Calibri" w:hAnsi="Calibri" w:cs="Calibri"/>
          <w:szCs w:val="28"/>
        </w:rPr>
      </w:pPr>
      <w:r w:rsidRPr="0091417D">
        <w:rPr>
          <w:rFonts w:eastAsia="Times New Roman" w:cstheme="minorHAnsi"/>
          <w:szCs w:val="28"/>
          <w:lang w:eastAsia="pl-PL"/>
        </w:rPr>
        <w:t>Zawiadomienie przez obwieszczenie uważa się za dokonane po 14 dniach od dnia publicznego ogłoszenia</w:t>
      </w:r>
      <w:r w:rsidR="002245FF">
        <w:rPr>
          <w:rFonts w:eastAsia="Times New Roman" w:cstheme="minorHAnsi"/>
          <w:szCs w:val="28"/>
          <w:vertAlign w:val="superscript"/>
          <w:lang w:eastAsia="pl-PL"/>
        </w:rPr>
        <w:t>2</w:t>
      </w:r>
      <w:r>
        <w:rPr>
          <w:rFonts w:eastAsia="Times New Roman" w:cstheme="minorHAnsi"/>
          <w:szCs w:val="28"/>
          <w:lang w:eastAsia="pl-PL"/>
        </w:rPr>
        <w:t>.</w:t>
      </w:r>
    </w:p>
    <w:p w14:paraId="1A27C204" w14:textId="77777777" w:rsidR="00BF1119" w:rsidRPr="00417844" w:rsidRDefault="00BF1119" w:rsidP="00BF1119">
      <w:pPr>
        <w:ind w:left="4248"/>
        <w:jc w:val="center"/>
        <w:rPr>
          <w:rFonts w:eastAsia="Times New Roman" w:cstheme="minorHAnsi"/>
          <w:szCs w:val="28"/>
          <w:lang w:eastAsia="pl-PL"/>
        </w:rPr>
      </w:pPr>
      <w:r w:rsidRPr="00417844">
        <w:rPr>
          <w:rFonts w:eastAsia="Times New Roman" w:cstheme="minorHAnsi"/>
          <w:szCs w:val="28"/>
          <w:lang w:eastAsia="pl-PL"/>
        </w:rPr>
        <w:t>z up. BURMISTRZA</w:t>
      </w:r>
    </w:p>
    <w:p w14:paraId="024ACF53" w14:textId="77777777" w:rsidR="00BF1119" w:rsidRPr="00417844" w:rsidRDefault="00BF1119" w:rsidP="00BF1119">
      <w:pPr>
        <w:spacing w:after="0"/>
        <w:ind w:left="4247"/>
        <w:jc w:val="center"/>
        <w:rPr>
          <w:rFonts w:eastAsia="Times New Roman" w:cstheme="minorHAnsi"/>
          <w:szCs w:val="28"/>
          <w:lang w:eastAsia="pl-PL"/>
        </w:rPr>
      </w:pPr>
      <w:r w:rsidRPr="00417844">
        <w:rPr>
          <w:rFonts w:eastAsia="Times New Roman" w:cstheme="minorHAnsi"/>
          <w:szCs w:val="28"/>
          <w:lang w:eastAsia="pl-PL"/>
        </w:rPr>
        <w:t>Sławomir Ratajczak</w:t>
      </w:r>
    </w:p>
    <w:p w14:paraId="5BBE59C9" w14:textId="5D06C6EC" w:rsidR="002B1983" w:rsidRPr="002245FF" w:rsidRDefault="00BF1119" w:rsidP="002245FF">
      <w:pPr>
        <w:ind w:left="4248"/>
        <w:jc w:val="center"/>
        <w:rPr>
          <w:rFonts w:eastAsia="Times New Roman" w:cstheme="minorHAnsi"/>
          <w:szCs w:val="28"/>
          <w:lang w:eastAsia="pl-PL"/>
        </w:rPr>
      </w:pPr>
      <w:r w:rsidRPr="00417844">
        <w:rPr>
          <w:rFonts w:eastAsia="Times New Roman" w:cstheme="minorHAnsi"/>
          <w:szCs w:val="28"/>
          <w:lang w:eastAsia="pl-PL"/>
        </w:rPr>
        <w:t>Zastępca Burmistrza</w:t>
      </w:r>
    </w:p>
    <w:p w14:paraId="728654E1" w14:textId="0F4028FD" w:rsidR="005941A1" w:rsidRPr="00E83E32" w:rsidRDefault="005941A1" w:rsidP="005941A1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Wywieszono: </w:t>
      </w:r>
      <w:r w:rsidR="004A55C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27.02.2026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r.</w:t>
      </w:r>
    </w:p>
    <w:p w14:paraId="29ECCB0C" w14:textId="227801BB" w:rsidR="005941A1" w:rsidRPr="00801491" w:rsidRDefault="005941A1" w:rsidP="00801491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Zdjęto:</w:t>
      </w:r>
      <w:r w:rsidR="00E76F1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</w:p>
    <w:p w14:paraId="37A309A6" w14:textId="656489C9" w:rsidR="006D204B" w:rsidRDefault="006D204B">
      <w:pPr>
        <w:spacing w:after="0"/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</w:pPr>
    </w:p>
    <w:p w14:paraId="7C364BCB" w14:textId="26EB8B47" w:rsidR="005941A1" w:rsidRDefault="005941A1" w:rsidP="005941A1">
      <w:pPr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t>1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 xml:space="preserve">Podstawa prawna: 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Pr="0091417D">
        <w:rPr>
          <w:rFonts w:ascii="Calibri" w:hAnsi="Calibri" w:cs="Calibri"/>
          <w:szCs w:val="28"/>
        </w:rPr>
        <w:t>(</w:t>
      </w:r>
      <w:r w:rsidRPr="0091417D">
        <w:rPr>
          <w:rFonts w:cstheme="minorHAnsi"/>
          <w:bCs/>
          <w:szCs w:val="28"/>
        </w:rPr>
        <w:t xml:space="preserve">Dz. U. z </w:t>
      </w:r>
      <w:r>
        <w:rPr>
          <w:rFonts w:cstheme="minorHAnsi"/>
          <w:bCs/>
          <w:szCs w:val="28"/>
        </w:rPr>
        <w:t>2024 r. poz. 1112, 1940 i 1881</w:t>
      </w:r>
      <w:r w:rsidR="004A55CA">
        <w:rPr>
          <w:rFonts w:cstheme="minorHAnsi"/>
          <w:bCs/>
          <w:szCs w:val="28"/>
        </w:rPr>
        <w:t xml:space="preserve"> oraz z</w:t>
      </w:r>
      <w:r w:rsidR="00BF1119">
        <w:rPr>
          <w:rFonts w:cstheme="minorHAnsi"/>
          <w:bCs/>
          <w:szCs w:val="28"/>
        </w:rPr>
        <w:t> </w:t>
      </w:r>
      <w:r w:rsidR="004A55CA">
        <w:rPr>
          <w:rFonts w:cstheme="minorHAnsi"/>
          <w:bCs/>
          <w:szCs w:val="28"/>
        </w:rPr>
        <w:t xml:space="preserve">2025 r. poz. </w:t>
      </w:r>
      <w:r w:rsidR="00BF1119">
        <w:rPr>
          <w:rFonts w:cstheme="minorHAnsi"/>
          <w:bCs/>
          <w:szCs w:val="28"/>
        </w:rPr>
        <w:t>1535</w:t>
      </w:r>
      <w:r w:rsidRPr="0091417D">
        <w:rPr>
          <w:rFonts w:cstheme="minorHAnsi"/>
          <w:bCs/>
          <w:szCs w:val="28"/>
        </w:rPr>
        <w:t xml:space="preserve">) </w:t>
      </w:r>
      <w:r w:rsidRPr="0091417D">
        <w:rPr>
          <w:rFonts w:ascii="Calibri" w:hAnsi="Calibri" w:cs="Calibri"/>
          <w:szCs w:val="28"/>
        </w:rPr>
        <w:t xml:space="preserve">oraz 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art. 10 </w:t>
      </w: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dnia 14 czerwca 1960 r. - Kodeks postępowania administracyjnego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(Dz. U. z </w:t>
      </w:r>
      <w:r w:rsidR="002B1983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2025 r. poz. </w:t>
      </w:r>
      <w:r w:rsidR="00BF111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1691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), zwanej dalej K.p.a.</w:t>
      </w:r>
    </w:p>
    <w:p w14:paraId="776FA6AF" w14:textId="05F7835D" w:rsidR="0039628D" w:rsidRPr="002245FF" w:rsidRDefault="006D204B" w:rsidP="002245FF">
      <w:pPr>
        <w:spacing w:after="60"/>
        <w:rPr>
          <w:rFonts w:eastAsia="Times New Roman" w:cstheme="minorHAnsi"/>
          <w:szCs w:val="28"/>
          <w:lang w:eastAsia="pl-PL"/>
        </w:rPr>
      </w:pPr>
      <w:r w:rsidRPr="004E6130">
        <w:rPr>
          <w:rFonts w:cstheme="minorHAnsi"/>
          <w:szCs w:val="28"/>
          <w:vertAlign w:val="superscript"/>
        </w:rPr>
        <w:t>2</w:t>
      </w:r>
      <w:r>
        <w:rPr>
          <w:rFonts w:cstheme="minorHAnsi"/>
          <w:szCs w:val="28"/>
        </w:rPr>
        <w:t>Podstawa</w:t>
      </w:r>
      <w:r w:rsidR="002245FF">
        <w:rPr>
          <w:rFonts w:eastAsia="Times New Roman" w:cstheme="minorHAnsi"/>
          <w:szCs w:val="28"/>
          <w:lang w:eastAsia="pl-PL"/>
        </w:rPr>
        <w:t xml:space="preserve"> </w:t>
      </w:r>
      <w:r>
        <w:rPr>
          <w:rFonts w:cstheme="minorHAnsi"/>
          <w:szCs w:val="28"/>
        </w:rPr>
        <w:t>prawna:</w:t>
      </w:r>
      <w:r w:rsidRPr="00EF271A">
        <w:rPr>
          <w:rFonts w:cstheme="minorHAnsi"/>
          <w:szCs w:val="28"/>
        </w:rPr>
        <w:t xml:space="preserve"> art. </w:t>
      </w:r>
      <w:r>
        <w:rPr>
          <w:rFonts w:cstheme="minorHAnsi"/>
          <w:szCs w:val="28"/>
        </w:rPr>
        <w:t>49</w:t>
      </w:r>
      <w:r w:rsidRPr="00EF271A">
        <w:rPr>
          <w:rFonts w:cstheme="minorHAnsi"/>
          <w:szCs w:val="28"/>
        </w:rPr>
        <w:t xml:space="preserve"> K.p.a.</w:t>
      </w:r>
    </w:p>
    <w:sectPr w:rsidR="0039628D" w:rsidRPr="002245FF" w:rsidSect="00E37056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6227A8" w14:textId="77777777" w:rsidR="00FF7B3E" w:rsidRDefault="00FF7B3E">
      <w:pPr>
        <w:spacing w:after="0"/>
      </w:pPr>
      <w:r>
        <w:separator/>
      </w:r>
    </w:p>
  </w:endnote>
  <w:endnote w:type="continuationSeparator" w:id="0">
    <w:p w14:paraId="4FF529C1" w14:textId="77777777" w:rsidR="00FF7B3E" w:rsidRDefault="00FF7B3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5F033" w14:textId="1B40DD3B" w:rsidR="00C14E67" w:rsidRDefault="00C60CB5">
    <w:pPr>
      <w:pStyle w:val="Stopka"/>
      <w:jc w:val="center"/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63360" behindDoc="1" locked="0" layoutInCell="1" allowOverlap="1" wp14:anchorId="1EF0CC04" wp14:editId="74CEA95C">
          <wp:simplePos x="0" y="0"/>
          <wp:positionH relativeFrom="column">
            <wp:posOffset>-1304925</wp:posOffset>
          </wp:positionH>
          <wp:positionV relativeFrom="paragraph">
            <wp:posOffset>-782320</wp:posOffset>
          </wp:positionV>
          <wp:extent cx="7536604" cy="1536065"/>
          <wp:effectExtent l="0" t="0" r="7620" b="6985"/>
          <wp:wrapNone/>
          <wp:docPr id="2048998166" name="Obraz 20489981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5C9365" w14:textId="2434DE4C" w:rsidR="00C14E67" w:rsidRPr="002F42F4" w:rsidRDefault="002F42F4" w:rsidP="002F42F4">
    <w:pPr>
      <w:pStyle w:val="Stopka"/>
      <w:jc w:val="center"/>
      <w:rPr>
        <w:sz w:val="28"/>
        <w:szCs w:val="28"/>
      </w:rPr>
    </w:pPr>
    <w:r w:rsidRPr="002F42F4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9A5C3" w14:textId="24F37F49" w:rsidR="00C14E67" w:rsidRPr="00143194" w:rsidRDefault="00000000" w:rsidP="00143194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779443CB" wp14:editId="0DF9BA8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194">
      <w:rPr>
        <w:sz w:val="28"/>
        <w:szCs w:val="28"/>
      </w:rPr>
      <w:t xml:space="preserve">1 z </w:t>
    </w:r>
    <w:r w:rsidR="002245FF">
      <w:rPr>
        <w:sz w:val="28"/>
        <w:szCs w:val="28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8B2367" w14:textId="77777777" w:rsidR="00FF7B3E" w:rsidRDefault="00FF7B3E">
      <w:pPr>
        <w:spacing w:after="0"/>
      </w:pPr>
      <w:r>
        <w:separator/>
      </w:r>
    </w:p>
  </w:footnote>
  <w:footnote w:type="continuationSeparator" w:id="0">
    <w:p w14:paraId="04C42495" w14:textId="77777777" w:rsidR="00FF7B3E" w:rsidRDefault="00FF7B3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E2E8C" w14:textId="77777777" w:rsidR="00C14E67" w:rsidRDefault="00000000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B2E31" w14:textId="77777777" w:rsidR="00C14E67" w:rsidRDefault="00000000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40573E66" wp14:editId="6E01AA51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B97C8A7" w14:textId="77777777" w:rsidR="00C14E67" w:rsidRDefault="00C14E67" w:rsidP="007C6800">
    <w:pPr>
      <w:pStyle w:val="Nagwek"/>
    </w:pPr>
  </w:p>
  <w:p w14:paraId="08F9B5BB" w14:textId="77777777" w:rsidR="00C14E67" w:rsidRPr="007C6800" w:rsidRDefault="000000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0EFC868" wp14:editId="19E815AD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CEB"/>
    <w:rsid w:val="000512EA"/>
    <w:rsid w:val="000F7C87"/>
    <w:rsid w:val="0014012C"/>
    <w:rsid w:val="00144144"/>
    <w:rsid w:val="00155F27"/>
    <w:rsid w:val="001602D9"/>
    <w:rsid w:val="00160CEB"/>
    <w:rsid w:val="00167840"/>
    <w:rsid w:val="001C258F"/>
    <w:rsid w:val="001D18EE"/>
    <w:rsid w:val="001D39F0"/>
    <w:rsid w:val="001F095F"/>
    <w:rsid w:val="001F32EF"/>
    <w:rsid w:val="002127D1"/>
    <w:rsid w:val="002245FF"/>
    <w:rsid w:val="00255440"/>
    <w:rsid w:val="002B1983"/>
    <w:rsid w:val="002F42F4"/>
    <w:rsid w:val="00300FF4"/>
    <w:rsid w:val="0033126E"/>
    <w:rsid w:val="003437C2"/>
    <w:rsid w:val="00356400"/>
    <w:rsid w:val="0039628D"/>
    <w:rsid w:val="003B06F4"/>
    <w:rsid w:val="00404BD1"/>
    <w:rsid w:val="0044177F"/>
    <w:rsid w:val="00441E88"/>
    <w:rsid w:val="00443391"/>
    <w:rsid w:val="004524B7"/>
    <w:rsid w:val="00484EDF"/>
    <w:rsid w:val="004A55CA"/>
    <w:rsid w:val="004D2AC4"/>
    <w:rsid w:val="005547AD"/>
    <w:rsid w:val="00554BAF"/>
    <w:rsid w:val="00567601"/>
    <w:rsid w:val="00586E9C"/>
    <w:rsid w:val="005941A1"/>
    <w:rsid w:val="005A3C6D"/>
    <w:rsid w:val="005D0355"/>
    <w:rsid w:val="005D20E1"/>
    <w:rsid w:val="005F4367"/>
    <w:rsid w:val="006579C2"/>
    <w:rsid w:val="006612D6"/>
    <w:rsid w:val="006D204B"/>
    <w:rsid w:val="006E573A"/>
    <w:rsid w:val="006F60D3"/>
    <w:rsid w:val="00710DEC"/>
    <w:rsid w:val="00755E9C"/>
    <w:rsid w:val="007722F0"/>
    <w:rsid w:val="007E3DE2"/>
    <w:rsid w:val="00801491"/>
    <w:rsid w:val="00834D45"/>
    <w:rsid w:val="008370BE"/>
    <w:rsid w:val="008839DD"/>
    <w:rsid w:val="0089581C"/>
    <w:rsid w:val="00896604"/>
    <w:rsid w:val="0091417D"/>
    <w:rsid w:val="00914826"/>
    <w:rsid w:val="00975367"/>
    <w:rsid w:val="00984485"/>
    <w:rsid w:val="009C1A11"/>
    <w:rsid w:val="009D0E4F"/>
    <w:rsid w:val="009E5884"/>
    <w:rsid w:val="00A3745E"/>
    <w:rsid w:val="00A51A2B"/>
    <w:rsid w:val="00A57FB7"/>
    <w:rsid w:val="00B93490"/>
    <w:rsid w:val="00BE48CA"/>
    <w:rsid w:val="00BE58B5"/>
    <w:rsid w:val="00BF1119"/>
    <w:rsid w:val="00C10310"/>
    <w:rsid w:val="00C14E67"/>
    <w:rsid w:val="00C4395D"/>
    <w:rsid w:val="00C60CB5"/>
    <w:rsid w:val="00C66EC6"/>
    <w:rsid w:val="00C7093A"/>
    <w:rsid w:val="00CA32F0"/>
    <w:rsid w:val="00D268B0"/>
    <w:rsid w:val="00D33C05"/>
    <w:rsid w:val="00D44264"/>
    <w:rsid w:val="00DF6B60"/>
    <w:rsid w:val="00E158CE"/>
    <w:rsid w:val="00E327C7"/>
    <w:rsid w:val="00E37056"/>
    <w:rsid w:val="00E61667"/>
    <w:rsid w:val="00E73411"/>
    <w:rsid w:val="00E76F1F"/>
    <w:rsid w:val="00E83E32"/>
    <w:rsid w:val="00EB7002"/>
    <w:rsid w:val="00F52007"/>
    <w:rsid w:val="00F62B46"/>
    <w:rsid w:val="00F839BE"/>
    <w:rsid w:val="00F85E0E"/>
    <w:rsid w:val="00FD0844"/>
    <w:rsid w:val="00FD276D"/>
    <w:rsid w:val="00FF7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1551B3"/>
  <w15:chartTrackingRefBased/>
  <w15:docId w15:val="{128BA937-17FC-42ED-95B9-D5CEA5727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207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40</cp:revision>
  <cp:lastPrinted>2024-08-07T06:43:00Z</cp:lastPrinted>
  <dcterms:created xsi:type="dcterms:W3CDTF">2023-06-05T11:43:00Z</dcterms:created>
  <dcterms:modified xsi:type="dcterms:W3CDTF">2026-02-26T13:02:00Z</dcterms:modified>
</cp:coreProperties>
</file>