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C9669F" w14:textId="1D8ADE06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bookmarkStart w:id="0" w:name="_Hlk155074199"/>
      <w:r w:rsidRPr="006C5DC2">
        <w:rPr>
          <w:rFonts w:cstheme="minorHAnsi"/>
          <w:kern w:val="0"/>
          <w:szCs w:val="28"/>
          <w14:ligatures w14:val="none"/>
        </w:rPr>
        <w:t>Burmistrz Śremu</w:t>
      </w:r>
    </w:p>
    <w:p w14:paraId="3872B203" w14:textId="77777777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6C5DC2" w:rsidRDefault="00C30B58" w:rsidP="00B464F3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63-100 Śrem</w:t>
      </w:r>
    </w:p>
    <w:p w14:paraId="331B98C9" w14:textId="068E92A4" w:rsidR="00C30B58" w:rsidRPr="006C5DC2" w:rsidRDefault="00C30B58" w:rsidP="00B464F3">
      <w:pPr>
        <w:spacing w:after="0"/>
        <w:jc w:val="righ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Śrem</w:t>
      </w:r>
      <w:r w:rsidR="005D4E67">
        <w:rPr>
          <w:rFonts w:cstheme="minorHAnsi"/>
          <w:kern w:val="0"/>
          <w:szCs w:val="28"/>
          <w14:ligatures w14:val="none"/>
        </w:rPr>
        <w:t>, 09</w:t>
      </w:r>
      <w:r w:rsidR="00B464F3">
        <w:rPr>
          <w:rFonts w:cstheme="minorHAnsi"/>
          <w:kern w:val="0"/>
          <w:szCs w:val="28"/>
          <w14:ligatures w14:val="none"/>
        </w:rPr>
        <w:t xml:space="preserve"> marca</w:t>
      </w:r>
      <w:r w:rsidR="005465C1">
        <w:rPr>
          <w:rFonts w:cstheme="minorHAnsi"/>
          <w:kern w:val="0"/>
          <w:szCs w:val="28"/>
          <w14:ligatures w14:val="none"/>
        </w:rPr>
        <w:t xml:space="preserve"> 2026</w:t>
      </w:r>
      <w:r w:rsidR="00CC6022">
        <w:rPr>
          <w:rFonts w:cstheme="minorHAnsi"/>
          <w:kern w:val="0"/>
          <w:szCs w:val="28"/>
          <w14:ligatures w14:val="none"/>
        </w:rPr>
        <w:t xml:space="preserve"> r.</w:t>
      </w:r>
    </w:p>
    <w:p w14:paraId="44C11BA7" w14:textId="413F1D92" w:rsidR="00C30B58" w:rsidRPr="006C5DC2" w:rsidRDefault="00C30B58" w:rsidP="00B464F3">
      <w:pPr>
        <w:spacing w:after="0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PPSOŚ.6220.</w:t>
      </w:r>
      <w:r w:rsidR="00B464F3">
        <w:rPr>
          <w:rFonts w:cstheme="minorHAnsi"/>
          <w:kern w:val="0"/>
          <w:szCs w:val="28"/>
          <w14:ligatures w14:val="none"/>
        </w:rPr>
        <w:t>26</w:t>
      </w:r>
      <w:r w:rsidR="00032C72">
        <w:rPr>
          <w:rFonts w:cstheme="minorHAnsi"/>
          <w:kern w:val="0"/>
          <w:szCs w:val="28"/>
          <w14:ligatures w14:val="none"/>
        </w:rPr>
        <w:t>.2025</w:t>
      </w:r>
      <w:r w:rsidRPr="006C5DC2">
        <w:rPr>
          <w:rFonts w:cstheme="minorHAnsi"/>
          <w:kern w:val="0"/>
          <w:szCs w:val="28"/>
          <w14:ligatures w14:val="none"/>
        </w:rPr>
        <w:t>.BM</w:t>
      </w:r>
    </w:p>
    <w:p w14:paraId="3F4EBE31" w14:textId="77777777" w:rsidR="00C30B58" w:rsidRPr="006C5DC2" w:rsidRDefault="00C30B58" w:rsidP="008902D1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6C5DC2">
        <w:rPr>
          <w:rFonts w:eastAsia="Times New Roman" w:cstheme="minorHAnsi"/>
          <w:szCs w:val="28"/>
        </w:rPr>
        <w:t>Obwieszczenie</w:t>
      </w:r>
    </w:p>
    <w:p w14:paraId="4AE3468D" w14:textId="77777777" w:rsidR="00C30B58" w:rsidRPr="006C5DC2" w:rsidRDefault="00C30B58" w:rsidP="00032C72">
      <w:pPr>
        <w:keepNext/>
        <w:jc w:val="center"/>
        <w:outlineLvl w:val="0"/>
        <w:rPr>
          <w:rFonts w:eastAsia="Times New Roman" w:cstheme="minorHAnsi"/>
          <w:kern w:val="32"/>
          <w:szCs w:val="28"/>
          <w14:ligatures w14:val="none"/>
        </w:rPr>
      </w:pPr>
      <w:r w:rsidRPr="006C5DC2">
        <w:rPr>
          <w:rFonts w:eastAsia="Times New Roman" w:cstheme="minorHAns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6CA4C43F" w14:textId="6CFE2AAB" w:rsidR="005271DC" w:rsidRPr="006C5DC2" w:rsidRDefault="00C30B58" w:rsidP="00032C72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Zawiadamiam</w:t>
      </w:r>
      <w:r w:rsidRPr="006C5DC2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6C5DC2">
        <w:rPr>
          <w:rFonts w:cstheme="minorHAnsi"/>
          <w:kern w:val="0"/>
          <w:szCs w:val="28"/>
          <w14:ligatures w14:val="none"/>
        </w:rPr>
        <w:t xml:space="preserve"> strony postępowania</w:t>
      </w:r>
      <w:r w:rsidR="005271DC" w:rsidRPr="006C5DC2">
        <w:rPr>
          <w:rFonts w:cstheme="minorHAnsi"/>
          <w:kern w:val="0"/>
          <w:szCs w:val="28"/>
          <w14:ligatures w14:val="none"/>
        </w:rPr>
        <w:t xml:space="preserve"> </w:t>
      </w:r>
      <w:r w:rsidRPr="006C5DC2">
        <w:rPr>
          <w:rFonts w:cstheme="minorHAnsi"/>
          <w:kern w:val="0"/>
          <w:szCs w:val="28"/>
          <w14:ligatures w14:val="none"/>
        </w:rPr>
        <w:t xml:space="preserve">o wyznaczeniu nowego terminu załatwienia sprawy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6C5DC2">
        <w:rPr>
          <w:rFonts w:cstheme="minorHAnsi"/>
          <w:kern w:val="0"/>
          <w:szCs w:val="28"/>
          <w14:ligatures w14:val="none"/>
        </w:rPr>
        <w:t xml:space="preserve">przez </w:t>
      </w:r>
      <w:r w:rsidR="00B464F3">
        <w:rPr>
          <w:rFonts w:cstheme="minorHAnsi"/>
          <w:kern w:val="0"/>
          <w:szCs w:val="28"/>
          <w14:ligatures w14:val="none"/>
        </w:rPr>
        <w:t>osobę fizyczną</w:t>
      </w:r>
      <w:r w:rsidR="008317EE">
        <w:rPr>
          <w:rFonts w:cstheme="minorHAnsi"/>
          <w:kern w:val="0"/>
          <w:szCs w:val="28"/>
          <w14:ligatures w14:val="none"/>
        </w:rPr>
        <w:t>,</w:t>
      </w:r>
      <w:r w:rsidR="008317EE" w:rsidRPr="008317EE">
        <w:rPr>
          <w:rFonts w:cstheme="minorHAnsi"/>
          <w:kern w:val="0"/>
          <w:szCs w:val="28"/>
          <w14:ligatures w14:val="none"/>
        </w:rPr>
        <w:t xml:space="preserve"> </w:t>
      </w:r>
      <w:r w:rsidR="006C5DC2" w:rsidRPr="006C5DC2">
        <w:rPr>
          <w:rFonts w:cstheme="minorHAnsi"/>
          <w:kern w:val="0"/>
          <w:szCs w:val="28"/>
          <w14:ligatures w14:val="none"/>
        </w:rPr>
        <w:t xml:space="preserve">przedsięwzięcia polegającego na </w:t>
      </w:r>
      <w:r w:rsidR="00B464F3" w:rsidRPr="00F17AD2">
        <w:rPr>
          <w:rFonts w:ascii="Calibri" w:eastAsia="Times New Roman" w:hAnsi="Calibri" w:cs="Calibri"/>
          <w:b/>
          <w:szCs w:val="28"/>
          <w:lang w:eastAsia="pl-PL"/>
        </w:rPr>
        <w:t>rozbudowie gospodarstwa rolnego poprzez budowę chlewni wraz z niezbędną infrastrukturą na działce o numerze ewidencyjnym 189/2, obręb Kadzewo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, do </w:t>
      </w:r>
      <w:r w:rsidR="00B464F3">
        <w:rPr>
          <w:rFonts w:eastAsia="Times New Roman" w:cstheme="minorHAnsi"/>
          <w:kern w:val="0"/>
          <w:szCs w:val="28"/>
          <w:lang w:eastAsia="pl-PL"/>
          <w14:ligatures w14:val="none"/>
        </w:rPr>
        <w:t>11 maja</w:t>
      </w:r>
      <w:r w:rsidR="008317EE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2026</w:t>
      </w:r>
      <w:r w:rsidR="00CC602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r., przy czym termin ten nie jest ostateczny i może ulec zmianie. </w:t>
      </w:r>
    </w:p>
    <w:p w14:paraId="75CA29C8" w14:textId="587A7CBE" w:rsidR="005271DC" w:rsidRPr="006C5DC2" w:rsidRDefault="005271DC" w:rsidP="00032C72">
      <w:pPr>
        <w:ind w:firstLine="708"/>
        <w:jc w:val="lef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Przedmiotowa sprawa nie może zostać załatwiona w ustawowym terminie, ze względu na </w:t>
      </w:r>
      <w:r w:rsidR="00236387" w:rsidRPr="006C5DC2">
        <w:rPr>
          <w:rFonts w:cstheme="minorHAnsi"/>
          <w:kern w:val="0"/>
          <w:szCs w:val="28"/>
          <w14:ligatures w14:val="none"/>
        </w:rPr>
        <w:t xml:space="preserve">konieczność </w:t>
      </w:r>
      <w:r w:rsidR="00482396" w:rsidRPr="006C5DC2">
        <w:rPr>
          <w:rFonts w:cstheme="minorHAnsi"/>
          <w:kern w:val="0"/>
          <w:szCs w:val="28"/>
          <w14:ligatures w14:val="none"/>
        </w:rPr>
        <w:t>zajęcia stanowiska przez organ</w:t>
      </w:r>
      <w:r w:rsidR="00B464F3">
        <w:rPr>
          <w:rFonts w:cstheme="minorHAnsi"/>
          <w:kern w:val="0"/>
          <w:szCs w:val="28"/>
          <w14:ligatures w14:val="none"/>
        </w:rPr>
        <w:t>y</w:t>
      </w:r>
      <w:r w:rsidR="005465C1">
        <w:rPr>
          <w:rFonts w:cstheme="minorHAnsi"/>
          <w:kern w:val="0"/>
          <w:szCs w:val="28"/>
          <w14:ligatures w14:val="none"/>
        </w:rPr>
        <w:t xml:space="preserve"> </w:t>
      </w:r>
      <w:r w:rsidR="00482396" w:rsidRPr="006C5DC2">
        <w:rPr>
          <w:rFonts w:cstheme="minorHAnsi"/>
          <w:kern w:val="0"/>
          <w:szCs w:val="28"/>
          <w14:ligatures w14:val="none"/>
        </w:rPr>
        <w:t>współdziałając</w:t>
      </w:r>
      <w:r w:rsidR="00B464F3">
        <w:rPr>
          <w:rFonts w:cstheme="minorHAnsi"/>
          <w:kern w:val="0"/>
          <w:szCs w:val="28"/>
          <w14:ligatures w14:val="none"/>
        </w:rPr>
        <w:t>e</w:t>
      </w:r>
      <w:r w:rsidR="00236387" w:rsidRPr="006C5DC2">
        <w:rPr>
          <w:rFonts w:cstheme="minorHAnsi"/>
          <w:kern w:val="0"/>
          <w:szCs w:val="28"/>
          <w14:ligatures w14:val="none"/>
        </w:rPr>
        <w:t>,</w:t>
      </w:r>
      <w:r w:rsidRPr="006C5DC2">
        <w:rPr>
          <w:rFonts w:cstheme="minorHAnsi"/>
          <w:kern w:val="0"/>
          <w:szCs w:val="28"/>
          <w14:ligatures w14:val="none"/>
        </w:rPr>
        <w:t xml:space="preserve"> a także dokonanie określonych czynności przewidzianych w</w:t>
      </w:r>
      <w:r w:rsidR="00482396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przepisach prawa. </w:t>
      </w:r>
    </w:p>
    <w:p w14:paraId="148F6526" w14:textId="77777777" w:rsidR="00A8490F" w:rsidRDefault="00C30B58" w:rsidP="00032C72">
      <w:pPr>
        <w:ind w:firstLine="708"/>
        <w:jc w:val="lef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Stronie służy prawo do wniesienia ponaglenia do Samorządowego Kolegium Odwoławczego w Poznaniu, za moim pośrednictwem</w:t>
      </w:r>
      <w:r w:rsidR="00A8490F">
        <w:rPr>
          <w:rFonts w:cstheme="minorHAnsi"/>
          <w:kern w:val="0"/>
          <w:szCs w:val="28"/>
          <w:vertAlign w:val="superscript"/>
          <w14:ligatures w14:val="none"/>
        </w:rPr>
        <w:t>2</w:t>
      </w:r>
      <w:r w:rsidR="00A8490F">
        <w:rPr>
          <w:rFonts w:cstheme="minorHAnsi"/>
          <w:kern w:val="0"/>
          <w:szCs w:val="28"/>
          <w14:ligatures w14:val="none"/>
        </w:rPr>
        <w:t xml:space="preserve">. </w:t>
      </w:r>
    </w:p>
    <w:p w14:paraId="6C93CA27" w14:textId="5E559704" w:rsidR="00C30B58" w:rsidRPr="006C5DC2" w:rsidRDefault="00C30B58" w:rsidP="00032C72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Zawiadomienie przez obwieszczenie uważa się za dokonane po 14 dniach od dnia publicznego ogłoszenia</w:t>
      </w:r>
      <w:r w:rsidR="00A8490F">
        <w:rPr>
          <w:rFonts w:eastAsia="Times New Roman" w:cstheme="minorHAnsi"/>
          <w:kern w:val="0"/>
          <w:szCs w:val="28"/>
          <w:vertAlign w:val="superscript"/>
          <w:lang w:eastAsia="pl-PL"/>
          <w14:ligatures w14:val="none"/>
        </w:rPr>
        <w:t>3</w:t>
      </w:r>
      <w:r w:rsidR="00A8490F">
        <w:rPr>
          <w:rFonts w:eastAsia="Times New Roman" w:cstheme="minorHAnsi"/>
          <w:kern w:val="0"/>
          <w:szCs w:val="28"/>
          <w:lang w:eastAsia="pl-PL"/>
          <w14:ligatures w14:val="none"/>
        </w:rPr>
        <w:t>.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</w:t>
      </w:r>
    </w:p>
    <w:p w14:paraId="29F27D20" w14:textId="77777777" w:rsidR="00B464F3" w:rsidRDefault="00B464F3" w:rsidP="00B464F3">
      <w:pPr>
        <w:spacing w:after="60"/>
        <w:ind w:left="4248"/>
        <w:jc w:val="center"/>
        <w:rPr>
          <w:rFonts w:ascii="Calibri" w:eastAsia="Times New Roman" w:hAnsi="Calibri" w:cs="Calibri"/>
          <w:szCs w:val="28"/>
          <w:lang w:eastAsia="pl-PL"/>
        </w:rPr>
      </w:pPr>
      <w:r>
        <w:rPr>
          <w:rFonts w:ascii="Calibri" w:eastAsia="Times New Roman" w:hAnsi="Calibri" w:cs="Calibri"/>
          <w:szCs w:val="28"/>
          <w:lang w:eastAsia="pl-PL"/>
        </w:rPr>
        <w:t>Grzegorz Wiśniewski</w:t>
      </w:r>
    </w:p>
    <w:p w14:paraId="63368F75" w14:textId="56B6EF98" w:rsidR="005465C1" w:rsidRPr="0063592D" w:rsidRDefault="00B464F3" w:rsidP="00B464F3">
      <w:pPr>
        <w:ind w:left="4248"/>
        <w:jc w:val="center"/>
        <w:rPr>
          <w:rFonts w:eastAsia="Times New Roman" w:cstheme="minorHAnsi"/>
          <w:szCs w:val="28"/>
          <w:lang w:eastAsia="pl-PL"/>
        </w:rPr>
      </w:pPr>
      <w:r>
        <w:rPr>
          <w:rFonts w:ascii="Calibri" w:eastAsia="Times New Roman" w:hAnsi="Calibri" w:cs="Calibri"/>
          <w:szCs w:val="28"/>
          <w:lang w:eastAsia="pl-PL"/>
        </w:rPr>
        <w:t>Burmistrz Śremu</w:t>
      </w:r>
    </w:p>
    <w:p w14:paraId="5E93D5D0" w14:textId="680A5083" w:rsidR="00C30B58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 xml:space="preserve">Wywieszono: </w:t>
      </w:r>
      <w:r w:rsidR="00B464F3">
        <w:rPr>
          <w:rFonts w:eastAsia="Times New Roman" w:cstheme="minorHAnsi"/>
          <w:szCs w:val="28"/>
          <w:lang w:eastAsia="pl-PL"/>
        </w:rPr>
        <w:t>10.03</w:t>
      </w:r>
      <w:r w:rsidR="00A8490F">
        <w:rPr>
          <w:rFonts w:eastAsia="Times New Roman" w:cstheme="minorHAnsi"/>
          <w:szCs w:val="28"/>
          <w:lang w:eastAsia="pl-PL"/>
        </w:rPr>
        <w:t>.2026</w:t>
      </w:r>
      <w:r w:rsidR="00CC6022">
        <w:rPr>
          <w:rFonts w:eastAsia="Times New Roman" w:cstheme="minorHAnsi"/>
          <w:szCs w:val="28"/>
          <w:lang w:eastAsia="pl-PL"/>
        </w:rPr>
        <w:t xml:space="preserve"> r.</w:t>
      </w:r>
    </w:p>
    <w:p w14:paraId="09FF8D6B" w14:textId="21E1E23C" w:rsidR="00A8490F" w:rsidRPr="00B464F3" w:rsidRDefault="00C30B58" w:rsidP="00B464F3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>Zdjęt</w:t>
      </w:r>
      <w:r w:rsidR="00032C72">
        <w:rPr>
          <w:rFonts w:eastAsia="Times New Roman" w:cstheme="minorHAnsi"/>
          <w:szCs w:val="28"/>
          <w:lang w:eastAsia="pl-PL"/>
        </w:rPr>
        <w:t>o:</w:t>
      </w:r>
    </w:p>
    <w:p w14:paraId="56FCCEA1" w14:textId="3A11F587" w:rsidR="00C30B58" w:rsidRDefault="00C30B58" w:rsidP="00032C72">
      <w:pPr>
        <w:spacing w:after="0"/>
        <w:jc w:val="lef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bCs/>
          <w:szCs w:val="28"/>
          <w:vertAlign w:val="superscript"/>
        </w:rPr>
        <w:t>1</w:t>
      </w:r>
      <w:r w:rsidRPr="006C5DC2">
        <w:rPr>
          <w:rFonts w:cstheme="minorHAnsi"/>
          <w:bCs/>
          <w:szCs w:val="28"/>
        </w:rPr>
        <w:t xml:space="preserve">Podstawa prawna: </w:t>
      </w:r>
      <w:r w:rsidRPr="006C5DC2">
        <w:rPr>
          <w:rFonts w:cstheme="minorHAns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236387" w:rsidRPr="006C5DC2">
        <w:rPr>
          <w:rFonts w:cstheme="minorHAnsi"/>
          <w:bCs/>
          <w:szCs w:val="28"/>
        </w:rPr>
        <w:t xml:space="preserve">(Dz. U. z </w:t>
      </w:r>
      <w:r w:rsidR="00B377F4">
        <w:rPr>
          <w:rFonts w:cstheme="minorHAnsi"/>
          <w:bCs/>
          <w:szCs w:val="28"/>
        </w:rPr>
        <w:t>2024 r. poz. 1112</w:t>
      </w:r>
      <w:r w:rsidR="00032C72">
        <w:rPr>
          <w:rFonts w:cstheme="minorHAnsi"/>
          <w:bCs/>
          <w:szCs w:val="28"/>
        </w:rPr>
        <w:t>, 1940</w:t>
      </w:r>
      <w:r w:rsidR="00B464F3">
        <w:rPr>
          <w:rFonts w:cstheme="minorHAnsi"/>
          <w:bCs/>
          <w:szCs w:val="28"/>
        </w:rPr>
        <w:t xml:space="preserve"> i</w:t>
      </w:r>
      <w:r w:rsidR="008317EE">
        <w:rPr>
          <w:rFonts w:cstheme="minorHAnsi"/>
          <w:bCs/>
          <w:szCs w:val="28"/>
        </w:rPr>
        <w:t xml:space="preserve"> </w:t>
      </w:r>
      <w:r w:rsidR="00032C72">
        <w:rPr>
          <w:rFonts w:cstheme="minorHAnsi"/>
          <w:bCs/>
          <w:szCs w:val="28"/>
        </w:rPr>
        <w:t>1881</w:t>
      </w:r>
      <w:r w:rsidR="008317EE">
        <w:rPr>
          <w:rFonts w:cstheme="minorHAnsi"/>
          <w:bCs/>
          <w:szCs w:val="28"/>
        </w:rPr>
        <w:t xml:space="preserve"> </w:t>
      </w:r>
      <w:r w:rsidR="00B464F3">
        <w:rPr>
          <w:rFonts w:cstheme="minorHAnsi"/>
          <w:bCs/>
          <w:szCs w:val="28"/>
        </w:rPr>
        <w:t>oraz</w:t>
      </w:r>
      <w:r w:rsidR="008317EE">
        <w:rPr>
          <w:rFonts w:cstheme="minorHAnsi"/>
          <w:bCs/>
          <w:szCs w:val="28"/>
        </w:rPr>
        <w:t> z 2025 r. poz. 1535</w:t>
      </w:r>
      <w:r w:rsidR="00236387" w:rsidRPr="006C5DC2">
        <w:rPr>
          <w:rFonts w:cstheme="minorHAnsi"/>
          <w:bCs/>
          <w:szCs w:val="28"/>
        </w:rPr>
        <w:t xml:space="preserve">) </w:t>
      </w:r>
      <w:r w:rsidRPr="006C5DC2">
        <w:rPr>
          <w:rFonts w:cstheme="minorHAnsi"/>
          <w:szCs w:val="28"/>
        </w:rPr>
        <w:t xml:space="preserve">oraz </w:t>
      </w:r>
      <w:r w:rsidRPr="006C5DC2">
        <w:rPr>
          <w:rFonts w:cstheme="minorHAnsi"/>
          <w:kern w:val="0"/>
          <w:szCs w:val="28"/>
          <w14:ligatures w14:val="none"/>
        </w:rPr>
        <w:t>art.</w:t>
      </w:r>
      <w:r w:rsidR="00811B71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36 </w:t>
      </w:r>
      <w:bookmarkEnd w:id="0"/>
      <w:r w:rsidR="00A8490F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="00A8490F" w:rsidRPr="006C5DC2">
          <w:rPr>
            <w:rFonts w:eastAsia="Times New Roman" w:cstheme="minorHAnsi"/>
            <w:kern w:val="0"/>
            <w:szCs w:val="28"/>
            <w:lang w:eastAsia="pl-PL"/>
            <w14:ligatures w14:val="none"/>
          </w:rPr>
          <w:t>14 czerwca 19</w:t>
        </w:r>
      </w:smartTag>
      <w:r w:rsidR="00A8490F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60 r. - Kodeks postępowania administracyjnego (Dz. U. z </w:t>
      </w:r>
      <w:r w:rsidR="00A8490F">
        <w:rPr>
          <w:rFonts w:eastAsia="Times New Roman" w:cstheme="minorHAnsi"/>
          <w:kern w:val="0"/>
          <w:szCs w:val="28"/>
          <w:lang w:eastAsia="pl-PL"/>
          <w14:ligatures w14:val="none"/>
        </w:rPr>
        <w:t>2025 r. poz. 1691</w:t>
      </w:r>
      <w:r w:rsidR="00A8490F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)</w:t>
      </w:r>
      <w:r w:rsidR="00A8490F">
        <w:rPr>
          <w:rFonts w:eastAsia="Times New Roman" w:cstheme="minorHAnsi"/>
          <w:kern w:val="0"/>
          <w:szCs w:val="28"/>
          <w:lang w:eastAsia="pl-PL"/>
          <w14:ligatures w14:val="none"/>
        </w:rPr>
        <w:t>, zwana dalej K.p.a.</w:t>
      </w:r>
    </w:p>
    <w:p w14:paraId="061C4DE0" w14:textId="067FF4AD" w:rsidR="00A8490F" w:rsidRDefault="00A8490F" w:rsidP="00032C72">
      <w:pPr>
        <w:spacing w:after="0"/>
        <w:jc w:val="left"/>
        <w:rPr>
          <w:rFonts w:cstheme="minorHAnsi"/>
          <w:kern w:val="0"/>
          <w:szCs w:val="28"/>
          <w14:ligatures w14:val="none"/>
        </w:rPr>
      </w:pPr>
      <w:r>
        <w:rPr>
          <w:rFonts w:cstheme="minorHAnsi"/>
          <w:kern w:val="0"/>
          <w:szCs w:val="28"/>
          <w:vertAlign w:val="superscript"/>
          <w14:ligatures w14:val="none"/>
        </w:rPr>
        <w:t>2</w:t>
      </w:r>
      <w:r>
        <w:rPr>
          <w:rFonts w:cstheme="minorHAnsi"/>
          <w:kern w:val="0"/>
          <w:szCs w:val="28"/>
          <w14:ligatures w14:val="none"/>
        </w:rPr>
        <w:t>Podstawa prawna: art. 37 K.p.a.</w:t>
      </w:r>
    </w:p>
    <w:p w14:paraId="3D7F35CD" w14:textId="75DA3EC7" w:rsidR="00A8490F" w:rsidRPr="006C5DC2" w:rsidRDefault="00A8490F" w:rsidP="00032C72">
      <w:pPr>
        <w:spacing w:after="0"/>
        <w:jc w:val="left"/>
        <w:rPr>
          <w:rFonts w:cstheme="minorHAnsi"/>
          <w:szCs w:val="28"/>
        </w:rPr>
      </w:pPr>
      <w:r>
        <w:rPr>
          <w:rFonts w:eastAsia="Times New Roman" w:cstheme="minorHAnsi"/>
          <w:kern w:val="0"/>
          <w:szCs w:val="28"/>
          <w:vertAlign w:val="superscript"/>
          <w:lang w:eastAsia="pl-PL"/>
          <w14:ligatures w14:val="none"/>
        </w:rPr>
        <w:t>3</w:t>
      </w:r>
      <w:r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Podstawa prawna: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art. 49 K.p.a.</w:t>
      </w:r>
    </w:p>
    <w:sectPr w:rsidR="00A8490F" w:rsidRPr="006C5DC2" w:rsidSect="00564FD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1DD1E6" w14:textId="77777777" w:rsidR="00627645" w:rsidRDefault="00627645">
      <w:pPr>
        <w:spacing w:after="0"/>
      </w:pPr>
      <w:r>
        <w:separator/>
      </w:r>
    </w:p>
  </w:endnote>
  <w:endnote w:type="continuationSeparator" w:id="0">
    <w:p w14:paraId="01109773" w14:textId="77777777" w:rsidR="00627645" w:rsidRDefault="0062764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Pr="00A8490F" w:rsidRDefault="005B5857" w:rsidP="008902D1">
    <w:pPr>
      <w:pStyle w:val="Stopka1"/>
      <w:jc w:val="center"/>
      <w:rPr>
        <w:rFonts w:asciiTheme="minorHAnsi" w:hAnsiTheme="minorHAnsi" w:cstheme="minorHAnsi"/>
      </w:rPr>
    </w:pPr>
    <w:r w:rsidRPr="00A8490F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 w:rsidRPr="00A8490F">
      <w:rPr>
        <w:rFonts w:asciiTheme="minorHAnsi" w:hAnsiTheme="minorHAnsi" w:cstheme="minorHAnsi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FBE87" w14:textId="3A79C5E3" w:rsidR="006E3FE5" w:rsidRPr="006C5DC2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6C5DC2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C5DC2">
      <w:rPr>
        <w:rFonts w:asciiTheme="minorHAnsi" w:hAnsiTheme="minorHAnsi" w:cstheme="minorHAnsi"/>
      </w:rPr>
      <w:t xml:space="preserve">1 z </w:t>
    </w:r>
    <w:r w:rsidR="00B464F3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14B26B" w14:textId="77777777" w:rsidR="00627645" w:rsidRDefault="00627645">
      <w:pPr>
        <w:spacing w:after="0"/>
      </w:pPr>
      <w:r>
        <w:separator/>
      </w:r>
    </w:p>
  </w:footnote>
  <w:footnote w:type="continuationSeparator" w:id="0">
    <w:p w14:paraId="35250120" w14:textId="77777777" w:rsidR="00627645" w:rsidRDefault="0062764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1640B"/>
    <w:rsid w:val="00032C72"/>
    <w:rsid w:val="000459F9"/>
    <w:rsid w:val="000512EA"/>
    <w:rsid w:val="000615E1"/>
    <w:rsid w:val="00075AA6"/>
    <w:rsid w:val="000817B3"/>
    <w:rsid w:val="0008294F"/>
    <w:rsid w:val="000904C8"/>
    <w:rsid w:val="000A32D8"/>
    <w:rsid w:val="000A60CF"/>
    <w:rsid w:val="000A6E6A"/>
    <w:rsid w:val="000C5874"/>
    <w:rsid w:val="000C5D88"/>
    <w:rsid w:val="000E1123"/>
    <w:rsid w:val="00130A62"/>
    <w:rsid w:val="001611BC"/>
    <w:rsid w:val="001902D9"/>
    <w:rsid w:val="001A2AF9"/>
    <w:rsid w:val="001C200E"/>
    <w:rsid w:val="001C735A"/>
    <w:rsid w:val="001F277E"/>
    <w:rsid w:val="001F7499"/>
    <w:rsid w:val="00202115"/>
    <w:rsid w:val="00236387"/>
    <w:rsid w:val="00275614"/>
    <w:rsid w:val="00277499"/>
    <w:rsid w:val="0029544B"/>
    <w:rsid w:val="002A415B"/>
    <w:rsid w:val="002E34A5"/>
    <w:rsid w:val="00300FF4"/>
    <w:rsid w:val="00304DE7"/>
    <w:rsid w:val="00305BD8"/>
    <w:rsid w:val="00341F5A"/>
    <w:rsid w:val="0039628D"/>
    <w:rsid w:val="003F0464"/>
    <w:rsid w:val="003F4071"/>
    <w:rsid w:val="00417815"/>
    <w:rsid w:val="0044177F"/>
    <w:rsid w:val="00441E88"/>
    <w:rsid w:val="00443391"/>
    <w:rsid w:val="00473A8D"/>
    <w:rsid w:val="004746FD"/>
    <w:rsid w:val="00482396"/>
    <w:rsid w:val="004A6CC3"/>
    <w:rsid w:val="004C40E5"/>
    <w:rsid w:val="005271DC"/>
    <w:rsid w:val="00532B7F"/>
    <w:rsid w:val="005438FC"/>
    <w:rsid w:val="005465C1"/>
    <w:rsid w:val="00563C27"/>
    <w:rsid w:val="00564FD3"/>
    <w:rsid w:val="00567601"/>
    <w:rsid w:val="005B2925"/>
    <w:rsid w:val="005B5857"/>
    <w:rsid w:val="005B7685"/>
    <w:rsid w:val="005C60B3"/>
    <w:rsid w:val="005D4E67"/>
    <w:rsid w:val="00627645"/>
    <w:rsid w:val="00631DCB"/>
    <w:rsid w:val="006A6916"/>
    <w:rsid w:val="006C5DC2"/>
    <w:rsid w:val="006E3FE5"/>
    <w:rsid w:val="007033AD"/>
    <w:rsid w:val="007350A5"/>
    <w:rsid w:val="007E0288"/>
    <w:rsid w:val="00811B71"/>
    <w:rsid w:val="008317EE"/>
    <w:rsid w:val="00855FC5"/>
    <w:rsid w:val="00861C8C"/>
    <w:rsid w:val="00882F82"/>
    <w:rsid w:val="008902D1"/>
    <w:rsid w:val="00890B7B"/>
    <w:rsid w:val="00896604"/>
    <w:rsid w:val="008B6672"/>
    <w:rsid w:val="00905E46"/>
    <w:rsid w:val="00970066"/>
    <w:rsid w:val="00981D3B"/>
    <w:rsid w:val="009B7EFB"/>
    <w:rsid w:val="009E3ACB"/>
    <w:rsid w:val="00A05E8B"/>
    <w:rsid w:val="00A8490F"/>
    <w:rsid w:val="00AE3A2C"/>
    <w:rsid w:val="00AF53C9"/>
    <w:rsid w:val="00B0663A"/>
    <w:rsid w:val="00B3081E"/>
    <w:rsid w:val="00B377F4"/>
    <w:rsid w:val="00B464F3"/>
    <w:rsid w:val="00B93490"/>
    <w:rsid w:val="00B9428D"/>
    <w:rsid w:val="00BB1A1C"/>
    <w:rsid w:val="00C077C7"/>
    <w:rsid w:val="00C30B58"/>
    <w:rsid w:val="00C31237"/>
    <w:rsid w:val="00CC6022"/>
    <w:rsid w:val="00CD3312"/>
    <w:rsid w:val="00CE0301"/>
    <w:rsid w:val="00D33A60"/>
    <w:rsid w:val="00D36D11"/>
    <w:rsid w:val="00D47DE2"/>
    <w:rsid w:val="00D81D7F"/>
    <w:rsid w:val="00D82CA2"/>
    <w:rsid w:val="00D860A3"/>
    <w:rsid w:val="00DA433D"/>
    <w:rsid w:val="00DC3AE8"/>
    <w:rsid w:val="00E17FFE"/>
    <w:rsid w:val="00E21B8E"/>
    <w:rsid w:val="00E243F4"/>
    <w:rsid w:val="00E3387F"/>
    <w:rsid w:val="00E367E7"/>
    <w:rsid w:val="00E7078D"/>
    <w:rsid w:val="00E83C3D"/>
    <w:rsid w:val="00EB564B"/>
    <w:rsid w:val="00EE33F3"/>
    <w:rsid w:val="00F05297"/>
    <w:rsid w:val="00F13DC7"/>
    <w:rsid w:val="00F32532"/>
    <w:rsid w:val="00F948C9"/>
    <w:rsid w:val="00FC1523"/>
    <w:rsid w:val="00FC73EF"/>
    <w:rsid w:val="00FF6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239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39</cp:revision>
  <cp:lastPrinted>2024-02-01T09:25:00Z</cp:lastPrinted>
  <dcterms:created xsi:type="dcterms:W3CDTF">2023-07-19T11:22:00Z</dcterms:created>
  <dcterms:modified xsi:type="dcterms:W3CDTF">2026-03-09T11:02:00Z</dcterms:modified>
</cp:coreProperties>
</file>