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C822B0" w14:textId="4C2C6BBF" w:rsidR="005C4859" w:rsidRPr="005C4859" w:rsidRDefault="005C4859" w:rsidP="005C4859">
      <w:pPr>
        <w:ind w:firstLine="0"/>
        <w:jc w:val="right"/>
        <w:rPr>
          <w:rFonts w:ascii="Calibri" w:hAnsi="Calibri" w:cs="Calibri"/>
        </w:rPr>
      </w:pPr>
      <w:r w:rsidRPr="005C4859">
        <w:rPr>
          <w:rFonts w:ascii="Calibri" w:hAnsi="Calibri" w:cs="Calibri"/>
        </w:rPr>
        <w:t>Śrem,</w:t>
      </w:r>
      <w:r w:rsidR="00020C1F">
        <w:rPr>
          <w:rFonts w:ascii="Calibri" w:hAnsi="Calibri" w:cs="Calibri"/>
        </w:rPr>
        <w:t xml:space="preserve"> 3</w:t>
      </w:r>
      <w:r w:rsidR="005471D2">
        <w:rPr>
          <w:rFonts w:ascii="Calibri" w:hAnsi="Calibri" w:cs="Calibri"/>
        </w:rPr>
        <w:t xml:space="preserve"> lipca</w:t>
      </w:r>
      <w:r w:rsidRPr="005C4859">
        <w:rPr>
          <w:rFonts w:ascii="Calibri" w:hAnsi="Calibri" w:cs="Calibri"/>
        </w:rPr>
        <w:t xml:space="preserve"> 202</w:t>
      </w:r>
      <w:r w:rsidR="00A614AB">
        <w:rPr>
          <w:rFonts w:ascii="Calibri" w:hAnsi="Calibri" w:cs="Calibri"/>
        </w:rPr>
        <w:t>6</w:t>
      </w:r>
      <w:r w:rsidRPr="005C4859">
        <w:rPr>
          <w:rFonts w:ascii="Calibri" w:hAnsi="Calibri" w:cs="Calibri"/>
        </w:rPr>
        <w:t xml:space="preserve"> r.</w:t>
      </w:r>
    </w:p>
    <w:p w14:paraId="355F27FE" w14:textId="32FBE4E7" w:rsidR="005C4859" w:rsidRPr="005C4859" w:rsidRDefault="005C4859" w:rsidP="003E2C03">
      <w:pPr>
        <w:ind w:firstLine="0"/>
        <w:jc w:val="left"/>
        <w:rPr>
          <w:rFonts w:ascii="Calibri" w:hAnsi="Calibri" w:cs="Calibri"/>
        </w:rPr>
      </w:pPr>
      <w:r w:rsidRPr="005C4859">
        <w:rPr>
          <w:rFonts w:ascii="Calibri" w:hAnsi="Calibri" w:cs="Calibri"/>
        </w:rPr>
        <w:t>PEUPS. 524.</w:t>
      </w:r>
      <w:r w:rsidR="005471D2">
        <w:rPr>
          <w:rFonts w:ascii="Calibri" w:hAnsi="Calibri" w:cs="Calibri"/>
        </w:rPr>
        <w:t>8</w:t>
      </w:r>
      <w:r w:rsidRPr="005C4859">
        <w:rPr>
          <w:rFonts w:ascii="Calibri" w:hAnsi="Calibri" w:cs="Calibri"/>
        </w:rPr>
        <w:t>.202</w:t>
      </w:r>
      <w:r w:rsidR="003E2C03">
        <w:rPr>
          <w:rFonts w:ascii="Calibri" w:hAnsi="Calibri" w:cs="Calibri"/>
        </w:rPr>
        <w:t>6</w:t>
      </w:r>
      <w:r w:rsidRPr="005C4859">
        <w:rPr>
          <w:rFonts w:ascii="Calibri" w:hAnsi="Calibri" w:cs="Calibri"/>
        </w:rPr>
        <w:t>.DA</w:t>
      </w:r>
    </w:p>
    <w:p w14:paraId="04CC76F2" w14:textId="77777777" w:rsidR="005471D2" w:rsidRDefault="005471D2" w:rsidP="003E2C03">
      <w:pPr>
        <w:spacing w:after="0"/>
        <w:jc w:val="center"/>
        <w:rPr>
          <w:rFonts w:ascii="Calibri" w:hAnsi="Calibri" w:cs="Calibri"/>
        </w:rPr>
      </w:pPr>
    </w:p>
    <w:p w14:paraId="15EF627E" w14:textId="08A032E0" w:rsidR="003E2C03" w:rsidRPr="003E2C03" w:rsidRDefault="005C4859" w:rsidP="003E2C03">
      <w:pPr>
        <w:spacing w:after="0"/>
        <w:jc w:val="center"/>
        <w:rPr>
          <w:rFonts w:ascii="Calibri" w:hAnsi="Calibri" w:cs="Calibri"/>
        </w:rPr>
      </w:pPr>
      <w:r w:rsidRPr="005C4859">
        <w:rPr>
          <w:rFonts w:ascii="Calibri" w:hAnsi="Calibri" w:cs="Calibri"/>
        </w:rPr>
        <w:t xml:space="preserve">INFORMACJA O UNIEWAŻNIENIU </w:t>
      </w:r>
      <w:r w:rsidR="003E2C03">
        <w:rPr>
          <w:rFonts w:ascii="Calibri" w:hAnsi="Calibri" w:cs="Calibri"/>
        </w:rPr>
        <w:t>I</w:t>
      </w:r>
      <w:r w:rsidR="005471D2">
        <w:rPr>
          <w:rFonts w:ascii="Calibri" w:hAnsi="Calibri" w:cs="Calibri"/>
        </w:rPr>
        <w:t>I</w:t>
      </w:r>
      <w:r w:rsidR="003E2C03">
        <w:rPr>
          <w:rFonts w:ascii="Calibri" w:hAnsi="Calibri" w:cs="Calibri"/>
        </w:rPr>
        <w:t xml:space="preserve">I </w:t>
      </w:r>
      <w:r w:rsidRPr="005C4859">
        <w:rPr>
          <w:rFonts w:ascii="Calibri" w:hAnsi="Calibri" w:cs="Calibri"/>
        </w:rPr>
        <w:t>OTWARTEGO KONKURSU OFERT</w:t>
      </w:r>
    </w:p>
    <w:p w14:paraId="28A43E93" w14:textId="1BA2492D" w:rsidR="005C4859" w:rsidRDefault="003E2C03" w:rsidP="003E2C03">
      <w:pPr>
        <w:spacing w:after="0"/>
        <w:jc w:val="center"/>
        <w:rPr>
          <w:rFonts w:ascii="Calibri" w:hAnsi="Calibri" w:cs="Calibri"/>
        </w:rPr>
      </w:pPr>
      <w:r w:rsidRPr="003E2C03">
        <w:rPr>
          <w:rFonts w:ascii="Calibri" w:hAnsi="Calibri" w:cs="Calibri"/>
        </w:rPr>
        <w:t xml:space="preserve"> na realizację zadania publicznego w 2026 r. pt. "Prowadzenie w gminie Śrem świetlic socjoterapeutycznych lub opiekuńczo-wychowawczych dla dzieci z grupy ryzyka"</w:t>
      </w:r>
    </w:p>
    <w:p w14:paraId="54171DBC" w14:textId="77777777" w:rsidR="003E2C03" w:rsidRPr="003E2C03" w:rsidRDefault="003E2C03" w:rsidP="003E2C03">
      <w:pPr>
        <w:jc w:val="center"/>
        <w:rPr>
          <w:rFonts w:ascii="Calibri" w:hAnsi="Calibri" w:cs="Calibri"/>
        </w:rPr>
      </w:pPr>
    </w:p>
    <w:p w14:paraId="75C80CEE" w14:textId="525F6D08" w:rsidR="005C4859" w:rsidRPr="00A614AB" w:rsidRDefault="005C4859" w:rsidP="00A614AB">
      <w:pPr>
        <w:pStyle w:val="Default"/>
        <w:ind w:firstLine="708"/>
        <w:rPr>
          <w:sz w:val="28"/>
          <w:szCs w:val="28"/>
        </w:rPr>
      </w:pPr>
      <w:r w:rsidRPr="00A614AB">
        <w:rPr>
          <w:sz w:val="28"/>
          <w:szCs w:val="28"/>
        </w:rPr>
        <w:t xml:space="preserve">Burmistrz Śremu na podstawie art. 18a ust. 1 pkt 2 ustawy z dnia </w:t>
      </w:r>
      <w:r w:rsidRPr="00A614AB">
        <w:rPr>
          <w:sz w:val="28"/>
          <w:szCs w:val="28"/>
        </w:rPr>
        <w:br/>
        <w:t>24 kwietnia 2003 r.  o działalności pożytku publicznego i o wolontariacie (Dz. U. z 2025 r. poz. 1338</w:t>
      </w:r>
      <w:r w:rsidR="00A614AB" w:rsidRPr="00A614AB">
        <w:rPr>
          <w:sz w:val="28"/>
          <w:szCs w:val="28"/>
        </w:rPr>
        <w:t>, z 2024 r. poz. 1761</w:t>
      </w:r>
      <w:r w:rsidRPr="00A614AB">
        <w:rPr>
          <w:sz w:val="28"/>
          <w:szCs w:val="28"/>
        </w:rPr>
        <w:t xml:space="preserve">) unieważnia </w:t>
      </w:r>
      <w:r w:rsidR="003E2C03">
        <w:rPr>
          <w:sz w:val="28"/>
          <w:szCs w:val="28"/>
        </w:rPr>
        <w:t>I</w:t>
      </w:r>
      <w:r w:rsidR="005471D2">
        <w:rPr>
          <w:sz w:val="28"/>
          <w:szCs w:val="28"/>
        </w:rPr>
        <w:t>I</w:t>
      </w:r>
      <w:r w:rsidR="003E2C03">
        <w:rPr>
          <w:sz w:val="28"/>
          <w:szCs w:val="28"/>
        </w:rPr>
        <w:t xml:space="preserve">I </w:t>
      </w:r>
      <w:r w:rsidRPr="00A614AB">
        <w:rPr>
          <w:sz w:val="28"/>
          <w:szCs w:val="28"/>
        </w:rPr>
        <w:t xml:space="preserve">otwarty konkurs ofert na realizację zadania publicznego w gminie Śrem na 2026 rok </w:t>
      </w:r>
      <w:r w:rsidR="00B90210">
        <w:rPr>
          <w:sz w:val="28"/>
          <w:szCs w:val="28"/>
        </w:rPr>
        <w:br/>
      </w:r>
      <w:r w:rsidRPr="00A614AB">
        <w:rPr>
          <w:sz w:val="28"/>
          <w:szCs w:val="28"/>
        </w:rPr>
        <w:t>pn.</w:t>
      </w:r>
      <w:r w:rsidR="00A614AB">
        <w:rPr>
          <w:sz w:val="28"/>
          <w:szCs w:val="28"/>
        </w:rPr>
        <w:t xml:space="preserve"> </w:t>
      </w:r>
      <w:r w:rsidRPr="00A614AB">
        <w:rPr>
          <w:sz w:val="28"/>
          <w:szCs w:val="28"/>
        </w:rPr>
        <w:t>"</w:t>
      </w:r>
      <w:r w:rsidR="00A614AB" w:rsidRPr="00A614AB">
        <w:rPr>
          <w:sz w:val="28"/>
          <w:szCs w:val="28"/>
        </w:rPr>
        <w:t>Prowadzenie w gminie Śrem świetlic socjoterapeutycznych lub opiekuńczo-wychowawczych dla dzieci z grupy ryzyka</w:t>
      </w:r>
      <w:r w:rsidR="00A614AB">
        <w:rPr>
          <w:sz w:val="28"/>
          <w:szCs w:val="28"/>
        </w:rPr>
        <w:t>”</w:t>
      </w:r>
      <w:r w:rsidRPr="005C4859">
        <w:t xml:space="preserve"> </w:t>
      </w:r>
      <w:r w:rsidRPr="00A614AB">
        <w:rPr>
          <w:sz w:val="28"/>
          <w:szCs w:val="28"/>
        </w:rPr>
        <w:t xml:space="preserve">ogłoszony </w:t>
      </w:r>
      <w:r w:rsidR="005471D2">
        <w:rPr>
          <w:sz w:val="28"/>
          <w:szCs w:val="28"/>
        </w:rPr>
        <w:t>9 czerwca</w:t>
      </w:r>
      <w:r w:rsidRPr="00A614AB">
        <w:rPr>
          <w:sz w:val="28"/>
          <w:szCs w:val="28"/>
        </w:rPr>
        <w:t xml:space="preserve"> 202</w:t>
      </w:r>
      <w:r w:rsidR="003E2C03">
        <w:rPr>
          <w:sz w:val="28"/>
          <w:szCs w:val="28"/>
        </w:rPr>
        <w:t>6</w:t>
      </w:r>
      <w:r w:rsidRPr="00A614AB">
        <w:rPr>
          <w:sz w:val="28"/>
          <w:szCs w:val="28"/>
        </w:rPr>
        <w:t xml:space="preserve"> r. na portalu miejskim srem.pl, w Biuletynie Informacji Publicznej w zakładce </w:t>
      </w:r>
      <w:r w:rsidR="00A614AB">
        <w:rPr>
          <w:sz w:val="28"/>
          <w:szCs w:val="28"/>
        </w:rPr>
        <w:t>„</w:t>
      </w:r>
      <w:r w:rsidRPr="00A614AB">
        <w:rPr>
          <w:sz w:val="28"/>
          <w:szCs w:val="28"/>
        </w:rPr>
        <w:t>współpraca z organizacjami pozarządowymi</w:t>
      </w:r>
      <w:r w:rsidR="00A614AB">
        <w:rPr>
          <w:sz w:val="28"/>
          <w:szCs w:val="28"/>
        </w:rPr>
        <w:t>”</w:t>
      </w:r>
      <w:r w:rsidRPr="00A614AB">
        <w:rPr>
          <w:sz w:val="28"/>
          <w:szCs w:val="28"/>
        </w:rPr>
        <w:t xml:space="preserve"> oraz na tablicy informacyjnej w siedzibie Urzędu Miejskiego w Śremie.</w:t>
      </w:r>
    </w:p>
    <w:p w14:paraId="2826EDF7" w14:textId="77777777" w:rsidR="005B2ED8" w:rsidRDefault="005B2ED8" w:rsidP="005B2ED8">
      <w:pPr>
        <w:spacing w:after="0"/>
        <w:ind w:firstLine="0"/>
        <w:rPr>
          <w:rFonts w:ascii="Calibri" w:hAnsi="Calibri" w:cs="Calibri"/>
        </w:rPr>
      </w:pPr>
    </w:p>
    <w:p w14:paraId="7221755C" w14:textId="0692525F" w:rsidR="005471D2" w:rsidRPr="005C4859" w:rsidRDefault="005C4859" w:rsidP="005B2ED8">
      <w:pPr>
        <w:spacing w:after="0"/>
        <w:jc w:val="center"/>
        <w:rPr>
          <w:rFonts w:ascii="Calibri" w:hAnsi="Calibri" w:cs="Calibri"/>
        </w:rPr>
      </w:pPr>
      <w:r w:rsidRPr="005C4859">
        <w:rPr>
          <w:rFonts w:ascii="Calibri" w:hAnsi="Calibri" w:cs="Calibri"/>
        </w:rPr>
        <w:t>UZASADNIENIE</w:t>
      </w:r>
    </w:p>
    <w:p w14:paraId="20536ABF" w14:textId="73C99903" w:rsidR="005B2ED8" w:rsidRPr="005471D2" w:rsidRDefault="005B2ED8" w:rsidP="005B2ED8">
      <w:pPr>
        <w:spacing w:after="0"/>
        <w:jc w:val="left"/>
        <w:rPr>
          <w:rFonts w:ascii="Calibri" w:hAnsi="Calibri" w:cs="Calibri"/>
        </w:rPr>
      </w:pPr>
      <w:r w:rsidRPr="005C4859">
        <w:rPr>
          <w:rFonts w:ascii="Calibri" w:hAnsi="Calibri" w:cs="Calibri"/>
        </w:rPr>
        <w:t xml:space="preserve">W odpowiedzi na </w:t>
      </w:r>
      <w:r>
        <w:rPr>
          <w:rFonts w:ascii="Calibri" w:hAnsi="Calibri" w:cs="Calibri"/>
        </w:rPr>
        <w:t xml:space="preserve">otwarty </w:t>
      </w:r>
      <w:r w:rsidRPr="005C4859">
        <w:rPr>
          <w:rFonts w:ascii="Calibri" w:hAnsi="Calibri" w:cs="Calibri"/>
        </w:rPr>
        <w:t>konkurs</w:t>
      </w:r>
      <w:r>
        <w:rPr>
          <w:rFonts w:ascii="Calibri" w:hAnsi="Calibri" w:cs="Calibri"/>
        </w:rPr>
        <w:t xml:space="preserve"> ofert w terminie do 30 czerwca 2026 r. do godz. 15.00</w:t>
      </w:r>
      <w:r w:rsidRPr="005C4859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wpłynęła jedna</w:t>
      </w:r>
      <w:r w:rsidRPr="005C4859">
        <w:rPr>
          <w:rFonts w:ascii="Calibri" w:hAnsi="Calibri" w:cs="Calibri"/>
        </w:rPr>
        <w:t xml:space="preserve"> ofert</w:t>
      </w:r>
      <w:r>
        <w:rPr>
          <w:rFonts w:ascii="Calibri" w:hAnsi="Calibri" w:cs="Calibri"/>
        </w:rPr>
        <w:t xml:space="preserve">a złożona przez Stowarzyszenie MO:ST, która nie spełniła </w:t>
      </w:r>
      <w:r w:rsidRPr="005471D2">
        <w:rPr>
          <w:rFonts w:ascii="Calibri" w:hAnsi="Calibri" w:cs="Calibri"/>
        </w:rPr>
        <w:t xml:space="preserve">wymogów </w:t>
      </w:r>
      <w:r>
        <w:rPr>
          <w:rFonts w:ascii="Calibri" w:hAnsi="Calibri" w:cs="Calibri"/>
        </w:rPr>
        <w:t xml:space="preserve">formalnych </w:t>
      </w:r>
      <w:r w:rsidRPr="005471D2">
        <w:rPr>
          <w:rFonts w:ascii="Calibri" w:hAnsi="Calibri" w:cs="Calibri"/>
        </w:rPr>
        <w:t>zawartych w ogłoszeniu</w:t>
      </w:r>
      <w:r>
        <w:rPr>
          <w:rFonts w:ascii="Calibri" w:hAnsi="Calibri" w:cs="Calibri"/>
        </w:rPr>
        <w:t xml:space="preserve"> </w:t>
      </w:r>
      <w:r w:rsidR="00B90210">
        <w:rPr>
          <w:rFonts w:ascii="Calibri" w:hAnsi="Calibri" w:cs="Calibri"/>
        </w:rPr>
        <w:br/>
      </w:r>
      <w:r w:rsidRPr="005471D2">
        <w:rPr>
          <w:rFonts w:ascii="Calibri" w:hAnsi="Calibri" w:cs="Calibri"/>
        </w:rPr>
        <w:t xml:space="preserve">III otwartego konkursu ofert na realizację zadania publicznego w 2026 r. </w:t>
      </w:r>
      <w:r w:rsidR="00B90210">
        <w:rPr>
          <w:rFonts w:ascii="Calibri" w:hAnsi="Calibri" w:cs="Calibri"/>
        </w:rPr>
        <w:br/>
      </w:r>
      <w:r w:rsidRPr="005471D2">
        <w:rPr>
          <w:rFonts w:ascii="Calibri" w:hAnsi="Calibri" w:cs="Calibri"/>
        </w:rPr>
        <w:t>pt. "Prowadzenie w gminie Śrem świetlic socjoterapeutycznych lub opiekuńczo-wychowawczych dla dzieci z grupy ryzyka".</w:t>
      </w:r>
    </w:p>
    <w:p w14:paraId="4E47F93F" w14:textId="6A1770E8" w:rsidR="00A614AB" w:rsidRDefault="005C4859" w:rsidP="005C4859">
      <w:pPr>
        <w:pStyle w:val="Default"/>
        <w:ind w:firstLine="708"/>
        <w:rPr>
          <w:sz w:val="28"/>
          <w:szCs w:val="28"/>
        </w:rPr>
      </w:pPr>
      <w:r w:rsidRPr="005C4859">
        <w:rPr>
          <w:sz w:val="28"/>
          <w:szCs w:val="28"/>
        </w:rPr>
        <w:t xml:space="preserve">W art. 18a ust. 1 ustawy z dnia 24 kwietnia 2003 r. o działalności pożytku publicznego i o wolontariacie wskazane zostały przypadki, w których możliwe jest unieważnienie otwartego konkursu ofert. </w:t>
      </w:r>
    </w:p>
    <w:p w14:paraId="2905F339" w14:textId="13A57A0D" w:rsidR="005C4859" w:rsidRPr="005C4859" w:rsidRDefault="005C4859" w:rsidP="005C4859">
      <w:pPr>
        <w:pStyle w:val="Default"/>
        <w:ind w:firstLine="708"/>
        <w:rPr>
          <w:sz w:val="28"/>
          <w:szCs w:val="28"/>
        </w:rPr>
      </w:pPr>
      <w:r w:rsidRPr="005C4859">
        <w:rPr>
          <w:sz w:val="28"/>
          <w:szCs w:val="28"/>
        </w:rPr>
        <w:t>Zgodnie z treścią ww. przepisu, organ administracji publicznej unieważnia otwarty konkurs ofert, jeżeli:</w:t>
      </w:r>
    </w:p>
    <w:p w14:paraId="247B55F0" w14:textId="77777777" w:rsidR="00C4207C" w:rsidRDefault="005C4859" w:rsidP="00B04776">
      <w:pPr>
        <w:spacing w:after="0"/>
        <w:ind w:firstLine="0"/>
        <w:jc w:val="left"/>
        <w:rPr>
          <w:rFonts w:ascii="Calibri" w:hAnsi="Calibri" w:cs="Calibri"/>
        </w:rPr>
      </w:pPr>
      <w:r w:rsidRPr="005C4859">
        <w:rPr>
          <w:rFonts w:ascii="Calibri" w:hAnsi="Calibri" w:cs="Calibri"/>
        </w:rPr>
        <w:t>1) nie złożono żadnej oferty;</w:t>
      </w:r>
    </w:p>
    <w:p w14:paraId="2CC4B444" w14:textId="75E536B5" w:rsidR="005471D2" w:rsidRDefault="005C4859" w:rsidP="005471D2">
      <w:pPr>
        <w:spacing w:after="0"/>
        <w:ind w:firstLine="0"/>
        <w:jc w:val="left"/>
        <w:rPr>
          <w:rFonts w:ascii="Calibri" w:hAnsi="Calibri" w:cs="Calibri"/>
        </w:rPr>
      </w:pPr>
      <w:r w:rsidRPr="005C4859">
        <w:rPr>
          <w:rFonts w:ascii="Calibri" w:hAnsi="Calibri" w:cs="Calibri"/>
        </w:rPr>
        <w:t>2) żadna ze złożonych ofert nie spełniała wymogów zawartych w ogłoszeniu, o którym mowa w art. 13 ust. 2 cyt. ustawy.</w:t>
      </w:r>
    </w:p>
    <w:p w14:paraId="05B9B0A0" w14:textId="1B2670DE" w:rsidR="00C4207C" w:rsidRDefault="00F04E95" w:rsidP="005471D2">
      <w:pPr>
        <w:jc w:val="left"/>
        <w:rPr>
          <w:rFonts w:ascii="Calibri" w:hAnsi="Calibri" w:cs="Calibri"/>
        </w:rPr>
      </w:pPr>
      <w:r>
        <w:rPr>
          <w:rFonts w:ascii="Calibri" w:hAnsi="Calibri" w:cs="Calibri"/>
        </w:rPr>
        <w:t>W związku z powyższym podjęto decyzję jak wyżej.</w:t>
      </w:r>
    </w:p>
    <w:p w14:paraId="2CB401E6" w14:textId="77777777" w:rsidR="003E2C03" w:rsidRDefault="003E2C03" w:rsidP="00C4207C">
      <w:pPr>
        <w:pStyle w:val="Default"/>
        <w:ind w:left="5664"/>
        <w:rPr>
          <w:sz w:val="28"/>
          <w:szCs w:val="28"/>
        </w:rPr>
      </w:pPr>
    </w:p>
    <w:p w14:paraId="724B3D66" w14:textId="36492494" w:rsidR="00C4207C" w:rsidRDefault="00C4207C" w:rsidP="00C4207C">
      <w:pPr>
        <w:pStyle w:val="Default"/>
        <w:ind w:left="5664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5471D2">
        <w:rPr>
          <w:sz w:val="28"/>
          <w:szCs w:val="28"/>
        </w:rPr>
        <w:t>Burmistrz Śremu</w:t>
      </w:r>
    </w:p>
    <w:p w14:paraId="03D05028" w14:textId="77777777" w:rsidR="00C4207C" w:rsidRDefault="00C4207C" w:rsidP="00C4207C">
      <w:pPr>
        <w:pStyle w:val="Default"/>
        <w:ind w:left="5664"/>
        <w:rPr>
          <w:sz w:val="28"/>
          <w:szCs w:val="28"/>
        </w:rPr>
      </w:pPr>
    </w:p>
    <w:p w14:paraId="4CC04C25" w14:textId="6F2EEA73" w:rsidR="00C4207C" w:rsidRPr="00C4207C" w:rsidRDefault="003E2C03" w:rsidP="00C4207C">
      <w:pPr>
        <w:pStyle w:val="Default"/>
        <w:ind w:left="5664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5471D2">
        <w:rPr>
          <w:sz w:val="28"/>
          <w:szCs w:val="28"/>
        </w:rPr>
        <w:t>Grzegorz Wiśniewski</w:t>
      </w:r>
      <w:r w:rsidR="00C4207C">
        <w:rPr>
          <w:b/>
          <w:bCs/>
          <w:sz w:val="28"/>
          <w:szCs w:val="28"/>
        </w:rPr>
        <w:t xml:space="preserve"> </w:t>
      </w:r>
    </w:p>
    <w:sectPr w:rsidR="00C4207C" w:rsidRPr="00C4207C" w:rsidSect="005C1E3A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859"/>
    <w:rsid w:val="00020C1F"/>
    <w:rsid w:val="00126B43"/>
    <w:rsid w:val="002D4512"/>
    <w:rsid w:val="00307534"/>
    <w:rsid w:val="003E2C03"/>
    <w:rsid w:val="005471D2"/>
    <w:rsid w:val="005B2ED8"/>
    <w:rsid w:val="005C1E3A"/>
    <w:rsid w:val="005C26FC"/>
    <w:rsid w:val="005C4859"/>
    <w:rsid w:val="00692728"/>
    <w:rsid w:val="006965EF"/>
    <w:rsid w:val="006E7CCF"/>
    <w:rsid w:val="00796B75"/>
    <w:rsid w:val="007F5F02"/>
    <w:rsid w:val="00891E5A"/>
    <w:rsid w:val="0096277C"/>
    <w:rsid w:val="0098307B"/>
    <w:rsid w:val="00986ABA"/>
    <w:rsid w:val="009B5DAF"/>
    <w:rsid w:val="00A614AB"/>
    <w:rsid w:val="00AC2EC9"/>
    <w:rsid w:val="00AD5F7C"/>
    <w:rsid w:val="00B04776"/>
    <w:rsid w:val="00B32AA4"/>
    <w:rsid w:val="00B446EF"/>
    <w:rsid w:val="00B64A32"/>
    <w:rsid w:val="00B67E2F"/>
    <w:rsid w:val="00B90210"/>
    <w:rsid w:val="00BF2481"/>
    <w:rsid w:val="00C4207C"/>
    <w:rsid w:val="00E126E7"/>
    <w:rsid w:val="00F04E95"/>
    <w:rsid w:val="00F54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C9740"/>
  <w15:chartTrackingRefBased/>
  <w15:docId w15:val="{8F173962-19AA-4F77-A101-8E859C5EF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C48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C48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C485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C485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C485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C485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C485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C485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C485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C485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C485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C4859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C4859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C4859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C4859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C4859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C4859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C4859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C485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C48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C4859"/>
    <w:pPr>
      <w:numPr>
        <w:ilvl w:val="1"/>
      </w:numPr>
      <w:ind w:firstLine="709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C4859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C48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C485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C485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C485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C485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C485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C4859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5C4859"/>
    <w:pPr>
      <w:autoSpaceDE w:val="0"/>
      <w:autoSpaceDN w:val="0"/>
      <w:adjustRightInd w:val="0"/>
      <w:spacing w:after="0"/>
      <w:ind w:firstLine="0"/>
      <w:jc w:val="left"/>
    </w:pPr>
    <w:rPr>
      <w:rFonts w:ascii="Calibri" w:hAnsi="Calibri" w:cs="Calibri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262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Doberstein-Bednarska</dc:creator>
  <cp:keywords/>
  <dc:description/>
  <cp:lastModifiedBy>Agnieszka Doberstein-Bednarska</cp:lastModifiedBy>
  <cp:revision>17</cp:revision>
  <dcterms:created xsi:type="dcterms:W3CDTF">2025-12-19T13:43:00Z</dcterms:created>
  <dcterms:modified xsi:type="dcterms:W3CDTF">2026-07-03T12:42:00Z</dcterms:modified>
</cp:coreProperties>
</file>