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0326BD4A" w:rsidR="004D6B2B" w:rsidRPr="005A07CF" w:rsidRDefault="004D6B2B" w:rsidP="002B5FCE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68418EB9" w14:textId="46E01A5C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Śrem,</w:t>
      </w:r>
      <w:r w:rsidR="00BA2D41">
        <w:rPr>
          <w:rFonts w:eastAsia="Calibri" w:cstheme="minorHAnsi"/>
          <w:szCs w:val="28"/>
        </w:rPr>
        <w:t xml:space="preserve"> </w:t>
      </w:r>
      <w:r w:rsidR="005C00B8">
        <w:rPr>
          <w:rFonts w:eastAsia="Calibri" w:cstheme="minorHAnsi"/>
          <w:szCs w:val="28"/>
        </w:rPr>
        <w:t>29</w:t>
      </w:r>
      <w:r w:rsidR="007C0133">
        <w:rPr>
          <w:rFonts w:eastAsia="Calibri" w:cstheme="minorHAnsi"/>
          <w:szCs w:val="28"/>
        </w:rPr>
        <w:t xml:space="preserve"> lipca 2026</w:t>
      </w:r>
      <w:r w:rsidR="00914133">
        <w:rPr>
          <w:rFonts w:eastAsia="Calibri" w:cstheme="minorHAnsi"/>
          <w:szCs w:val="28"/>
        </w:rPr>
        <w:t xml:space="preserve"> r.</w:t>
      </w:r>
    </w:p>
    <w:p w14:paraId="7417FF24" w14:textId="72B29086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7A7308">
        <w:rPr>
          <w:rFonts w:eastAsia="Calibri" w:cstheme="minorHAnsi"/>
          <w:szCs w:val="28"/>
        </w:rPr>
        <w:t>258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914133">
        <w:rPr>
          <w:rFonts w:eastAsia="Calibri" w:cstheme="minorHAnsi"/>
          <w:szCs w:val="28"/>
        </w:rPr>
        <w:t>GMON</w:t>
      </w:r>
    </w:p>
    <w:p w14:paraId="7AE3B33A" w14:textId="5D602384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0A6696">
        <w:rPr>
          <w:rFonts w:eastAsia="Times New Roman" w:cstheme="minorHAnsi"/>
          <w:szCs w:val="28"/>
        </w:rPr>
        <w:t>przekazaniu do uzgodnień projektu decyzji o warunkach zabudowy</w:t>
      </w:r>
      <w:r w:rsidR="00D70190" w:rsidRPr="00D70190">
        <w:t xml:space="preserve"> </w:t>
      </w:r>
    </w:p>
    <w:p w14:paraId="07AEE7B7" w14:textId="68F9B510" w:rsidR="004C2800" w:rsidRPr="007C0133" w:rsidRDefault="00934230" w:rsidP="007C0133">
      <w:pPr>
        <w:ind w:firstLine="709"/>
        <w:rPr>
          <w:rFonts w:cstheme="minorHAnsi"/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 xml:space="preserve">działki o nr ewid. </w:t>
      </w:r>
      <w:r w:rsidR="007C0133">
        <w:rPr>
          <w:rFonts w:cstheme="minorHAnsi"/>
          <w:szCs w:val="28"/>
        </w:rPr>
        <w:t>2174/3</w:t>
      </w:r>
      <w:r w:rsidR="007C0133" w:rsidRPr="009C223D">
        <w:rPr>
          <w:rFonts w:cstheme="minorHAnsi"/>
          <w:szCs w:val="28"/>
        </w:rPr>
        <w:t>, obręb Śrem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</w:t>
      </w:r>
      <w:r w:rsidR="007C0133">
        <w:rPr>
          <w:rFonts w:cstheme="minorHAnsi"/>
          <w:szCs w:val="28"/>
        </w:rPr>
        <w:t>ogłoszeniowych Urzędu</w:t>
      </w:r>
      <w:r>
        <w:rPr>
          <w:rFonts w:cstheme="minorHAnsi"/>
          <w:szCs w:val="28"/>
        </w:rPr>
        <w:t>, o</w:t>
      </w:r>
      <w:r w:rsidR="007C0133">
        <w:rPr>
          <w:rFonts w:cstheme="minorHAnsi"/>
          <w:szCs w:val="28"/>
        </w:rPr>
        <w:t xml:space="preserve"> </w:t>
      </w:r>
      <w:r w:rsidR="004C2800" w:rsidRPr="007C0133">
        <w:rPr>
          <w:szCs w:val="28"/>
        </w:rPr>
        <w:t>przekazaniu projektu decyzji o ustaleniu warunków zabudowy dla przedsięwzięcia:</w:t>
      </w:r>
      <w:r w:rsidR="004C2800" w:rsidRPr="007C0133">
        <w:rPr>
          <w:rFonts w:cstheme="minorHAnsi"/>
          <w:szCs w:val="28"/>
        </w:rPr>
        <w:t xml:space="preserve"> </w:t>
      </w:r>
      <w:r w:rsidR="002B5FCE" w:rsidRPr="007C0133">
        <w:rPr>
          <w:rFonts w:eastAsia="Calibri" w:cs="Calibri"/>
          <w:szCs w:val="28"/>
        </w:rPr>
        <w:t>budowa</w:t>
      </w:r>
      <w:r w:rsidR="007C0133">
        <w:rPr>
          <w:rFonts w:eastAsia="Calibri" w:cs="Calibri"/>
          <w:szCs w:val="28"/>
        </w:rPr>
        <w:t xml:space="preserve"> </w:t>
      </w:r>
      <w:r w:rsidR="002B5FCE" w:rsidRPr="007C0133">
        <w:rPr>
          <w:rFonts w:eastAsia="Calibri" w:cs="Calibri"/>
          <w:szCs w:val="28"/>
        </w:rPr>
        <w:t>budynk</w:t>
      </w:r>
      <w:r w:rsidR="007C0133">
        <w:rPr>
          <w:rFonts w:eastAsia="Calibri" w:cs="Calibri"/>
          <w:szCs w:val="28"/>
        </w:rPr>
        <w:t>u</w:t>
      </w:r>
      <w:r w:rsidR="002B5FCE" w:rsidRPr="007C0133">
        <w:rPr>
          <w:rFonts w:eastAsia="Calibri" w:cs="Calibri"/>
          <w:szCs w:val="28"/>
        </w:rPr>
        <w:t xml:space="preserve"> mieszkaln</w:t>
      </w:r>
      <w:r w:rsidR="007C0133">
        <w:rPr>
          <w:rFonts w:eastAsia="Calibri" w:cs="Calibri"/>
          <w:szCs w:val="28"/>
        </w:rPr>
        <w:t>ego wielorodzinnego</w:t>
      </w:r>
      <w:r w:rsidR="002B5FCE" w:rsidRPr="007C0133">
        <w:rPr>
          <w:rFonts w:eastAsia="Calibri" w:cs="Calibri"/>
          <w:szCs w:val="28"/>
        </w:rPr>
        <w:t xml:space="preserve"> na terenie dział</w:t>
      </w:r>
      <w:r w:rsidR="00E92FD3">
        <w:rPr>
          <w:rFonts w:eastAsia="Calibri" w:cs="Calibri"/>
          <w:szCs w:val="28"/>
        </w:rPr>
        <w:t>ki</w:t>
      </w:r>
      <w:r w:rsidR="002B5FCE" w:rsidRPr="007C0133">
        <w:rPr>
          <w:rFonts w:eastAsia="Calibri" w:cs="Calibri"/>
          <w:szCs w:val="28"/>
        </w:rPr>
        <w:t xml:space="preserve"> o nr ewid. </w:t>
      </w:r>
      <w:r w:rsidR="007C0133">
        <w:rPr>
          <w:rFonts w:cstheme="minorHAnsi"/>
          <w:szCs w:val="28"/>
        </w:rPr>
        <w:t>217</w:t>
      </w:r>
      <w:r w:rsidR="00E92FD3">
        <w:rPr>
          <w:rFonts w:cstheme="minorHAnsi"/>
          <w:szCs w:val="28"/>
        </w:rPr>
        <w:t>5</w:t>
      </w:r>
      <w:r w:rsidR="007C0133">
        <w:rPr>
          <w:rFonts w:cstheme="minorHAnsi"/>
          <w:szCs w:val="28"/>
        </w:rPr>
        <w:t>/</w:t>
      </w:r>
      <w:r w:rsidR="00E92FD3">
        <w:rPr>
          <w:rFonts w:cstheme="minorHAnsi"/>
          <w:szCs w:val="28"/>
        </w:rPr>
        <w:t>2</w:t>
      </w:r>
      <w:r w:rsidR="007C0133" w:rsidRPr="009C223D">
        <w:rPr>
          <w:rFonts w:cstheme="minorHAnsi"/>
          <w:szCs w:val="28"/>
        </w:rPr>
        <w:t>, obręb Śrem</w:t>
      </w:r>
      <w:r w:rsidR="00E92FD3">
        <w:rPr>
          <w:rFonts w:cstheme="minorHAnsi"/>
          <w:szCs w:val="28"/>
        </w:rPr>
        <w:t xml:space="preserve"> (ul. Gostyńska)</w:t>
      </w:r>
      <w:r w:rsidR="004C2800" w:rsidRPr="007C0133">
        <w:rPr>
          <w:rFonts w:eastAsia="Calibri" w:cs="Calibri"/>
          <w:szCs w:val="28"/>
        </w:rPr>
        <w:t xml:space="preserve">, </w:t>
      </w:r>
      <w:r w:rsidR="004C2800" w:rsidRPr="007C0133">
        <w:rPr>
          <w:szCs w:val="28"/>
        </w:rPr>
        <w:t>organom wymienionym w </w:t>
      </w:r>
      <w:r w:rsidR="004C2800" w:rsidRPr="007C0133">
        <w:rPr>
          <w:rFonts w:cs="Times New Roman"/>
          <w:szCs w:val="28"/>
        </w:rPr>
        <w:t>art. 53 ust. 4 pkt 2a</w:t>
      </w:r>
      <w:r w:rsidR="007C0133">
        <w:rPr>
          <w:rFonts w:cs="Times New Roman"/>
          <w:szCs w:val="28"/>
        </w:rPr>
        <w:t xml:space="preserve"> i</w:t>
      </w:r>
      <w:r w:rsidR="00E92FD3">
        <w:rPr>
          <w:rFonts w:cs="Times New Roman"/>
          <w:szCs w:val="28"/>
        </w:rPr>
        <w:t> </w:t>
      </w:r>
      <w:r w:rsidR="002B5FCE" w:rsidRPr="007C0133">
        <w:rPr>
          <w:rFonts w:cs="Times New Roman"/>
          <w:szCs w:val="28"/>
        </w:rPr>
        <w:t xml:space="preserve">pkt </w:t>
      </w:r>
      <w:r w:rsidR="007C0133">
        <w:rPr>
          <w:rFonts w:cs="Times New Roman"/>
          <w:szCs w:val="28"/>
        </w:rPr>
        <w:t>6</w:t>
      </w:r>
      <w:r w:rsidR="002B5FCE" w:rsidRPr="007C0133">
        <w:rPr>
          <w:rFonts w:cs="Times New Roman"/>
          <w:szCs w:val="28"/>
        </w:rPr>
        <w:t xml:space="preserve"> </w:t>
      </w:r>
      <w:r w:rsidR="004C2800" w:rsidRPr="007C0133">
        <w:rPr>
          <w:szCs w:val="28"/>
        </w:rPr>
        <w:t>u.p.z.p., celem jego uzgodnienia</w:t>
      </w:r>
      <w:r w:rsidR="004C2800" w:rsidRPr="007C0133">
        <w:rPr>
          <w:rFonts w:cs="Times New Roman"/>
          <w:szCs w:val="28"/>
        </w:rPr>
        <w:t>:</w:t>
      </w:r>
    </w:p>
    <w:p w14:paraId="188D4718" w14:textId="77777777" w:rsidR="002B5FCE" w:rsidRDefault="004C2800" w:rsidP="00A71EEE">
      <w:pPr>
        <w:widowControl w:val="0"/>
        <w:numPr>
          <w:ilvl w:val="1"/>
          <w:numId w:val="10"/>
        </w:numPr>
        <w:tabs>
          <w:tab w:val="left" w:pos="851"/>
        </w:tabs>
        <w:autoSpaceDE w:val="0"/>
        <w:ind w:left="851" w:hanging="284"/>
        <w:contextualSpacing/>
        <w:rPr>
          <w:rFonts w:eastAsia="MS Mincho" w:cs="Times New Roman"/>
          <w:szCs w:val="28"/>
        </w:rPr>
      </w:pPr>
      <w:r w:rsidRPr="004C2800">
        <w:rPr>
          <w:rFonts w:eastAsia="MS Mincho" w:cs="Times New Roman"/>
          <w:szCs w:val="28"/>
        </w:rPr>
        <w:t>z Państwowym Powiatowym Inspektorem Sanitarnym w Śremie,</w:t>
      </w:r>
    </w:p>
    <w:p w14:paraId="54270758" w14:textId="77777777" w:rsidR="00A71EEE" w:rsidRPr="00A71EEE" w:rsidRDefault="002B5FCE" w:rsidP="00A71EEE">
      <w:pPr>
        <w:widowControl w:val="0"/>
        <w:numPr>
          <w:ilvl w:val="1"/>
          <w:numId w:val="10"/>
        </w:numPr>
        <w:tabs>
          <w:tab w:val="left" w:pos="851"/>
        </w:tabs>
        <w:autoSpaceDE w:val="0"/>
        <w:ind w:left="851" w:hanging="284"/>
        <w:contextualSpacing/>
        <w:rPr>
          <w:rFonts w:eastAsia="MS Mincho" w:cs="Times New Roman"/>
          <w:szCs w:val="28"/>
        </w:rPr>
      </w:pPr>
      <w:r w:rsidRPr="002B5FCE">
        <w:rPr>
          <w:rFonts w:eastAsia="Times New Roman" w:cstheme="minorHAnsi"/>
          <w:lang w:eastAsia="pl-PL"/>
        </w:rPr>
        <w:t>ze Starostą Śremskim</w:t>
      </w:r>
    </w:p>
    <w:p w14:paraId="1ED27BD5" w14:textId="25C6BC00" w:rsidR="002B5FCE" w:rsidRPr="002B5FCE" w:rsidRDefault="002B5FCE" w:rsidP="00A71EEE">
      <w:pPr>
        <w:widowControl w:val="0"/>
        <w:numPr>
          <w:ilvl w:val="1"/>
          <w:numId w:val="10"/>
        </w:numPr>
        <w:tabs>
          <w:tab w:val="left" w:pos="851"/>
        </w:tabs>
        <w:autoSpaceDE w:val="0"/>
        <w:ind w:left="851" w:hanging="284"/>
        <w:contextualSpacing/>
        <w:rPr>
          <w:rFonts w:eastAsia="MS Mincho" w:cs="Times New Roman"/>
          <w:szCs w:val="28"/>
        </w:rPr>
      </w:pPr>
      <w:r w:rsidRPr="002B5FCE">
        <w:rPr>
          <w:rFonts w:eastAsia="Times New Roman" w:cstheme="minorHAnsi"/>
          <w:lang w:eastAsia="pl-PL"/>
        </w:rPr>
        <w:t>z Dyrektorem Zarządu Zlewni w Poznaniu Państwowego Gospodarstwa Wodnego Wody Polskie.</w:t>
      </w:r>
    </w:p>
    <w:p w14:paraId="7BCC10BB" w14:textId="4C3AD428" w:rsidR="000A6696" w:rsidRPr="00B2252F" w:rsidRDefault="000A6696" w:rsidP="00A332D9">
      <w:pPr>
        <w:ind w:firstLine="709"/>
        <w:rPr>
          <w:rFonts w:cstheme="minorHAnsi"/>
          <w:szCs w:val="28"/>
        </w:rPr>
      </w:pPr>
      <w:r w:rsidRPr="001E448B">
        <w:rPr>
          <w:rFonts w:cstheme="minorHAnsi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Cs w:val="28"/>
        </w:rPr>
        <w:t xml:space="preserve"> ustawy z</w:t>
      </w:r>
      <w:r w:rsidR="00A332D9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dnia 14 czerwca 1960 r. – Kodeks postępowania administracyjnego (Dz. U. z</w:t>
      </w:r>
      <w:r w:rsidR="00F71821">
        <w:rPr>
          <w:rFonts w:cstheme="minorHAnsi"/>
          <w:szCs w:val="28"/>
        </w:rPr>
        <w:t> </w:t>
      </w:r>
      <w:r>
        <w:rPr>
          <w:rFonts w:cstheme="minorHAnsi"/>
          <w:szCs w:val="28"/>
        </w:rPr>
        <w:t>202</w:t>
      </w:r>
      <w:r w:rsidR="00A71EEE">
        <w:rPr>
          <w:rFonts w:cstheme="minorHAnsi"/>
          <w:szCs w:val="28"/>
        </w:rPr>
        <w:t>5</w:t>
      </w:r>
      <w:r>
        <w:rPr>
          <w:rFonts w:cstheme="minorHAnsi"/>
          <w:szCs w:val="28"/>
        </w:rPr>
        <w:t xml:space="preserve"> r. poz. </w:t>
      </w:r>
      <w:r w:rsidR="00A71EEE">
        <w:rPr>
          <w:rFonts w:cstheme="minorHAnsi"/>
          <w:szCs w:val="28"/>
        </w:rPr>
        <w:t>1691</w:t>
      </w:r>
      <w:r>
        <w:rPr>
          <w:rFonts w:cstheme="minorHAnsi"/>
          <w:szCs w:val="28"/>
        </w:rPr>
        <w:t>).</w:t>
      </w:r>
      <w:r w:rsidR="00CC692D">
        <w:rPr>
          <w:rFonts w:cstheme="minorHAnsi"/>
          <w:szCs w:val="28"/>
        </w:rPr>
        <w:t>, zwanej dalej k.p.a.</w:t>
      </w:r>
    </w:p>
    <w:p w14:paraId="3C0FCF12" w14:textId="77777777" w:rsidR="00934230" w:rsidRPr="001A1B1C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>
        <w:rPr>
          <w:rFonts w:eastAsia="Times New Roman" w:cstheme="minorHAnsi"/>
          <w:szCs w:val="36"/>
        </w:rPr>
        <w:t>Grzegorz Wiśnie</w:t>
      </w:r>
      <w:r w:rsidRPr="001A1B1C">
        <w:rPr>
          <w:rFonts w:eastAsia="Times New Roman" w:cstheme="minorHAnsi"/>
          <w:szCs w:val="36"/>
        </w:rPr>
        <w:t>wski</w:t>
      </w:r>
    </w:p>
    <w:p w14:paraId="4587AD3F" w14:textId="77777777" w:rsidR="00934230" w:rsidRPr="008811D3" w:rsidRDefault="00934230" w:rsidP="00934230">
      <w:pPr>
        <w:ind w:left="4395"/>
        <w:jc w:val="center"/>
        <w:rPr>
          <w:rFonts w:eastAsia="Times New Roman" w:cstheme="minorHAnsi"/>
          <w:i/>
          <w:szCs w:val="36"/>
        </w:rPr>
      </w:pPr>
      <w:r w:rsidRPr="001A1B1C">
        <w:rPr>
          <w:rFonts w:eastAsia="Times New Roman" w:cstheme="minorHAnsi"/>
          <w:szCs w:val="36"/>
        </w:rPr>
        <w:t>Burmistrz Śremu</w:t>
      </w:r>
    </w:p>
    <w:p w14:paraId="053AADA3" w14:textId="77777777" w:rsidR="00D70190" w:rsidRDefault="00D70190" w:rsidP="00A332D9">
      <w:pPr>
        <w:contextualSpacing/>
        <w:rPr>
          <w:rFonts w:eastAsia="Times New Roman" w:cstheme="minorHAnsi"/>
          <w:szCs w:val="28"/>
          <w:lang w:eastAsia="pl-PL"/>
        </w:rPr>
      </w:pPr>
    </w:p>
    <w:p w14:paraId="435E10A7" w14:textId="2D979769" w:rsidR="004D6B2B" w:rsidRPr="005A07CF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5A07CF">
        <w:rPr>
          <w:rFonts w:eastAsia="Times New Roman" w:cstheme="minorHAnsi"/>
          <w:szCs w:val="28"/>
          <w:lang w:eastAsia="pl-PL"/>
        </w:rPr>
        <w:t xml:space="preserve">Wywieszono: </w:t>
      </w:r>
      <w:r w:rsidR="00A71EEE">
        <w:rPr>
          <w:rFonts w:eastAsia="Times New Roman" w:cstheme="minorHAnsi"/>
          <w:szCs w:val="28"/>
          <w:lang w:eastAsia="pl-PL"/>
        </w:rPr>
        <w:t>31.07.2026</w:t>
      </w:r>
      <w:r w:rsidR="00F04BF4">
        <w:rPr>
          <w:rFonts w:eastAsia="Times New Roman" w:cstheme="minorHAnsi"/>
          <w:szCs w:val="28"/>
          <w:lang w:eastAsia="pl-PL"/>
        </w:rPr>
        <w:t xml:space="preserve"> r.</w:t>
      </w:r>
    </w:p>
    <w:p w14:paraId="263DFD81" w14:textId="5EF6DEF5" w:rsidR="007563BF" w:rsidRPr="00CC692D" w:rsidRDefault="004D6B2B" w:rsidP="00AF62FB">
      <w:pPr>
        <w:contextualSpacing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Zdjęto:</w:t>
      </w:r>
      <w:r>
        <w:rPr>
          <w:rFonts w:eastAsia="Calibri" w:cstheme="minorHAnsi"/>
          <w:szCs w:val="28"/>
        </w:rPr>
        <w:t xml:space="preserve"> </w:t>
      </w:r>
      <w:r w:rsidR="00A71EEE">
        <w:rPr>
          <w:rFonts w:eastAsia="Calibri" w:cstheme="minorHAnsi"/>
          <w:szCs w:val="28"/>
        </w:rPr>
        <w:t>…….08.2026</w:t>
      </w:r>
      <w:r w:rsidR="00E5714B">
        <w:rPr>
          <w:rFonts w:eastAsia="Calibri" w:cstheme="minorHAnsi"/>
          <w:szCs w:val="28"/>
        </w:rPr>
        <w:t xml:space="preserve"> r.</w:t>
      </w:r>
    </w:p>
    <w:p w14:paraId="472B1A8E" w14:textId="77777777" w:rsidR="00934230" w:rsidRDefault="00934230" w:rsidP="000A6696">
      <w:pPr>
        <w:jc w:val="center"/>
        <w:rPr>
          <w:szCs w:val="28"/>
        </w:rPr>
      </w:pPr>
    </w:p>
    <w:p w14:paraId="1E1129B0" w14:textId="77777777" w:rsidR="00934230" w:rsidRDefault="00934230" w:rsidP="000A6696">
      <w:pPr>
        <w:jc w:val="center"/>
        <w:rPr>
          <w:szCs w:val="28"/>
        </w:rPr>
      </w:pPr>
    </w:p>
    <w:p w14:paraId="5EB51678" w14:textId="5BA6838A" w:rsidR="000A6696" w:rsidRPr="001E448B" w:rsidRDefault="000A6696" w:rsidP="000A6696">
      <w:pPr>
        <w:jc w:val="center"/>
        <w:rPr>
          <w:szCs w:val="28"/>
        </w:rPr>
      </w:pPr>
      <w:r w:rsidRPr="001E448B">
        <w:rPr>
          <w:szCs w:val="28"/>
        </w:rPr>
        <w:lastRenderedPageBreak/>
        <w:t>Informacja</w:t>
      </w:r>
    </w:p>
    <w:p w14:paraId="642BE471" w14:textId="77777777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77777777" w:rsidR="000A6696" w:rsidRPr="001E448B" w:rsidRDefault="000A6696" w:rsidP="00A332D9">
      <w:pPr>
        <w:ind w:firstLine="567"/>
        <w:rPr>
          <w:szCs w:val="28"/>
        </w:rPr>
      </w:pPr>
      <w:r w:rsidRPr="001E448B">
        <w:rPr>
          <w:szCs w:val="28"/>
        </w:rPr>
        <w:t>W przypadku niezajęcia stanowiska przez organ uzgadniający</w:t>
      </w:r>
      <w:r>
        <w:rPr>
          <w:szCs w:val="28"/>
        </w:rPr>
        <w:t xml:space="preserve"> albo opiniujący</w:t>
      </w:r>
      <w:r w:rsidRPr="001E448B">
        <w:rPr>
          <w:szCs w:val="28"/>
        </w:rPr>
        <w:t>, uzgodnienie</w:t>
      </w:r>
      <w:r>
        <w:rPr>
          <w:szCs w:val="28"/>
        </w:rPr>
        <w:t xml:space="preserve"> (albo opinię)</w:t>
      </w:r>
      <w:r w:rsidRPr="001E448B">
        <w:rPr>
          <w:szCs w:val="28"/>
        </w:rPr>
        <w:t xml:space="preserve"> uważa się za dokonane, zgodnie z art. 53 ust. 5 u.p.z.p.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6A677" w14:textId="77777777" w:rsidR="007E47E1" w:rsidRDefault="007E47E1" w:rsidP="00053E5A">
      <w:pPr>
        <w:spacing w:after="0"/>
      </w:pPr>
      <w:r>
        <w:separator/>
      </w:r>
    </w:p>
  </w:endnote>
  <w:endnote w:type="continuationSeparator" w:id="0">
    <w:p w14:paraId="1122937F" w14:textId="77777777" w:rsidR="007E47E1" w:rsidRDefault="007E47E1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B986A" w14:textId="77777777" w:rsidR="007E47E1" w:rsidRDefault="007E47E1" w:rsidP="00053E5A">
      <w:pPr>
        <w:spacing w:after="0"/>
      </w:pPr>
      <w:r>
        <w:separator/>
      </w:r>
    </w:p>
  </w:footnote>
  <w:footnote w:type="continuationSeparator" w:id="0">
    <w:p w14:paraId="3E466240" w14:textId="77777777" w:rsidR="007E47E1" w:rsidRDefault="007E47E1" w:rsidP="00053E5A">
      <w:pPr>
        <w:spacing w:after="0"/>
      </w:pPr>
      <w:r>
        <w:continuationSeparator/>
      </w:r>
    </w:p>
  </w:footnote>
  <w:footnote w:id="1">
    <w:p w14:paraId="57AC4DEF" w14:textId="0DFCD7AE" w:rsidR="00934230" w:rsidRPr="00A71EEE" w:rsidRDefault="00934230" w:rsidP="00934230">
      <w:pPr>
        <w:pStyle w:val="Tekstprzypisudolnego"/>
        <w:rPr>
          <w:sz w:val="28"/>
          <w:szCs w:val="28"/>
        </w:rPr>
      </w:pPr>
      <w:r w:rsidRPr="00A71EEE">
        <w:rPr>
          <w:rStyle w:val="Odwoanieprzypisudolnego"/>
          <w:sz w:val="28"/>
          <w:szCs w:val="28"/>
        </w:rPr>
        <w:footnoteRef/>
      </w:r>
      <w:r w:rsidRPr="00A71EEE">
        <w:rPr>
          <w:sz w:val="28"/>
          <w:szCs w:val="28"/>
        </w:rPr>
        <w:t xml:space="preserve"> </w:t>
      </w:r>
      <w:r w:rsidRPr="00A71EEE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</w:t>
      </w:r>
      <w:r w:rsidR="00D70190" w:rsidRPr="00A71EEE">
        <w:rPr>
          <w:sz w:val="28"/>
          <w:szCs w:val="28"/>
        </w:rPr>
        <w:t>Dz. U. z </w:t>
      </w:r>
      <w:r w:rsidR="00A71EEE" w:rsidRPr="00A71EEE">
        <w:rPr>
          <w:rFonts w:cstheme="minorHAnsi"/>
          <w:sz w:val="28"/>
          <w:szCs w:val="28"/>
        </w:rPr>
        <w:t>2026 r. poz. 538 i 781</w:t>
      </w:r>
      <w:r w:rsidRPr="00A71EEE">
        <w:rPr>
          <w:rFonts w:cstheme="minorHAnsi"/>
          <w:sz w:val="28"/>
          <w:szCs w:val="28"/>
        </w:rPr>
        <w:t>)</w:t>
      </w:r>
      <w:r w:rsidR="00D70190" w:rsidRPr="00A71EEE">
        <w:rPr>
          <w:rFonts w:cstheme="minorHAnsi"/>
          <w:sz w:val="28"/>
          <w:szCs w:val="28"/>
        </w:rPr>
        <w:t>, zwanej dalej u.p.z.p.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51AA5"/>
    <w:multiLevelType w:val="hybridMultilevel"/>
    <w:tmpl w:val="0D9205C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AC0DCE"/>
    <w:multiLevelType w:val="hybridMultilevel"/>
    <w:tmpl w:val="E1726054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9"/>
  </w:num>
  <w:num w:numId="2" w16cid:durableId="239680716">
    <w:abstractNumId w:val="1"/>
  </w:num>
  <w:num w:numId="3" w16cid:durableId="590742254">
    <w:abstractNumId w:val="4"/>
  </w:num>
  <w:num w:numId="4" w16cid:durableId="978650360">
    <w:abstractNumId w:val="7"/>
  </w:num>
  <w:num w:numId="5" w16cid:durableId="422339757">
    <w:abstractNumId w:val="2"/>
  </w:num>
  <w:num w:numId="6" w16cid:durableId="1327434785">
    <w:abstractNumId w:val="5"/>
  </w:num>
  <w:num w:numId="7" w16cid:durableId="1360469420">
    <w:abstractNumId w:val="3"/>
  </w:num>
  <w:num w:numId="8" w16cid:durableId="6785776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14363294">
    <w:abstractNumId w:val="6"/>
  </w:num>
  <w:num w:numId="10" w16cid:durableId="13095552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0E5FC6"/>
    <w:rsid w:val="00114047"/>
    <w:rsid w:val="00117823"/>
    <w:rsid w:val="00133068"/>
    <w:rsid w:val="00153DCC"/>
    <w:rsid w:val="00181A6F"/>
    <w:rsid w:val="001A1B1C"/>
    <w:rsid w:val="001B7431"/>
    <w:rsid w:val="001B7825"/>
    <w:rsid w:val="001C396E"/>
    <w:rsid w:val="0021322D"/>
    <w:rsid w:val="00250690"/>
    <w:rsid w:val="00267B6E"/>
    <w:rsid w:val="002B3949"/>
    <w:rsid w:val="002B5FCE"/>
    <w:rsid w:val="002C3AE8"/>
    <w:rsid w:val="002E62F5"/>
    <w:rsid w:val="002F4746"/>
    <w:rsid w:val="00321C17"/>
    <w:rsid w:val="00322A2A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B779B"/>
    <w:rsid w:val="004C267D"/>
    <w:rsid w:val="004C2800"/>
    <w:rsid w:val="004D36DD"/>
    <w:rsid w:val="004D6B2B"/>
    <w:rsid w:val="004F5C3C"/>
    <w:rsid w:val="005144C8"/>
    <w:rsid w:val="0051708A"/>
    <w:rsid w:val="00525346"/>
    <w:rsid w:val="00534F27"/>
    <w:rsid w:val="00540050"/>
    <w:rsid w:val="00546138"/>
    <w:rsid w:val="00556F62"/>
    <w:rsid w:val="00567910"/>
    <w:rsid w:val="005811F1"/>
    <w:rsid w:val="0058146E"/>
    <w:rsid w:val="005C00B8"/>
    <w:rsid w:val="005D00F3"/>
    <w:rsid w:val="005E57A4"/>
    <w:rsid w:val="005E5887"/>
    <w:rsid w:val="005F048F"/>
    <w:rsid w:val="005F23DE"/>
    <w:rsid w:val="005F3827"/>
    <w:rsid w:val="00613E9B"/>
    <w:rsid w:val="00621596"/>
    <w:rsid w:val="00631CD5"/>
    <w:rsid w:val="0064236B"/>
    <w:rsid w:val="006A2EB4"/>
    <w:rsid w:val="006A6F3E"/>
    <w:rsid w:val="006E23B5"/>
    <w:rsid w:val="006F619B"/>
    <w:rsid w:val="007159FB"/>
    <w:rsid w:val="00726373"/>
    <w:rsid w:val="007362FC"/>
    <w:rsid w:val="00744BF4"/>
    <w:rsid w:val="00744DF3"/>
    <w:rsid w:val="007563BF"/>
    <w:rsid w:val="0077369E"/>
    <w:rsid w:val="007A09CF"/>
    <w:rsid w:val="007A7308"/>
    <w:rsid w:val="007A7766"/>
    <w:rsid w:val="007B17EB"/>
    <w:rsid w:val="007C0133"/>
    <w:rsid w:val="007C0AB6"/>
    <w:rsid w:val="007C42D1"/>
    <w:rsid w:val="007C6800"/>
    <w:rsid w:val="007D7B59"/>
    <w:rsid w:val="007E47E1"/>
    <w:rsid w:val="007F1A7F"/>
    <w:rsid w:val="00804187"/>
    <w:rsid w:val="00811348"/>
    <w:rsid w:val="0081559F"/>
    <w:rsid w:val="00816EEC"/>
    <w:rsid w:val="008573F5"/>
    <w:rsid w:val="00864A14"/>
    <w:rsid w:val="0087179C"/>
    <w:rsid w:val="00886E45"/>
    <w:rsid w:val="008B0BDB"/>
    <w:rsid w:val="008D0DA9"/>
    <w:rsid w:val="008F0E0D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9364C"/>
    <w:rsid w:val="009B506A"/>
    <w:rsid w:val="009C2FDF"/>
    <w:rsid w:val="00A332D9"/>
    <w:rsid w:val="00A5187D"/>
    <w:rsid w:val="00A71EEE"/>
    <w:rsid w:val="00A76170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AF6761"/>
    <w:rsid w:val="00B00440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BD3150"/>
    <w:rsid w:val="00C0542A"/>
    <w:rsid w:val="00C17872"/>
    <w:rsid w:val="00C20EFF"/>
    <w:rsid w:val="00C245E0"/>
    <w:rsid w:val="00C77B4C"/>
    <w:rsid w:val="00CC692D"/>
    <w:rsid w:val="00CD5F77"/>
    <w:rsid w:val="00D21019"/>
    <w:rsid w:val="00D21AAD"/>
    <w:rsid w:val="00D22CF4"/>
    <w:rsid w:val="00D27297"/>
    <w:rsid w:val="00D3652A"/>
    <w:rsid w:val="00D55818"/>
    <w:rsid w:val="00D5644A"/>
    <w:rsid w:val="00D70190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92FD3"/>
    <w:rsid w:val="00E96AAF"/>
    <w:rsid w:val="00EA2C60"/>
    <w:rsid w:val="00EC6D4F"/>
    <w:rsid w:val="00ED4662"/>
    <w:rsid w:val="00ED48F7"/>
    <w:rsid w:val="00EE1943"/>
    <w:rsid w:val="00F021E2"/>
    <w:rsid w:val="00F04BF4"/>
    <w:rsid w:val="00F23DF7"/>
    <w:rsid w:val="00F3302D"/>
    <w:rsid w:val="00F567E0"/>
    <w:rsid w:val="00F71821"/>
    <w:rsid w:val="00F73F5D"/>
    <w:rsid w:val="00F824E4"/>
    <w:rsid w:val="00FA1A51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2020-02-11T13:09:00Z</cp:lastPrinted>
  <dcterms:created xsi:type="dcterms:W3CDTF">2026-07-29T11:39:00Z</dcterms:created>
  <dcterms:modified xsi:type="dcterms:W3CDTF">2026-07-29T12:31:00Z</dcterms:modified>
</cp:coreProperties>
</file>