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5446A" w14:textId="77777777" w:rsidR="004D6B2B" w:rsidRPr="005A07CF" w:rsidRDefault="004D6B2B" w:rsidP="00D140B7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1B937BA0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F41221">
        <w:rPr>
          <w:rFonts w:eastAsia="Calibri" w:cstheme="minorHAnsi"/>
          <w:sz w:val="28"/>
          <w:szCs w:val="28"/>
        </w:rPr>
        <w:t xml:space="preserve"> 27</w:t>
      </w:r>
      <w:r w:rsidR="00515A06">
        <w:rPr>
          <w:rFonts w:eastAsia="Calibri" w:cstheme="minorHAnsi"/>
          <w:sz w:val="28"/>
          <w:szCs w:val="28"/>
        </w:rPr>
        <w:t xml:space="preserve"> października</w:t>
      </w:r>
      <w:r w:rsidR="00731F68">
        <w:rPr>
          <w:rFonts w:eastAsia="Calibri" w:cstheme="minorHAnsi"/>
          <w:sz w:val="28"/>
          <w:szCs w:val="28"/>
        </w:rPr>
        <w:t xml:space="preserve"> 2026</w:t>
      </w:r>
      <w:r w:rsidR="002C3BF2">
        <w:rPr>
          <w:rFonts w:eastAsia="Calibri" w:cstheme="minorHAnsi"/>
          <w:sz w:val="28"/>
          <w:szCs w:val="28"/>
        </w:rPr>
        <w:t xml:space="preserve"> r.</w:t>
      </w:r>
    </w:p>
    <w:p w14:paraId="7417FF24" w14:textId="5F4960E2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515A06">
        <w:rPr>
          <w:rFonts w:eastAsia="Calibri" w:cstheme="minorHAnsi"/>
          <w:sz w:val="28"/>
          <w:szCs w:val="28"/>
        </w:rPr>
        <w:t>193</w:t>
      </w:r>
      <w:r w:rsidR="00D14CC9">
        <w:rPr>
          <w:rFonts w:eastAsia="Calibri" w:cstheme="minorHAnsi"/>
          <w:sz w:val="28"/>
          <w:szCs w:val="28"/>
        </w:rPr>
        <w:t>.2025</w:t>
      </w:r>
      <w:r w:rsidR="002F4746">
        <w:rPr>
          <w:rFonts w:eastAsia="Calibri" w:cstheme="minorHAnsi"/>
          <w:sz w:val="28"/>
          <w:szCs w:val="28"/>
        </w:rPr>
        <w:t>.</w:t>
      </w:r>
      <w:r w:rsidR="002A5458">
        <w:rPr>
          <w:rFonts w:eastAsia="Calibri" w:cstheme="minorHAnsi"/>
          <w:sz w:val="28"/>
          <w:szCs w:val="28"/>
        </w:rPr>
        <w:t>GMON</w:t>
      </w:r>
    </w:p>
    <w:p w14:paraId="1BFC6B41" w14:textId="4E11D66E" w:rsidR="00722317" w:rsidRPr="00AF5481" w:rsidRDefault="004D6B2B" w:rsidP="00AF5481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</w:p>
    <w:p w14:paraId="0A5EA745" w14:textId="482DC2C6" w:rsidR="006C3F6A" w:rsidRDefault="00E36D5A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(dział</w:t>
      </w:r>
      <w:r w:rsidR="00D14CC9">
        <w:rPr>
          <w:rFonts w:cstheme="minorHAnsi"/>
          <w:sz w:val="28"/>
          <w:szCs w:val="28"/>
        </w:rPr>
        <w:t>ki</w:t>
      </w:r>
      <w:r>
        <w:rPr>
          <w:rFonts w:cstheme="minorHAnsi"/>
          <w:sz w:val="28"/>
          <w:szCs w:val="28"/>
        </w:rPr>
        <w:t xml:space="preserve"> o nr ewid. </w:t>
      </w:r>
      <w:r w:rsidR="00515A06">
        <w:rPr>
          <w:rFonts w:cstheme="minorHAnsi"/>
          <w:sz w:val="28"/>
          <w:szCs w:val="28"/>
        </w:rPr>
        <w:t>245/5</w:t>
      </w:r>
      <w:r w:rsidR="00D27739">
        <w:rPr>
          <w:rFonts w:cstheme="minorHAnsi"/>
          <w:sz w:val="28"/>
          <w:szCs w:val="28"/>
        </w:rPr>
        <w:t>, obręb</w:t>
      </w:r>
      <w:r w:rsidR="00030B8D">
        <w:rPr>
          <w:rFonts w:cstheme="minorHAnsi"/>
          <w:sz w:val="28"/>
          <w:szCs w:val="28"/>
        </w:rPr>
        <w:t xml:space="preserve"> Kadzewo</w:t>
      </w:r>
      <w:r w:rsidR="00D27739">
        <w:rPr>
          <w:rFonts w:cstheme="minorHAnsi"/>
          <w:sz w:val="28"/>
          <w:szCs w:val="28"/>
        </w:rPr>
        <w:t>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ogłoszeń w </w:t>
      </w:r>
      <w:r w:rsidR="00515A06">
        <w:rPr>
          <w:rFonts w:cstheme="minorHAnsi"/>
          <w:sz w:val="28"/>
          <w:szCs w:val="28"/>
        </w:rPr>
        <w:t>Kadzewie</w:t>
      </w:r>
      <w:r w:rsidR="00AC161D">
        <w:rPr>
          <w:rFonts w:cstheme="minorHAnsi"/>
          <w:sz w:val="28"/>
          <w:szCs w:val="28"/>
        </w:rPr>
        <w:t xml:space="preserve">, </w:t>
      </w:r>
      <w:r w:rsidR="007F1A7F">
        <w:rPr>
          <w:rFonts w:cstheme="minorHAnsi"/>
          <w:sz w:val="28"/>
          <w:szCs w:val="28"/>
        </w:rPr>
        <w:t>o</w:t>
      </w:r>
      <w:r w:rsidR="006C3F6A">
        <w:rPr>
          <w:rFonts w:cstheme="minorHAnsi"/>
          <w:sz w:val="28"/>
          <w:szCs w:val="28"/>
        </w:rPr>
        <w:t>:</w:t>
      </w:r>
    </w:p>
    <w:p w14:paraId="28A68CD1" w14:textId="3C730193" w:rsidR="0003101C" w:rsidRDefault="007F1A7F" w:rsidP="00731F68">
      <w:pPr>
        <w:pStyle w:val="Akapitzlist"/>
        <w:numPr>
          <w:ilvl w:val="0"/>
          <w:numId w:val="5"/>
        </w:numPr>
        <w:spacing w:after="120" w:line="240" w:lineRule="auto"/>
        <w:ind w:left="0" w:firstLine="357"/>
        <w:contextualSpacing w:val="0"/>
        <w:rPr>
          <w:rFonts w:cstheme="minorHAnsi"/>
          <w:sz w:val="28"/>
          <w:szCs w:val="28"/>
        </w:rPr>
      </w:pPr>
      <w:r w:rsidRPr="006C3F6A">
        <w:rPr>
          <w:rFonts w:cstheme="minorHAnsi"/>
          <w:sz w:val="28"/>
          <w:szCs w:val="28"/>
        </w:rPr>
        <w:t xml:space="preserve">wszczęciu postępowania administracyjnego na wniosek </w:t>
      </w:r>
      <w:r w:rsidR="00AB150E" w:rsidRPr="006C3F6A">
        <w:rPr>
          <w:rFonts w:cstheme="minorHAnsi"/>
          <w:sz w:val="28"/>
          <w:szCs w:val="28"/>
        </w:rPr>
        <w:t xml:space="preserve">osoby </w:t>
      </w:r>
      <w:r w:rsidR="00AB150E" w:rsidRPr="00E94BC2">
        <w:rPr>
          <w:rFonts w:cstheme="minorHAnsi"/>
          <w:sz w:val="28"/>
          <w:szCs w:val="28"/>
        </w:rPr>
        <w:t>fizycznej, z</w:t>
      </w:r>
      <w:r w:rsidR="0089640B" w:rsidRPr="00E94BC2">
        <w:rPr>
          <w:rFonts w:cstheme="minorHAnsi"/>
          <w:sz w:val="28"/>
          <w:szCs w:val="28"/>
        </w:rPr>
        <w:t> </w:t>
      </w:r>
      <w:r w:rsidR="00515A06">
        <w:rPr>
          <w:rFonts w:cstheme="minorHAnsi"/>
          <w:sz w:val="28"/>
          <w:szCs w:val="28"/>
        </w:rPr>
        <w:t>23.07</w:t>
      </w:r>
      <w:r w:rsidR="002E333F" w:rsidRPr="00E94BC2">
        <w:rPr>
          <w:rFonts w:cstheme="minorHAnsi"/>
          <w:sz w:val="28"/>
          <w:szCs w:val="28"/>
        </w:rPr>
        <w:t>.2025</w:t>
      </w:r>
      <w:r w:rsidR="00AB150E" w:rsidRPr="00E94BC2">
        <w:rPr>
          <w:rFonts w:cstheme="minorHAnsi"/>
          <w:sz w:val="28"/>
          <w:szCs w:val="28"/>
        </w:rPr>
        <w:t xml:space="preserve"> r.,</w:t>
      </w:r>
      <w:r w:rsidR="002C77FA" w:rsidRPr="00E94BC2">
        <w:rPr>
          <w:rFonts w:cstheme="minorHAnsi"/>
          <w:sz w:val="28"/>
          <w:szCs w:val="28"/>
        </w:rPr>
        <w:t xml:space="preserve"> </w:t>
      </w:r>
      <w:r w:rsidR="00706EF4" w:rsidRPr="00E94BC2">
        <w:rPr>
          <w:rFonts w:cstheme="minorHAnsi"/>
          <w:sz w:val="28"/>
          <w:szCs w:val="28"/>
        </w:rPr>
        <w:t>o</w:t>
      </w:r>
      <w:r w:rsidR="00513A5F" w:rsidRPr="00E94BC2">
        <w:rPr>
          <w:rFonts w:cstheme="minorHAnsi"/>
          <w:sz w:val="28"/>
          <w:szCs w:val="28"/>
        </w:rPr>
        <w:t xml:space="preserve"> ustaleni</w:t>
      </w:r>
      <w:r w:rsidR="000B10C4" w:rsidRPr="00E94BC2">
        <w:rPr>
          <w:rFonts w:cstheme="minorHAnsi"/>
          <w:sz w:val="28"/>
          <w:szCs w:val="28"/>
        </w:rPr>
        <w:t>e</w:t>
      </w:r>
      <w:r w:rsidR="00513A5F" w:rsidRPr="00E94BC2">
        <w:rPr>
          <w:rFonts w:cstheme="minorHAnsi"/>
          <w:sz w:val="28"/>
          <w:szCs w:val="28"/>
        </w:rPr>
        <w:t xml:space="preserve"> </w:t>
      </w:r>
      <w:r w:rsidR="00AB150E" w:rsidRPr="00E94BC2">
        <w:rPr>
          <w:rFonts w:cstheme="minorHAnsi"/>
          <w:sz w:val="28"/>
          <w:szCs w:val="28"/>
        </w:rPr>
        <w:t>warunk</w:t>
      </w:r>
      <w:r w:rsidR="00513A5F" w:rsidRPr="00E94BC2">
        <w:rPr>
          <w:rFonts w:cstheme="minorHAnsi"/>
          <w:sz w:val="28"/>
          <w:szCs w:val="28"/>
        </w:rPr>
        <w:t xml:space="preserve">ów </w:t>
      </w:r>
      <w:r w:rsidR="00AB150E" w:rsidRPr="00E94BC2">
        <w:rPr>
          <w:rFonts w:cstheme="minorHAnsi"/>
          <w:sz w:val="28"/>
          <w:szCs w:val="28"/>
        </w:rPr>
        <w:t xml:space="preserve">zabudowy dla przedsięwzięcia: </w:t>
      </w:r>
      <w:r w:rsidR="00E94BC2" w:rsidRPr="00E94BC2">
        <w:rPr>
          <w:rFonts w:cstheme="minorHAnsi"/>
          <w:sz w:val="28"/>
          <w:szCs w:val="28"/>
        </w:rPr>
        <w:t xml:space="preserve">budowa </w:t>
      </w:r>
      <w:r w:rsidR="00731F68">
        <w:rPr>
          <w:rFonts w:cstheme="minorHAnsi"/>
          <w:sz w:val="28"/>
          <w:szCs w:val="28"/>
        </w:rPr>
        <w:t xml:space="preserve">budynku mieszkalnego jednorodzinnego </w:t>
      </w:r>
      <w:r w:rsidR="00E94BC2" w:rsidRPr="00E94BC2">
        <w:rPr>
          <w:rFonts w:cstheme="minorHAnsi"/>
          <w:sz w:val="28"/>
          <w:szCs w:val="28"/>
        </w:rPr>
        <w:t>na terenie działk</w:t>
      </w:r>
      <w:r w:rsidR="00731F68">
        <w:rPr>
          <w:rFonts w:cstheme="minorHAnsi"/>
          <w:sz w:val="28"/>
          <w:szCs w:val="28"/>
        </w:rPr>
        <w:t>i</w:t>
      </w:r>
      <w:r w:rsidR="00E94BC2" w:rsidRPr="00E94BC2">
        <w:rPr>
          <w:rFonts w:cstheme="minorHAnsi"/>
          <w:sz w:val="28"/>
          <w:szCs w:val="28"/>
        </w:rPr>
        <w:t xml:space="preserve"> o nr ewid. </w:t>
      </w:r>
      <w:r w:rsidR="00515A06">
        <w:rPr>
          <w:rFonts w:cstheme="minorHAnsi"/>
          <w:sz w:val="28"/>
          <w:szCs w:val="28"/>
        </w:rPr>
        <w:t>245/5</w:t>
      </w:r>
      <w:r w:rsidR="00E94BC2" w:rsidRPr="00E94BC2">
        <w:rPr>
          <w:rFonts w:cstheme="minorHAnsi"/>
          <w:sz w:val="28"/>
          <w:szCs w:val="28"/>
        </w:rPr>
        <w:t xml:space="preserve">, obręb </w:t>
      </w:r>
      <w:bookmarkStart w:id="0" w:name="_Hlk185856779"/>
      <w:r w:rsidR="00515A06">
        <w:rPr>
          <w:rFonts w:cstheme="minorHAnsi"/>
          <w:sz w:val="28"/>
          <w:szCs w:val="28"/>
        </w:rPr>
        <w:t>Kadzewo</w:t>
      </w:r>
      <w:r w:rsidR="00731F68">
        <w:rPr>
          <w:rFonts w:cstheme="minorHAnsi"/>
          <w:sz w:val="28"/>
          <w:szCs w:val="28"/>
        </w:rPr>
        <w:t>;</w:t>
      </w:r>
    </w:p>
    <w:p w14:paraId="3CCACA98" w14:textId="527C03E1" w:rsidR="006C3F6A" w:rsidRPr="0003101C" w:rsidRDefault="006C3F6A" w:rsidP="0003101C">
      <w:pPr>
        <w:pStyle w:val="Akapitzlist"/>
        <w:numPr>
          <w:ilvl w:val="0"/>
          <w:numId w:val="5"/>
        </w:numPr>
        <w:spacing w:after="120" w:line="240" w:lineRule="auto"/>
        <w:ind w:left="0" w:firstLine="360"/>
        <w:rPr>
          <w:rFonts w:cstheme="minorHAnsi"/>
          <w:sz w:val="28"/>
          <w:szCs w:val="28"/>
        </w:rPr>
      </w:pPr>
      <w:r w:rsidRPr="0003101C">
        <w:rPr>
          <w:rFonts w:cstheme="minorHAnsi"/>
          <w:sz w:val="28"/>
          <w:szCs w:val="28"/>
        </w:rPr>
        <w:t>wyznaczeniu nowego terminu załatwienia przedmiotowej sprawy</w:t>
      </w:r>
      <w:bookmarkEnd w:id="0"/>
      <w:r w:rsidRPr="0003101C">
        <w:rPr>
          <w:rFonts w:cstheme="minorHAnsi"/>
          <w:sz w:val="28"/>
          <w:szCs w:val="28"/>
        </w:rPr>
        <w:t xml:space="preserve"> do </w:t>
      </w:r>
      <w:r w:rsidR="00515A06">
        <w:rPr>
          <w:rFonts w:cstheme="minorHAnsi"/>
          <w:sz w:val="28"/>
          <w:szCs w:val="28"/>
        </w:rPr>
        <w:t>23</w:t>
      </w:r>
      <w:r w:rsidR="00731F68">
        <w:rPr>
          <w:rFonts w:cstheme="minorHAnsi"/>
          <w:sz w:val="28"/>
          <w:szCs w:val="28"/>
        </w:rPr>
        <w:t>.01.2027</w:t>
      </w:r>
      <w:r w:rsidRPr="0003101C">
        <w:rPr>
          <w:rFonts w:cstheme="minorHAnsi"/>
          <w:sz w:val="28"/>
          <w:szCs w:val="28"/>
        </w:rPr>
        <w:t xml:space="preserve"> r., przy czym termin ten nie jest ostateczny i może ulec zmianie.</w:t>
      </w:r>
    </w:p>
    <w:p w14:paraId="111508D0" w14:textId="43EEB5B8" w:rsidR="00AC161D" w:rsidRDefault="00AC161D" w:rsidP="002A5458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26018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aktami sprawy (PPSPP.6730.</w:t>
      </w:r>
      <w:r w:rsidR="00515A06">
        <w:rPr>
          <w:rFonts w:cstheme="minorHAnsi"/>
          <w:sz w:val="28"/>
          <w:szCs w:val="28"/>
        </w:rPr>
        <w:t>193</w:t>
      </w:r>
      <w:r w:rsidR="00D140B7">
        <w:rPr>
          <w:rFonts w:cstheme="minorHAnsi"/>
          <w:sz w:val="28"/>
          <w:szCs w:val="28"/>
        </w:rPr>
        <w:t>.2025</w:t>
      </w:r>
      <w:r>
        <w:rPr>
          <w:rFonts w:cstheme="minorHAnsi"/>
          <w:sz w:val="28"/>
          <w:szCs w:val="28"/>
        </w:rPr>
        <w:t>.</w:t>
      </w:r>
      <w:r w:rsidR="004E047D">
        <w:rPr>
          <w:rFonts w:cstheme="minorHAnsi"/>
          <w:sz w:val="28"/>
          <w:szCs w:val="28"/>
        </w:rPr>
        <w:t>GMON</w:t>
      </w:r>
      <w:r>
        <w:rPr>
          <w:rFonts w:cstheme="minorHAnsi"/>
          <w:sz w:val="28"/>
          <w:szCs w:val="28"/>
        </w:rPr>
        <w:t>) i wypowiedzieć się co do zebranych dowodów i materiałów oraz zgłoszonych żądań w Zespole Planowania Przestrzennego (biuro nr 34) Urzędu Miejskiego w Śremie, ul.</w:t>
      </w:r>
      <w:r w:rsidR="004E047D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Plac 20 Października 1, 63-100 Śrem, w godzinach od 7:00 do 15:00. </w:t>
      </w:r>
    </w:p>
    <w:p w14:paraId="641ABC9C" w14:textId="7C5424BA" w:rsidR="00540050" w:rsidRPr="00731F68" w:rsidRDefault="002F4746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</w:t>
      </w:r>
      <w:r w:rsidR="004E047D">
        <w:rPr>
          <w:rFonts w:cstheme="minorHAnsi"/>
          <w:sz w:val="28"/>
          <w:szCs w:val="28"/>
        </w:rPr>
        <w:t> </w:t>
      </w:r>
      <w:r w:rsidR="00AC161D">
        <w:rPr>
          <w:rFonts w:cstheme="minorHAnsi"/>
          <w:sz w:val="28"/>
          <w:szCs w:val="28"/>
        </w:rPr>
        <w:t>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</w:t>
      </w:r>
      <w:r w:rsidR="00540050" w:rsidRPr="00731F68">
        <w:rPr>
          <w:rFonts w:cstheme="minorHAnsi"/>
          <w:sz w:val="28"/>
          <w:szCs w:val="28"/>
        </w:rPr>
        <w:t>(</w:t>
      </w:r>
      <w:r w:rsidR="00731F68" w:rsidRPr="00731F68">
        <w:rPr>
          <w:rFonts w:cstheme="minorHAnsi"/>
          <w:bCs/>
          <w:sz w:val="28"/>
          <w:szCs w:val="28"/>
        </w:rPr>
        <w:t>Dz. U. z</w:t>
      </w:r>
      <w:r w:rsidR="00731F68">
        <w:rPr>
          <w:rFonts w:cstheme="minorHAnsi"/>
          <w:bCs/>
          <w:sz w:val="28"/>
          <w:szCs w:val="28"/>
        </w:rPr>
        <w:t> </w:t>
      </w:r>
      <w:r w:rsidR="00731F68" w:rsidRPr="00731F68">
        <w:rPr>
          <w:rFonts w:cstheme="minorHAnsi"/>
          <w:bCs/>
          <w:sz w:val="28"/>
          <w:szCs w:val="28"/>
        </w:rPr>
        <w:t>2025 r. poz. 1691</w:t>
      </w:r>
      <w:r w:rsidR="00540050" w:rsidRPr="00731F68">
        <w:rPr>
          <w:rFonts w:cstheme="minorHAnsi"/>
          <w:sz w:val="28"/>
          <w:szCs w:val="28"/>
        </w:rPr>
        <w:t>)</w:t>
      </w:r>
      <w:r w:rsidR="007F1A7F" w:rsidRPr="00731F68">
        <w:rPr>
          <w:rFonts w:cstheme="minorHAnsi"/>
          <w:sz w:val="28"/>
          <w:szCs w:val="28"/>
        </w:rPr>
        <w:t>.</w:t>
      </w:r>
      <w:r w:rsidR="004D6B2B" w:rsidRPr="00731F68">
        <w:rPr>
          <w:rFonts w:cstheme="minorHAnsi"/>
          <w:sz w:val="28"/>
          <w:szCs w:val="28"/>
        </w:rPr>
        <w:t xml:space="preserve"> </w:t>
      </w:r>
    </w:p>
    <w:p w14:paraId="2AE42704" w14:textId="77777777" w:rsidR="00731F68" w:rsidRPr="002A5D3A" w:rsidRDefault="00731F68" w:rsidP="00731F68">
      <w:pPr>
        <w:spacing w:after="120" w:line="240" w:lineRule="auto"/>
        <w:ind w:left="4248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2A5D3A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Grzegorz Wiśniewski</w:t>
      </w:r>
    </w:p>
    <w:p w14:paraId="0DB99681" w14:textId="77777777" w:rsidR="00731F68" w:rsidRPr="002A5D3A" w:rsidRDefault="00731F68" w:rsidP="00731F68">
      <w:pPr>
        <w:spacing w:after="0" w:line="240" w:lineRule="auto"/>
        <w:ind w:left="4248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2A5D3A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Burmistrz Śremu</w:t>
      </w:r>
    </w:p>
    <w:p w14:paraId="686986B5" w14:textId="77777777" w:rsidR="00141192" w:rsidRDefault="00141192" w:rsidP="00141192">
      <w:pPr>
        <w:spacing w:after="0"/>
        <w:rPr>
          <w:rFonts w:eastAsia="Times New Roman" w:cstheme="minorHAnsi"/>
          <w:sz w:val="28"/>
          <w:szCs w:val="28"/>
          <w:lang w:eastAsia="pl-PL"/>
        </w:rPr>
      </w:pPr>
    </w:p>
    <w:p w14:paraId="435E10A7" w14:textId="591A7E3B" w:rsidR="004D6B2B" w:rsidRPr="005A07CF" w:rsidRDefault="004D6B2B" w:rsidP="00141192">
      <w:pPr>
        <w:spacing w:after="0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FE1E58">
        <w:rPr>
          <w:rFonts w:eastAsia="Times New Roman" w:cstheme="minorHAnsi"/>
          <w:sz w:val="28"/>
          <w:szCs w:val="28"/>
          <w:lang w:eastAsia="pl-PL"/>
        </w:rPr>
        <w:t>27.10</w:t>
      </w:r>
      <w:r w:rsidR="00731F68">
        <w:rPr>
          <w:rFonts w:eastAsia="Times New Roman" w:cstheme="minorHAnsi"/>
          <w:sz w:val="28"/>
          <w:szCs w:val="28"/>
          <w:lang w:eastAsia="pl-PL"/>
        </w:rPr>
        <w:t>.2026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6E1AA5C6" w14:textId="3361AF76" w:rsidR="00141192" w:rsidRPr="00141192" w:rsidRDefault="004D6B2B" w:rsidP="00141192">
      <w:pPr>
        <w:spacing w:after="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FE1E58">
        <w:rPr>
          <w:rFonts w:eastAsia="Calibri" w:cstheme="minorHAnsi"/>
          <w:sz w:val="28"/>
          <w:szCs w:val="28"/>
        </w:rPr>
        <w:t>11</w:t>
      </w:r>
      <w:r w:rsidR="00731F68">
        <w:rPr>
          <w:rFonts w:eastAsia="Calibri" w:cstheme="minorHAnsi"/>
          <w:sz w:val="28"/>
          <w:szCs w:val="28"/>
        </w:rPr>
        <w:t>.2026</w:t>
      </w:r>
      <w:r w:rsidR="00F43DFE">
        <w:rPr>
          <w:rFonts w:eastAsia="Calibri" w:cstheme="minorHAnsi"/>
          <w:sz w:val="28"/>
          <w:szCs w:val="28"/>
        </w:rPr>
        <w:t> r.</w:t>
      </w:r>
    </w:p>
    <w:p w14:paraId="45A5F2D7" w14:textId="4501B8C8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B941F40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41825E1D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 xml:space="preserve">Pani/Pana dane osobowe przetwarzane są w oparciu o art. 6 ust. 1 lit. c RODO w celu realizacji postępowania dotyczącego ustalenia </w:t>
      </w:r>
      <w:r w:rsidR="005B7490">
        <w:rPr>
          <w:rFonts w:eastAsia="Calibri" w:cstheme="minorHAnsi"/>
          <w:bCs/>
          <w:iCs/>
          <w:sz w:val="20"/>
          <w:szCs w:val="20"/>
        </w:rPr>
        <w:t>warunkach zabudowy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5B7490">
        <w:rPr>
          <w:rFonts w:eastAsia="Calibri" w:cstheme="minorHAnsi"/>
          <w:bCs/>
          <w:iCs/>
          <w:sz w:val="20"/>
          <w:szCs w:val="20"/>
          <w:lang w:val="cs-CZ"/>
        </w:rPr>
        <w:t xml:space="preserve">w zw. z art. 64 ust. 1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6BDC5" w14:textId="77777777" w:rsidR="00E87EEB" w:rsidRDefault="00E87EEB" w:rsidP="00053E5A">
      <w:pPr>
        <w:spacing w:after="0" w:line="240" w:lineRule="auto"/>
      </w:pPr>
      <w:r>
        <w:separator/>
      </w:r>
    </w:p>
  </w:endnote>
  <w:endnote w:type="continuationSeparator" w:id="0">
    <w:p w14:paraId="1419ADD5" w14:textId="77777777" w:rsidR="00E87EEB" w:rsidRDefault="00E87EE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B3845" w14:textId="77777777" w:rsidR="00E87EEB" w:rsidRDefault="00E87EEB" w:rsidP="00053E5A">
      <w:pPr>
        <w:spacing w:after="0" w:line="240" w:lineRule="auto"/>
      </w:pPr>
      <w:r>
        <w:separator/>
      </w:r>
    </w:p>
  </w:footnote>
  <w:footnote w:type="continuationSeparator" w:id="0">
    <w:p w14:paraId="49696FFC" w14:textId="77777777" w:rsidR="00E87EEB" w:rsidRDefault="00E87EEB" w:rsidP="00053E5A">
      <w:pPr>
        <w:spacing w:after="0" w:line="240" w:lineRule="auto"/>
      </w:pPr>
      <w:r>
        <w:continuationSeparator/>
      </w:r>
    </w:p>
  </w:footnote>
  <w:footnote w:id="1">
    <w:p w14:paraId="2F6300E3" w14:textId="705A6144" w:rsidR="00AC161D" w:rsidRPr="00731F68" w:rsidRDefault="00AC161D" w:rsidP="00AF072A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art. 53 ust. 1c </w:t>
      </w:r>
      <w:r w:rsidR="00D47D7C">
        <w:rPr>
          <w:rFonts w:cstheme="minorHAnsi"/>
          <w:sz w:val="28"/>
          <w:szCs w:val="28"/>
        </w:rPr>
        <w:t>w związku z art. 6</w:t>
      </w:r>
      <w:r w:rsidR="00E05B8B">
        <w:rPr>
          <w:rFonts w:cstheme="minorHAnsi"/>
          <w:sz w:val="28"/>
          <w:szCs w:val="28"/>
        </w:rPr>
        <w:t xml:space="preserve">4 ust. 1 </w:t>
      </w:r>
      <w:r w:rsidRPr="00AC161D">
        <w:rPr>
          <w:rFonts w:cstheme="minorHAnsi"/>
          <w:sz w:val="28"/>
          <w:szCs w:val="28"/>
        </w:rPr>
        <w:t>ustawy z dnia 27</w:t>
      </w:r>
      <w:r w:rsidR="00E05B8B">
        <w:rPr>
          <w:rFonts w:cstheme="minorHAnsi"/>
          <w:sz w:val="28"/>
          <w:szCs w:val="28"/>
        </w:rPr>
        <w:t> </w:t>
      </w:r>
      <w:r w:rsidRPr="00AC161D">
        <w:rPr>
          <w:rFonts w:cstheme="minorHAnsi"/>
          <w:sz w:val="28"/>
          <w:szCs w:val="28"/>
        </w:rPr>
        <w:t xml:space="preserve">marca 2003 r. o planowaniu i zagospodarowaniu </w:t>
      </w:r>
      <w:r w:rsidRPr="002E333F">
        <w:rPr>
          <w:rFonts w:cstheme="minorHAnsi"/>
          <w:sz w:val="28"/>
          <w:szCs w:val="28"/>
        </w:rPr>
        <w:t xml:space="preserve">przestrzennym </w:t>
      </w:r>
      <w:r w:rsidRPr="00731F68">
        <w:rPr>
          <w:rFonts w:cstheme="minorHAnsi"/>
          <w:sz w:val="28"/>
          <w:szCs w:val="28"/>
        </w:rPr>
        <w:t>(</w:t>
      </w:r>
      <w:r w:rsidR="00731F68" w:rsidRPr="00731F68">
        <w:rPr>
          <w:rFonts w:cs="Calibri"/>
          <w:sz w:val="28"/>
          <w:szCs w:val="28"/>
        </w:rPr>
        <w:t>Dz. U. z</w:t>
      </w:r>
      <w:r w:rsidR="00731F68">
        <w:rPr>
          <w:rFonts w:cs="Calibri"/>
          <w:sz w:val="28"/>
          <w:szCs w:val="28"/>
        </w:rPr>
        <w:t> </w:t>
      </w:r>
      <w:r w:rsidR="00731F68" w:rsidRPr="00731F68">
        <w:rPr>
          <w:rFonts w:cs="Calibri"/>
          <w:sz w:val="28"/>
          <w:szCs w:val="28"/>
        </w:rPr>
        <w:t>2026 r. poz. 53</w:t>
      </w:r>
      <w:r w:rsidR="00FE1E58">
        <w:rPr>
          <w:rFonts w:cs="Calibri"/>
          <w:sz w:val="28"/>
          <w:szCs w:val="28"/>
        </w:rPr>
        <w:t>8, 781, 912 i 864</w:t>
      </w:r>
      <w:r w:rsidRPr="00731F68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391E74FC">
          <wp:simplePos x="0" y="0"/>
          <wp:positionH relativeFrom="column">
            <wp:posOffset>-1489710</wp:posOffset>
          </wp:positionH>
          <wp:positionV relativeFrom="paragraph">
            <wp:posOffset>-859155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EF2652"/>
    <w:multiLevelType w:val="hybridMultilevel"/>
    <w:tmpl w:val="8BFA7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  <w:num w:numId="5" w16cid:durableId="6063050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A99"/>
    <w:rsid w:val="000051E7"/>
    <w:rsid w:val="00030B8D"/>
    <w:rsid w:val="0003101C"/>
    <w:rsid w:val="0004093B"/>
    <w:rsid w:val="00053E5A"/>
    <w:rsid w:val="00062BFD"/>
    <w:rsid w:val="00096CEA"/>
    <w:rsid w:val="000B10C4"/>
    <w:rsid w:val="000B3982"/>
    <w:rsid w:val="000E01B9"/>
    <w:rsid w:val="000F210A"/>
    <w:rsid w:val="000F7FA8"/>
    <w:rsid w:val="00105A75"/>
    <w:rsid w:val="00116602"/>
    <w:rsid w:val="00117823"/>
    <w:rsid w:val="00141192"/>
    <w:rsid w:val="00143F77"/>
    <w:rsid w:val="00181A6F"/>
    <w:rsid w:val="001A1B1C"/>
    <w:rsid w:val="001A1FD6"/>
    <w:rsid w:val="001B4DAA"/>
    <w:rsid w:val="001B7431"/>
    <w:rsid w:val="001B7825"/>
    <w:rsid w:val="001C01A2"/>
    <w:rsid w:val="001C396E"/>
    <w:rsid w:val="00250690"/>
    <w:rsid w:val="0026018F"/>
    <w:rsid w:val="00296E6E"/>
    <w:rsid w:val="002A29A8"/>
    <w:rsid w:val="002A5458"/>
    <w:rsid w:val="002B3949"/>
    <w:rsid w:val="002C3AE8"/>
    <w:rsid w:val="002C3BF2"/>
    <w:rsid w:val="002C77FA"/>
    <w:rsid w:val="002D3F37"/>
    <w:rsid w:val="002E333F"/>
    <w:rsid w:val="002E62F5"/>
    <w:rsid w:val="002F4746"/>
    <w:rsid w:val="00321C17"/>
    <w:rsid w:val="00322A2A"/>
    <w:rsid w:val="00340D4C"/>
    <w:rsid w:val="00351A5D"/>
    <w:rsid w:val="00361824"/>
    <w:rsid w:val="0037130C"/>
    <w:rsid w:val="00373F69"/>
    <w:rsid w:val="00374E1B"/>
    <w:rsid w:val="003807AC"/>
    <w:rsid w:val="003A167F"/>
    <w:rsid w:val="003A498D"/>
    <w:rsid w:val="003B39DE"/>
    <w:rsid w:val="003D4E65"/>
    <w:rsid w:val="003D719D"/>
    <w:rsid w:val="003F2669"/>
    <w:rsid w:val="003F5357"/>
    <w:rsid w:val="00403140"/>
    <w:rsid w:val="00413992"/>
    <w:rsid w:val="00423A7E"/>
    <w:rsid w:val="00423C14"/>
    <w:rsid w:val="004309CC"/>
    <w:rsid w:val="004519AC"/>
    <w:rsid w:val="00471B34"/>
    <w:rsid w:val="0048459B"/>
    <w:rsid w:val="0048467F"/>
    <w:rsid w:val="004857C5"/>
    <w:rsid w:val="00485E11"/>
    <w:rsid w:val="004C57DA"/>
    <w:rsid w:val="004C5E2D"/>
    <w:rsid w:val="004D6B2B"/>
    <w:rsid w:val="004E047D"/>
    <w:rsid w:val="004E3FFD"/>
    <w:rsid w:val="004F44D0"/>
    <w:rsid w:val="00513A5F"/>
    <w:rsid w:val="00515A06"/>
    <w:rsid w:val="0052441B"/>
    <w:rsid w:val="00525346"/>
    <w:rsid w:val="00534F27"/>
    <w:rsid w:val="00540050"/>
    <w:rsid w:val="00546E6A"/>
    <w:rsid w:val="00567910"/>
    <w:rsid w:val="005811F1"/>
    <w:rsid w:val="0058146E"/>
    <w:rsid w:val="005A77B5"/>
    <w:rsid w:val="005B7490"/>
    <w:rsid w:val="005E5887"/>
    <w:rsid w:val="005F048F"/>
    <w:rsid w:val="005F23DE"/>
    <w:rsid w:val="005F3827"/>
    <w:rsid w:val="00610EB1"/>
    <w:rsid w:val="00613E9B"/>
    <w:rsid w:val="00621596"/>
    <w:rsid w:val="0063516A"/>
    <w:rsid w:val="0064236B"/>
    <w:rsid w:val="00645E8C"/>
    <w:rsid w:val="006468C4"/>
    <w:rsid w:val="0066024A"/>
    <w:rsid w:val="006A2EB4"/>
    <w:rsid w:val="006A6F3E"/>
    <w:rsid w:val="006C3F6A"/>
    <w:rsid w:val="006E23B5"/>
    <w:rsid w:val="006E27B4"/>
    <w:rsid w:val="006F1383"/>
    <w:rsid w:val="00706EF4"/>
    <w:rsid w:val="00722317"/>
    <w:rsid w:val="00731F68"/>
    <w:rsid w:val="007362FC"/>
    <w:rsid w:val="00744BF4"/>
    <w:rsid w:val="00744DF3"/>
    <w:rsid w:val="0077369E"/>
    <w:rsid w:val="007A09CF"/>
    <w:rsid w:val="007A32E3"/>
    <w:rsid w:val="007A7766"/>
    <w:rsid w:val="007B17EB"/>
    <w:rsid w:val="007C0AB6"/>
    <w:rsid w:val="007C42D1"/>
    <w:rsid w:val="007C6800"/>
    <w:rsid w:val="007D0D03"/>
    <w:rsid w:val="007D7B59"/>
    <w:rsid w:val="007F1A7F"/>
    <w:rsid w:val="00811348"/>
    <w:rsid w:val="0081559F"/>
    <w:rsid w:val="00816EEC"/>
    <w:rsid w:val="008318C8"/>
    <w:rsid w:val="008404F1"/>
    <w:rsid w:val="00841F1B"/>
    <w:rsid w:val="00845561"/>
    <w:rsid w:val="008573F5"/>
    <w:rsid w:val="00864A14"/>
    <w:rsid w:val="008811D3"/>
    <w:rsid w:val="00886E45"/>
    <w:rsid w:val="00893A1C"/>
    <w:rsid w:val="0089640B"/>
    <w:rsid w:val="008B0BDB"/>
    <w:rsid w:val="008D1124"/>
    <w:rsid w:val="008F0E0D"/>
    <w:rsid w:val="00901EB3"/>
    <w:rsid w:val="00917C21"/>
    <w:rsid w:val="00923B5B"/>
    <w:rsid w:val="00927B78"/>
    <w:rsid w:val="00941526"/>
    <w:rsid w:val="00945706"/>
    <w:rsid w:val="0096051E"/>
    <w:rsid w:val="00960B4A"/>
    <w:rsid w:val="009614DC"/>
    <w:rsid w:val="00966E35"/>
    <w:rsid w:val="009816E6"/>
    <w:rsid w:val="00990906"/>
    <w:rsid w:val="009B506A"/>
    <w:rsid w:val="009C2FDF"/>
    <w:rsid w:val="009D5F56"/>
    <w:rsid w:val="009E12AC"/>
    <w:rsid w:val="00A5187D"/>
    <w:rsid w:val="00A76857"/>
    <w:rsid w:val="00A77B0B"/>
    <w:rsid w:val="00A819FE"/>
    <w:rsid w:val="00A84928"/>
    <w:rsid w:val="00A8593E"/>
    <w:rsid w:val="00A866E6"/>
    <w:rsid w:val="00AB150E"/>
    <w:rsid w:val="00AB627D"/>
    <w:rsid w:val="00AC161D"/>
    <w:rsid w:val="00AC48B5"/>
    <w:rsid w:val="00AD63A9"/>
    <w:rsid w:val="00AE104B"/>
    <w:rsid w:val="00AF072A"/>
    <w:rsid w:val="00AF189D"/>
    <w:rsid w:val="00AF5481"/>
    <w:rsid w:val="00B15B2E"/>
    <w:rsid w:val="00B16EAA"/>
    <w:rsid w:val="00B555EA"/>
    <w:rsid w:val="00B65686"/>
    <w:rsid w:val="00B713C5"/>
    <w:rsid w:val="00B768DE"/>
    <w:rsid w:val="00B82124"/>
    <w:rsid w:val="00B91287"/>
    <w:rsid w:val="00B95B1E"/>
    <w:rsid w:val="00BA2D41"/>
    <w:rsid w:val="00BC1337"/>
    <w:rsid w:val="00BD2D28"/>
    <w:rsid w:val="00BE1885"/>
    <w:rsid w:val="00C0542A"/>
    <w:rsid w:val="00C17872"/>
    <w:rsid w:val="00C23C28"/>
    <w:rsid w:val="00C245E0"/>
    <w:rsid w:val="00C7726A"/>
    <w:rsid w:val="00CD33D1"/>
    <w:rsid w:val="00D140B7"/>
    <w:rsid w:val="00D14CC9"/>
    <w:rsid w:val="00D21AAD"/>
    <w:rsid w:val="00D22CF4"/>
    <w:rsid w:val="00D27297"/>
    <w:rsid w:val="00D27739"/>
    <w:rsid w:val="00D3587E"/>
    <w:rsid w:val="00D47D7C"/>
    <w:rsid w:val="00D8404E"/>
    <w:rsid w:val="00D868A2"/>
    <w:rsid w:val="00D9141F"/>
    <w:rsid w:val="00DB339F"/>
    <w:rsid w:val="00DB7013"/>
    <w:rsid w:val="00DB78C9"/>
    <w:rsid w:val="00DD32DF"/>
    <w:rsid w:val="00DE46F4"/>
    <w:rsid w:val="00DE72C2"/>
    <w:rsid w:val="00DF5D01"/>
    <w:rsid w:val="00E05B8B"/>
    <w:rsid w:val="00E12D70"/>
    <w:rsid w:val="00E34C2B"/>
    <w:rsid w:val="00E36D5A"/>
    <w:rsid w:val="00E73F34"/>
    <w:rsid w:val="00E75F3A"/>
    <w:rsid w:val="00E805D9"/>
    <w:rsid w:val="00E823F9"/>
    <w:rsid w:val="00E83CEE"/>
    <w:rsid w:val="00E87EEB"/>
    <w:rsid w:val="00E94BC2"/>
    <w:rsid w:val="00EA2C60"/>
    <w:rsid w:val="00EB1693"/>
    <w:rsid w:val="00EB62D0"/>
    <w:rsid w:val="00EC2282"/>
    <w:rsid w:val="00EC691B"/>
    <w:rsid w:val="00EC6D4F"/>
    <w:rsid w:val="00ED2302"/>
    <w:rsid w:val="00ED4662"/>
    <w:rsid w:val="00ED48F7"/>
    <w:rsid w:val="00EE1943"/>
    <w:rsid w:val="00EF1DB4"/>
    <w:rsid w:val="00F021E2"/>
    <w:rsid w:val="00F04BF4"/>
    <w:rsid w:val="00F41221"/>
    <w:rsid w:val="00F43DFE"/>
    <w:rsid w:val="00F713CA"/>
    <w:rsid w:val="00F73F5D"/>
    <w:rsid w:val="00F8449D"/>
    <w:rsid w:val="00FA1A51"/>
    <w:rsid w:val="00FB0821"/>
    <w:rsid w:val="00FC4A9C"/>
    <w:rsid w:val="00FC4D3D"/>
    <w:rsid w:val="00FC60E9"/>
    <w:rsid w:val="00FC6254"/>
    <w:rsid w:val="00FD078B"/>
    <w:rsid w:val="00FD4758"/>
    <w:rsid w:val="00FE0EA9"/>
    <w:rsid w:val="00FE1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592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6</cp:revision>
  <cp:lastPrinted>2020-02-11T13:09:00Z</cp:lastPrinted>
  <dcterms:created xsi:type="dcterms:W3CDTF">2026-10-26T10:41:00Z</dcterms:created>
  <dcterms:modified xsi:type="dcterms:W3CDTF">2026-10-27T07:46:00Z</dcterms:modified>
</cp:coreProperties>
</file>