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696500" w:rsidRPr="00696500">
        <w:rPr>
          <w:b/>
          <w:i w:val="0"/>
        </w:rPr>
        <w:t>2</w:t>
      </w:r>
    </w:p>
    <w:p w:rsidR="00CB6204" w:rsidRDefault="005B610A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696500" w:rsidRPr="00696500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696500" w:rsidP="009A21D7">
      <w:pPr>
        <w:pStyle w:val="Tekstpodstawowywcity"/>
        <w:spacing w:line="360" w:lineRule="auto"/>
        <w:ind w:firstLine="0"/>
      </w:pPr>
      <w:r w:rsidRPr="00696500">
        <w:rPr>
          <w:b/>
        </w:rPr>
        <w:t>Budowa chodników na terenach wiejskich - chodnik w Kalejach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430649" w:rsidRDefault="00A46EFE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4CAF">
        <w:rPr>
          <w:sz w:val="24"/>
          <w:szCs w:val="24"/>
        </w:rPr>
        <w:t xml:space="preserve">świadczamy, że </w:t>
      </w:r>
      <w:r w:rsidRPr="00430649">
        <w:rPr>
          <w:sz w:val="24"/>
          <w:szCs w:val="24"/>
        </w:rPr>
        <w:t xml:space="preserve">brak jest podstaw do wykluczenia </w:t>
      </w:r>
      <w:r w:rsidR="008D4CAF">
        <w:rPr>
          <w:sz w:val="24"/>
          <w:szCs w:val="24"/>
        </w:rPr>
        <w:t xml:space="preserve">nas </w:t>
      </w:r>
      <w:r w:rsidRPr="00430649">
        <w:rPr>
          <w:sz w:val="24"/>
          <w:szCs w:val="24"/>
        </w:rPr>
        <w:t>na podstawie okoliczno</w:t>
      </w:r>
      <w:r w:rsidRPr="00430649">
        <w:rPr>
          <w:rFonts w:eastAsia="TimesNewRoman"/>
          <w:sz w:val="24"/>
          <w:szCs w:val="24"/>
        </w:rPr>
        <w:t>ś</w:t>
      </w:r>
      <w:r w:rsidRPr="00430649">
        <w:rPr>
          <w:sz w:val="24"/>
          <w:szCs w:val="24"/>
        </w:rPr>
        <w:t>ci, o których mowa</w:t>
      </w:r>
      <w:r w:rsidR="008460DE">
        <w:rPr>
          <w:sz w:val="24"/>
          <w:szCs w:val="24"/>
        </w:rPr>
        <w:t xml:space="preserve"> w art. 24 ust. 1</w:t>
      </w:r>
      <w:r w:rsidRPr="00430649">
        <w:rPr>
          <w:sz w:val="24"/>
          <w:szCs w:val="24"/>
        </w:rPr>
        <w:t xml:space="preserve"> ustawy z dnia 29 stycznia 2004 </w:t>
      </w:r>
      <w:r w:rsidR="008D4CAF">
        <w:rPr>
          <w:sz w:val="24"/>
          <w:szCs w:val="24"/>
        </w:rPr>
        <w:t xml:space="preserve">roku Prawo Zamówień Publicznych </w:t>
      </w:r>
      <w:r w:rsidR="00AB7377">
        <w:rPr>
          <w:sz w:val="24"/>
          <w:szCs w:val="24"/>
        </w:rPr>
        <w:t>(</w:t>
      </w:r>
      <w:r w:rsidR="00460820">
        <w:rPr>
          <w:sz w:val="24"/>
          <w:szCs w:val="24"/>
        </w:rPr>
        <w:t>Dz. U. z 2010 r. Nr 113, poz. 759, z późn. zm.</w:t>
      </w:r>
      <w:r w:rsidR="00AB7377">
        <w:rPr>
          <w:sz w:val="24"/>
          <w:szCs w:val="24"/>
        </w:rPr>
        <w:t>)</w:t>
      </w:r>
      <w:r w:rsidRPr="00430649">
        <w:rPr>
          <w:sz w:val="24"/>
          <w:szCs w:val="24"/>
        </w:rPr>
        <w:t xml:space="preserve">, zgodnie z którym z postępowania </w:t>
      </w:r>
      <w:r w:rsidR="00DE0405">
        <w:rPr>
          <w:sz w:val="24"/>
          <w:szCs w:val="24"/>
        </w:rPr>
        <w:br/>
      </w:r>
      <w:r w:rsidRPr="00430649">
        <w:rPr>
          <w:sz w:val="24"/>
          <w:szCs w:val="24"/>
        </w:rPr>
        <w:t>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wyrządzili szkodę</w:t>
      </w:r>
      <w:r>
        <w:rPr>
          <w:szCs w:val="22"/>
        </w:rPr>
        <w:t>,</w:t>
      </w:r>
      <w:r w:rsidRPr="00F25573">
        <w:rPr>
          <w:szCs w:val="22"/>
        </w:rPr>
        <w:t xml:space="preserve"> nie wykonując zamówienia lub wykonując </w:t>
      </w:r>
      <w:r>
        <w:rPr>
          <w:szCs w:val="22"/>
        </w:rPr>
        <w:br/>
      </w:r>
      <w:r w:rsidRPr="00F25573">
        <w:rPr>
          <w:szCs w:val="22"/>
        </w:rPr>
        <w:t>je nienależycie, jeżeli szkoda ta została stwierdzona orzeczeniem sądu, które uprawomocniło się w okresie 3 lat przed wszczęciem postępowania;</w:t>
      </w:r>
    </w:p>
    <w:p w:rsidR="004C55DE" w:rsidRP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lastRenderedPageBreak/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6734F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6734F8">
        <w:rPr>
          <w:szCs w:val="22"/>
        </w:rPr>
        <w:t>;</w:t>
      </w:r>
    </w:p>
    <w:p w:rsidR="006734F8" w:rsidRDefault="006734F8" w:rsidP="006734F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734F8" w:rsidRDefault="00611989" w:rsidP="006734F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</w:t>
      </w:r>
      <w:r w:rsidR="006734F8">
        <w:t>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</w:t>
      </w:r>
      <w:r>
        <w:t xml:space="preserve">spolitej Polskiej – przez okres </w:t>
      </w:r>
      <w:r w:rsidR="006734F8">
        <w:t>1 roku od dnia uprawomocnienia się wyroku.</w:t>
      </w:r>
    </w:p>
    <w:p w:rsidR="006734F8" w:rsidRPr="00415097" w:rsidRDefault="006734F8" w:rsidP="006734F8">
      <w:pPr>
        <w:pStyle w:val="Tekstpodstawowywcity"/>
        <w:ind w:left="357"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  <w:rPr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A46EFE" w:rsidRPr="00513E43" w:rsidRDefault="00A46EFE" w:rsidP="0041509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wykonywali bezpośrednio czynności związane z przygotowaniem prowadzonego postępowania lub posługiwali się w celu sporządzenia oferty osobami uczestniczącymi </w:t>
      </w:r>
      <w:r>
        <w:rPr>
          <w:szCs w:val="22"/>
        </w:rPr>
        <w:t xml:space="preserve">   </w:t>
      </w:r>
      <w:r w:rsidRPr="00F25573">
        <w:rPr>
          <w:szCs w:val="22"/>
        </w:rPr>
        <w:t>w dokonywaniu tych czynności, chyba że udział tych wykonawców w postępowaniu nie utrudni uczciwej konkurencji; przepisu nie stosuje się do wykonawców, którym udziela się zamówienia na podstawie art. 62 ust. 1 pkt 2 lub art. 67 ust. 1 pkt 1 i 2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;</w:t>
      </w:r>
    </w:p>
    <w:p w:rsidR="00A46EFE" w:rsidRPr="00513E43" w:rsidRDefault="00A46EFE" w:rsidP="009A21D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P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Pr="00F25573">
        <w:rPr>
          <w:lang w:eastAsia="en-US"/>
        </w:rPr>
        <w:t>.</w:t>
      </w: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1A" w:rsidRDefault="000B671A">
      <w:r>
        <w:separator/>
      </w:r>
    </w:p>
  </w:endnote>
  <w:endnote w:type="continuationSeparator" w:id="0">
    <w:p w:rsidR="000B671A" w:rsidRDefault="000B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15766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B610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5B610A">
      <w:rPr>
        <w:rStyle w:val="Numerstrony"/>
        <w:rFonts w:ascii="Arial" w:hAnsi="Arial"/>
        <w:noProof/>
        <w:sz w:val="18"/>
        <w:szCs w:val="18"/>
      </w:rPr>
      <w:t>1</w:t>
    </w:r>
    <w:r w:rsidR="0015766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5B610A">
      <w:rPr>
        <w:rStyle w:val="Numerstrony"/>
        <w:rFonts w:ascii="Arial" w:hAnsi="Arial"/>
        <w:noProof/>
        <w:sz w:val="18"/>
        <w:szCs w:val="18"/>
      </w:rPr>
      <w:t>3</w:t>
    </w:r>
    <w:r w:rsidR="0015766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00" w:rsidRDefault="00696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1A" w:rsidRDefault="000B671A">
      <w:r>
        <w:separator/>
      </w:r>
    </w:p>
  </w:footnote>
  <w:footnote w:type="continuationSeparator" w:id="0">
    <w:p w:rsidR="000B671A" w:rsidRDefault="000B6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00" w:rsidRDefault="006965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00" w:rsidRDefault="006965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00" w:rsidRDefault="00696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7E"/>
    <w:rsid w:val="000B671A"/>
    <w:rsid w:val="00111985"/>
    <w:rsid w:val="00157666"/>
    <w:rsid w:val="001614BA"/>
    <w:rsid w:val="002B1E07"/>
    <w:rsid w:val="002C2DE7"/>
    <w:rsid w:val="002D3BDF"/>
    <w:rsid w:val="003024A8"/>
    <w:rsid w:val="00336EEB"/>
    <w:rsid w:val="003F6927"/>
    <w:rsid w:val="00415097"/>
    <w:rsid w:val="00422381"/>
    <w:rsid w:val="00452A9D"/>
    <w:rsid w:val="00460820"/>
    <w:rsid w:val="004704CB"/>
    <w:rsid w:val="004C55DE"/>
    <w:rsid w:val="004D5C77"/>
    <w:rsid w:val="00533E9F"/>
    <w:rsid w:val="00556AE5"/>
    <w:rsid w:val="0056132E"/>
    <w:rsid w:val="005A5013"/>
    <w:rsid w:val="005B610A"/>
    <w:rsid w:val="005C3627"/>
    <w:rsid w:val="00611989"/>
    <w:rsid w:val="00664D2F"/>
    <w:rsid w:val="006734F8"/>
    <w:rsid w:val="00696500"/>
    <w:rsid w:val="006B51E7"/>
    <w:rsid w:val="00736B31"/>
    <w:rsid w:val="00747C6F"/>
    <w:rsid w:val="0084397E"/>
    <w:rsid w:val="008460DE"/>
    <w:rsid w:val="00882E9F"/>
    <w:rsid w:val="008A3634"/>
    <w:rsid w:val="008D4CAF"/>
    <w:rsid w:val="008E370F"/>
    <w:rsid w:val="009A21D7"/>
    <w:rsid w:val="00A24942"/>
    <w:rsid w:val="00A46EFE"/>
    <w:rsid w:val="00A807A7"/>
    <w:rsid w:val="00AB7377"/>
    <w:rsid w:val="00B26102"/>
    <w:rsid w:val="00B9079F"/>
    <w:rsid w:val="00BE6092"/>
    <w:rsid w:val="00CB0FD2"/>
    <w:rsid w:val="00CB2565"/>
    <w:rsid w:val="00CB6204"/>
    <w:rsid w:val="00CC527A"/>
    <w:rsid w:val="00DD482A"/>
    <w:rsid w:val="00DE0405"/>
    <w:rsid w:val="00DE252B"/>
    <w:rsid w:val="00EB5766"/>
    <w:rsid w:val="00EC667E"/>
    <w:rsid w:val="00F46593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2012-10-09T10:23:00Z</dcterms:created>
  <dcterms:modified xsi:type="dcterms:W3CDTF">2012-10-09T10:23:00Z</dcterms:modified>
</cp:coreProperties>
</file>