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B01">
        <w:rPr>
          <w:rFonts w:ascii="Tahoma" w:eastAsia="Times New Roman" w:hAnsi="Tahoma" w:cs="Tahoma"/>
          <w:b/>
          <w:noProof/>
          <w:color w:val="FF0000"/>
          <w:spacing w:val="20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45AEED11" wp14:editId="62C98ADA">
            <wp:simplePos x="0" y="0"/>
            <wp:positionH relativeFrom="column">
              <wp:posOffset>-173355</wp:posOffset>
            </wp:positionH>
            <wp:positionV relativeFrom="paragraph">
              <wp:posOffset>-6985</wp:posOffset>
            </wp:positionV>
            <wp:extent cx="1036320" cy="11360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Urząd Miejski w Śremie, Pl.20 Października 1, 63-100 Śrem</w:t>
      </w: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</w:t>
      </w:r>
      <w:r w:rsidR="009D7127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tel. 61 28 35 225; mail: umiejski@srem.pl</w:t>
      </w:r>
    </w:p>
    <w:p w:rsidR="000C62F6" w:rsidRPr="004A7992" w:rsidRDefault="000C62F6" w:rsidP="000C62F6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</w:t>
      </w:r>
      <w:r w:rsidR="00CC3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   O   P R Z E T A R G U</w:t>
      </w:r>
    </w:p>
    <w:p w:rsidR="000C62F6" w:rsidRPr="002F0B01" w:rsidRDefault="000C62F6" w:rsidP="000C62F6">
      <w:pPr>
        <w:spacing w:before="6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1 i 2 ustawy z dnia 21 sierpnia 1997 r. o gospodarce nieruchomościami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2147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zm.), oraz Rozporządzenia Rady Ministrów z 14 września 2004 r. w sprawie sposobu i trybu przeprowadzania </w:t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przetargów oraz rokowań na zbycie nieruchomości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r. poz. 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149</w:t>
      </w:r>
      <w:r w:rsidR="00245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0C62F6" w:rsidRPr="002F0B01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 U R M I S T R Z   Ś R E M U</w:t>
      </w: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A S Z A</w:t>
      </w: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5069" w:rsidRDefault="00C75326" w:rsidP="006E50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pierwszy</w:t>
      </w:r>
      <w:r w:rsidR="000C62F6" w:rsidRPr="002F0B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publiczny nieograniczony przetarg ustny na sprzedaż nieruchomości niezabudowanej, położonej w Śrem</w:t>
      </w:r>
      <w:r w:rsidR="00E63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skim Parku Inwestyc</w:t>
      </w:r>
      <w:r w:rsidR="006E50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yjnym – Obszar Zachodni, w granicach podstrefy Śrem - Wałbrzyskiej Specjalnej Strefy Ekonomicznej</w:t>
      </w:r>
    </w:p>
    <w:p w:rsidR="006E5069" w:rsidRPr="002F0B01" w:rsidRDefault="006E5069" w:rsidP="00FF54E8">
      <w:pPr>
        <w:jc w:val="center"/>
        <w:rPr>
          <w:rFonts w:ascii="Times New Roman" w:eastAsia="Times New Roman" w:hAnsi="Times New Roman" w:cs="Times New Roman"/>
          <w:sz w:val="4"/>
          <w:szCs w:val="12"/>
          <w:lang w:eastAsia="pl-PL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2268"/>
        <w:gridCol w:w="1984"/>
        <w:gridCol w:w="1985"/>
      </w:tblGrid>
      <w:tr w:rsidR="00FF54E8" w:rsidRPr="002F0B01" w:rsidTr="00565A2B">
        <w:trPr>
          <w:trHeight w:val="718"/>
        </w:trPr>
        <w:tc>
          <w:tcPr>
            <w:tcW w:w="1701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geodezyjny</w:t>
            </w:r>
          </w:p>
        </w:tc>
        <w:tc>
          <w:tcPr>
            <w:tcW w:w="1985" w:type="dxa"/>
            <w:vAlign w:val="center"/>
          </w:tcPr>
          <w:p w:rsidR="000C62F6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ierzchnia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nieruchomości</w:t>
            </w:r>
          </w:p>
        </w:tc>
        <w:tc>
          <w:tcPr>
            <w:tcW w:w="2268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KW</w:t>
            </w:r>
          </w:p>
        </w:tc>
        <w:tc>
          <w:tcPr>
            <w:tcW w:w="1984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cena /netto/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wywoławcza</w:t>
            </w:r>
          </w:p>
        </w:tc>
        <w:tc>
          <w:tcPr>
            <w:tcW w:w="1985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wadium</w:t>
            </w:r>
          </w:p>
        </w:tc>
      </w:tr>
      <w:tr w:rsidR="00FF54E8" w:rsidRPr="002F0B01" w:rsidTr="00565A2B">
        <w:trPr>
          <w:trHeight w:val="401"/>
        </w:trPr>
        <w:tc>
          <w:tcPr>
            <w:tcW w:w="1701" w:type="dxa"/>
            <w:vAlign w:val="center"/>
          </w:tcPr>
          <w:p w:rsidR="000C62F6" w:rsidRDefault="000839EE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2467/7</w:t>
            </w:r>
          </w:p>
          <w:p w:rsidR="000839EE" w:rsidRPr="002F0B01" w:rsidRDefault="000839EE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2467/9</w:t>
            </w:r>
          </w:p>
        </w:tc>
        <w:tc>
          <w:tcPr>
            <w:tcW w:w="1985" w:type="dxa"/>
            <w:vAlign w:val="center"/>
          </w:tcPr>
          <w:p w:rsidR="000C62F6" w:rsidRPr="002F0B01" w:rsidRDefault="004F1D2A" w:rsidP="000839EE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.</w:t>
            </w:r>
            <w:r w:rsidR="00633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6</w:t>
            </w:r>
            <w:r w:rsidR="000839E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062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2268" w:type="dxa"/>
            <w:vAlign w:val="center"/>
          </w:tcPr>
          <w:p w:rsidR="004F1D2A" w:rsidRPr="002F0B01" w:rsidRDefault="000C62F6" w:rsidP="00E6305A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PO1M/000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52171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/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0C62F6" w:rsidRPr="002F0B01" w:rsidRDefault="000839EE" w:rsidP="000839EE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165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0C62F6" w:rsidRPr="002F0B01" w:rsidRDefault="000839EE" w:rsidP="00633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633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000,00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0C62F6" w:rsidRPr="002F0B01" w:rsidRDefault="000C62F6" w:rsidP="000C62F6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73239" w:rsidRDefault="00C00115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>Nieruchomość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położona 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w granicach podstrefy Śrem Wałbrzyskiej Specjalnej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Ekonomicznej</w:t>
      </w:r>
      <w:r w:rsidR="0007323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B1B75" w:rsidRPr="006B1B75">
        <w:rPr>
          <w:rFonts w:ascii="Times New Roman" w:hAnsi="Times New Roman" w:cs="Times New Roman"/>
          <w:sz w:val="28"/>
          <w:szCs w:val="28"/>
        </w:rPr>
        <w:t xml:space="preserve"> objęta jest miejscowym planem zagospodarowania przestrzennego /uchwała Rady Miejskiej w Śremie z dnia 26 stycznia 2017 r. </w:t>
      </w:r>
      <w:r w:rsidR="00073239">
        <w:rPr>
          <w:rFonts w:ascii="Times New Roman" w:hAnsi="Times New Roman" w:cs="Times New Roman"/>
          <w:sz w:val="28"/>
          <w:szCs w:val="28"/>
        </w:rPr>
        <w:br/>
      </w:r>
      <w:r w:rsidR="006B1B75" w:rsidRPr="006B1B75">
        <w:rPr>
          <w:rFonts w:ascii="Times New Roman" w:hAnsi="Times New Roman" w:cs="Times New Roman"/>
          <w:sz w:val="28"/>
          <w:szCs w:val="28"/>
        </w:rPr>
        <w:t>nr 283/XXX/2017/, zgodnie z którym przeznaczona jest pod teren obiektów produkcyjnych, składów i magazynów, oznaczony w planie symbolem 2P.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0115" w:rsidRDefault="006B1B75" w:rsidP="00073239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633F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rzez nieruchomość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przebiegają podziemne </w:t>
      </w:r>
      <w:r w:rsidR="00633F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sieci gazowe </w:t>
      </w:r>
      <w:r w:rsidR="00633F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</w:t>
      </w:r>
      <w:r w:rsidR="00633FBA" w:rsidRPr="00633F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125 i gA100</w:t>
      </w:r>
      <w:r w:rsidR="006E50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 w:rsidR="00D129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07323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w odniesieniu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których dział III księgi wi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eczystej nie wykazuje obciążeń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służebnością </w:t>
      </w:r>
      <w:proofErr w:type="spellStart"/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przesyłu</w:t>
      </w:r>
      <w:proofErr w:type="spellEnd"/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37B8B">
        <w:rPr>
          <w:rFonts w:ascii="Times New Roman" w:eastAsia="Times New Roman" w:hAnsi="Times New Roman" w:cs="Times New Roman"/>
          <w:sz w:val="28"/>
          <w:szCs w:val="28"/>
          <w:lang w:eastAsia="pl-PL"/>
        </w:rPr>
        <w:t>Istniejący w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dziale III księgi wieczystej</w:t>
      </w:r>
      <w:r w:rsidR="000732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służebności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rzecz Enea Operator Sp. z o.o. </w:t>
      </w:r>
    </w:p>
    <w:p w:rsidR="000C62F6" w:rsidRPr="00D0778F" w:rsidRDefault="000C62F6" w:rsidP="000C62F6">
      <w:pPr>
        <w:pStyle w:val="Akapitzlist"/>
        <w:numPr>
          <w:ilvl w:val="0"/>
          <w:numId w:val="1"/>
        </w:numPr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hAnsi="Times New Roman" w:cs="Times New Roman"/>
          <w:b/>
          <w:sz w:val="28"/>
          <w:szCs w:val="28"/>
        </w:rPr>
        <w:t>Warunki sprzedaży</w:t>
      </w:r>
      <w:r w:rsidRPr="00D0778F">
        <w:rPr>
          <w:rFonts w:ascii="Times New Roman" w:hAnsi="Times New Roman" w:cs="Times New Roman"/>
          <w:sz w:val="28"/>
          <w:szCs w:val="28"/>
        </w:rPr>
        <w:t>:</w:t>
      </w:r>
    </w:p>
    <w:p w:rsidR="00237B8B" w:rsidRDefault="00633FBA" w:rsidP="000C62F6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Nabywca wyrazi zgodę na udostępnienie części nieruchomości na potrzeby realizacji inwestycji pod nazwą: „Modernizacja Stacji Gazowej Śrem”;</w:t>
      </w:r>
    </w:p>
    <w:p w:rsidR="00237B8B" w:rsidRDefault="00237B8B" w:rsidP="00237B8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Nabywca poniesie wszelkie koszty zawarcia umowy;</w:t>
      </w:r>
    </w:p>
    <w:p w:rsidR="00237B8B" w:rsidRPr="008D4FBB" w:rsidRDefault="00237B8B" w:rsidP="008D4FB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okazania granic lub wznowienia punktów granicznych obciążają nabywcę;</w:t>
      </w:r>
    </w:p>
    <w:p w:rsidR="00191AFB" w:rsidRPr="000839EE" w:rsidRDefault="00CC3A73" w:rsidP="000839EE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Zawarcie umowy kupna-sprzedaży nastąpi pod warunkiem nieskorzystania </w:t>
      </w:r>
      <w:r w:rsidR="008D4FB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prawa pierwokupu przez</w:t>
      </w:r>
      <w:r w:rsid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Wałbrzyską Specjalną Strefę Ekonomiczną </w:t>
      </w:r>
      <w:proofErr w:type="spellStart"/>
      <w:r w:rsidR="007C6B3E"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Inv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est-Park</w:t>
      </w:r>
      <w:proofErr w:type="spellEnd"/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z o.o.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Nabywca zobowiązuje się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myśl art. 62 ustawy o gospodarce nieruchomościami </w:t>
      </w: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rozpoczęcia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zabudo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 w terminie do 30 czerwca 2018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oraz do zakończenia zabudowy 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stanie surowym zamkniętym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terminie 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do 31 grudnia 2019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Śrem zastrzega sobie prawo odkupu nieruchomości na okres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ciu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od daty sprzedaży nieruchomości, przy czym skorzystanie przez gminę z tego prawa nastąpić może w przypadku niedotrzymania przez nabywcę terminu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rozpoczęcia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zabudowy nieruchomości. Odkup nastąpi na warunkach określonych w art. 594 </w:t>
      </w:r>
      <w:proofErr w:type="spellStart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Kc</w:t>
      </w:r>
      <w:proofErr w:type="spellEnd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. Prawo odkupu nieruchomości na rzecz gminy ujawnione zostanie w księdze wieczystej.</w:t>
      </w:r>
    </w:p>
    <w:p w:rsidR="00191AFB" w:rsidRPr="007816EA" w:rsidRDefault="00191AFB" w:rsidP="007816E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Nabywca zobowiązuje się do zapłaty gminie Ś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rem kary umownej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wysokości 50 000,00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zł (słownie: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pięćdziesiąt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tysięcy złotych 00/100) w razie niewywiązania się z terminu zabudowy. Nabywca podda się egzekucji zgodnie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777 § 1 pkt 5 </w:t>
      </w:r>
      <w:proofErr w:type="spellStart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Kpc</w:t>
      </w:r>
      <w:proofErr w:type="spellEnd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gmina Śrem będzie mogła prowadzić egzekucję 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aktu notarialnego. Wystąpienie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nadani</w:t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e aktowi klauzuli wykonalności nastąpi w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</w:t>
      </w:r>
      <w:r w:rsidR="003C22B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do 30 czerwca 2020 roku.</w:t>
      </w:r>
    </w:p>
    <w:p w:rsidR="007F0024" w:rsidRPr="0018465D" w:rsidRDefault="00C75326" w:rsidP="0018465D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06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odbędzie się w dniu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 godz. 1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:00 </w:t>
      </w:r>
      <w:r w:rsidR="008245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w Urzęd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zie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Śremie,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ul. Plac 20 Października 1, pokój nr 24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przetargu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przetargu mogą wziąć udzi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ał osoby, które wpłacą wadium /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0.000,00zł/ pod tytułem: „przetarg –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ŚPI Zachodnie, działki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2467/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 i 2467/9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na rachunek Urzędu Miejskiego w Śremie prowadzony przez SBL Śrem nr: 95 9084 0003 2102 001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3 0521 0008 w terminie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3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D55F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r.;</w:t>
      </w:r>
    </w:p>
    <w:p w:rsidR="000C62F6" w:rsidRDefault="00CC3A73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</w:t>
      </w:r>
      <w:r w:rsidR="000C62F6" w:rsidRPr="00A6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przetargu zobowiązani są przedłożyć komisji przetargowej: dowód wpłaty wadium, dowód tożsamości oraz odpowiednie dokumenty potwierdzające zdolno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ść do reprezentacji innych osób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>, (pełnomocnictwo)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C62F6" w:rsidRPr="00A76D12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Nabycie nieruchomości przez cudzoziemca w rozumieniu ustawy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24 marca 1920 r. o nabywaniu nieruchomości przez cudzoziemców (</w:t>
      </w:r>
      <w:r w:rsidR="009D7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 r. poz. 1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380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wymaga uzyskania zezwolenia Ministra Spraw Wewnętrznych. W przypadku nieuzyskania zezwolenia przed zawarciem aktu notarialnego wpłacone </w:t>
      </w:r>
      <w:r w:rsidR="00A968E2"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przepada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jest ważny bez względu na liczbę uczestników przetargu, jeżeli przynajmniej jeden uczestnik zaoferuje co najmniej jedno postąpienie powyżej ceny wywoławczej; 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wpłacone przez uczestnika przetargu, który przetarg wygra, zostanie zaliczone na poczet ceny nabycia nieruchomości. Pozostałym uczestnikom przetargu wadium zostanie zwrócone niezwłocznie po rozstrzygnięciu przetargu prz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elewem na podane konto bankowe;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Wylicytowana cena sprzedaży nieruchomości podlega zapłacie do dnia zawarcia umowy, którego termin zostanie ustalony najpóźniej w ciągu 21 dni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rozstrzygnięcia przetargu. Uchylenie się  nabywcy wyłonionego w przetargu od zawarcia umowy w wyznaczonym terminie skutkować będzie przepadkiem wp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łaconego wadium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ceny sprzedaży ustalonej w licytacji zostanie doliczony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23%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VAT. 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Ogłaszający ma prawo z uzasadnionej przyczyny do odwołania ogłoszonego przetargu w formie właściwej dla jego ogłoszenia. Ogłoszenie o przetargu zostaje zamieszczone na tablicy ogłoszeń Urzędu Miejskieg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o w Śremie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 stronie internetowej: </w:t>
      </w:r>
      <w:hyperlink r:id="rId9" w:history="1">
        <w:r w:rsidRPr="00894EF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www.srem.pl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EA1AB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BIP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w prasie lokalnej oraz krajowej – elektronicznej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history="1">
        <w:r w:rsidR="007D31E4" w:rsidRPr="0068195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www.monitorurzedowy.pl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11" w:history="1">
        <w:r w:rsidR="006B1B75" w:rsidRPr="00FB43F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www.otoprzetargi.pl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C62F6" w:rsidRPr="002A3FD5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</w:t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na temat trybu, zasad i warunków przetargu udzielają pracownicy Zespołu Gospodarki Nieruchomościami Urzędu Miejskiego w Śremie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godzinach pracy Urzędu lub telefonicznie pod nr 61 28 47 134.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Szczegółowych informacji na temat możliwości inwestycyjnych na działce objętej sprzedażą udziela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Zesp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Planowania Przestrzennego Urzędu Miejskiego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Śremie w godzinach pracy Urzędu 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telefonicznie pod nr tel. 61 28 47 131. </w:t>
      </w:r>
    </w:p>
    <w:p w:rsidR="00DA795E" w:rsidRDefault="00DA795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2A5" w:rsidRPr="00A432A5" w:rsidRDefault="00A432A5" w:rsidP="00A432A5">
      <w:pPr>
        <w:ind w:left="6" w:firstLine="42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mapa ewidencyjna</w:t>
      </w:r>
    </w:p>
    <w:p w:rsidR="00DA795E" w:rsidRDefault="00A432A5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710988" cy="3330803"/>
            <wp:effectExtent l="0" t="0" r="0" b="3175"/>
            <wp:docPr id="5" name="Obraz 5" descr="C:\Users\marcin.sawicki\Desktop\Ogłoszenia\dz. 2467-7 i 246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sawicki\Desktop\Ogłoszenia\dz. 2467-7 i 2467-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39" cy="33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A5" w:rsidRDefault="00A432A5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E" w:rsidRPr="00A432A5" w:rsidRDefault="00A432A5" w:rsidP="00A432A5">
      <w:pPr>
        <w:ind w:firstLine="70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ortofoto</w:t>
      </w:r>
      <w:proofErr w:type="spellEnd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mapa</w:t>
      </w:r>
    </w:p>
    <w:p w:rsidR="00B474AF" w:rsidRDefault="00A432A5" w:rsidP="0065154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624838" cy="3269894"/>
            <wp:effectExtent l="0" t="0" r="4445" b="6985"/>
            <wp:docPr id="6" name="Obraz 6" descr="C:\Users\marcin.sawicki\Desktop\Ogłoszenia\dz. 2467-7 i 2467-9 (ortofoto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.sawicki\Desktop\Ogłoszenia\dz. 2467-7 i 2467-9 (ortofoto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46" cy="32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Pr="002F0B01" w:rsidRDefault="00E0267E" w:rsidP="00E0267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wywieszono dnia …. 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474AF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0AD7171B" wp14:editId="789E2722">
            <wp:simplePos x="0" y="0"/>
            <wp:positionH relativeFrom="column">
              <wp:posOffset>-91440</wp:posOffset>
            </wp:positionH>
            <wp:positionV relativeFrom="paragraph">
              <wp:posOffset>189865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zdjęto dnia ….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bookmarkStart w:id="0" w:name="_GoBack"/>
      <w:bookmarkEnd w:id="0"/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B474AF" w:rsidSect="00A432A5">
      <w:footerReference w:type="default" r:id="rId15"/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05" w:rsidRDefault="00A33205">
      <w:r>
        <w:separator/>
      </w:r>
    </w:p>
  </w:endnote>
  <w:endnote w:type="continuationSeparator" w:id="0">
    <w:p w:rsidR="00A33205" w:rsidRDefault="00A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72250"/>
      <w:docPartObj>
        <w:docPartGallery w:val="Page Numbers (Bottom of Page)"/>
        <w:docPartUnique/>
      </w:docPartObj>
    </w:sdtPr>
    <w:sdtContent>
      <w:p w:rsidR="008C141A" w:rsidRDefault="008C1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1800" w:rsidRDefault="00A33205" w:rsidP="00DC248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05" w:rsidRDefault="00A33205">
      <w:r>
        <w:separator/>
      </w:r>
    </w:p>
  </w:footnote>
  <w:footnote w:type="continuationSeparator" w:id="0">
    <w:p w:rsidR="00A33205" w:rsidRDefault="00A3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C"/>
    <w:multiLevelType w:val="hybridMultilevel"/>
    <w:tmpl w:val="EE9A100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E443F"/>
    <w:multiLevelType w:val="hybridMultilevel"/>
    <w:tmpl w:val="93EAF56E"/>
    <w:lvl w:ilvl="0" w:tplc="9E6AD47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0985"/>
    <w:multiLevelType w:val="hybridMultilevel"/>
    <w:tmpl w:val="E2D6CCAE"/>
    <w:lvl w:ilvl="0" w:tplc="09DA3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3BAF"/>
    <w:multiLevelType w:val="hybridMultilevel"/>
    <w:tmpl w:val="C92C32EC"/>
    <w:lvl w:ilvl="0" w:tplc="09DA39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714F25A2"/>
    <w:multiLevelType w:val="hybridMultilevel"/>
    <w:tmpl w:val="D1E00620"/>
    <w:lvl w:ilvl="0" w:tplc="09DA396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9F17061"/>
    <w:multiLevelType w:val="hybridMultilevel"/>
    <w:tmpl w:val="47AC228E"/>
    <w:lvl w:ilvl="0" w:tplc="09DA39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8"/>
    <w:rsid w:val="000415D9"/>
    <w:rsid w:val="00073239"/>
    <w:rsid w:val="00077914"/>
    <w:rsid w:val="000839EE"/>
    <w:rsid w:val="0008693A"/>
    <w:rsid w:val="000A7A87"/>
    <w:rsid w:val="000C62F6"/>
    <w:rsid w:val="0018465D"/>
    <w:rsid w:val="00191AFB"/>
    <w:rsid w:val="002003D9"/>
    <w:rsid w:val="00237B8B"/>
    <w:rsid w:val="002452A5"/>
    <w:rsid w:val="002A7A69"/>
    <w:rsid w:val="002D4D29"/>
    <w:rsid w:val="00332D6C"/>
    <w:rsid w:val="003558CF"/>
    <w:rsid w:val="00365391"/>
    <w:rsid w:val="003C22BB"/>
    <w:rsid w:val="004318AF"/>
    <w:rsid w:val="00442409"/>
    <w:rsid w:val="004D02F6"/>
    <w:rsid w:val="004F1D2A"/>
    <w:rsid w:val="00506F86"/>
    <w:rsid w:val="00514C80"/>
    <w:rsid w:val="00565A2B"/>
    <w:rsid w:val="00583B44"/>
    <w:rsid w:val="005E7B2F"/>
    <w:rsid w:val="005F393C"/>
    <w:rsid w:val="005F39B6"/>
    <w:rsid w:val="006252E3"/>
    <w:rsid w:val="00633FBA"/>
    <w:rsid w:val="00642606"/>
    <w:rsid w:val="00646A68"/>
    <w:rsid w:val="00651543"/>
    <w:rsid w:val="006B1B75"/>
    <w:rsid w:val="006B475B"/>
    <w:rsid w:val="006E5069"/>
    <w:rsid w:val="00721492"/>
    <w:rsid w:val="007816EA"/>
    <w:rsid w:val="007A38F7"/>
    <w:rsid w:val="007B4B57"/>
    <w:rsid w:val="007C6B3E"/>
    <w:rsid w:val="007D31E4"/>
    <w:rsid w:val="007E04AD"/>
    <w:rsid w:val="007F0024"/>
    <w:rsid w:val="007F6CFC"/>
    <w:rsid w:val="008245E5"/>
    <w:rsid w:val="00824919"/>
    <w:rsid w:val="008C141A"/>
    <w:rsid w:val="008D4FBB"/>
    <w:rsid w:val="008D689A"/>
    <w:rsid w:val="009708F3"/>
    <w:rsid w:val="009A27EB"/>
    <w:rsid w:val="009A62B1"/>
    <w:rsid w:val="009D7127"/>
    <w:rsid w:val="009F5A10"/>
    <w:rsid w:val="00A26FCA"/>
    <w:rsid w:val="00A33205"/>
    <w:rsid w:val="00A432A5"/>
    <w:rsid w:val="00A96401"/>
    <w:rsid w:val="00A968E2"/>
    <w:rsid w:val="00AA7BB3"/>
    <w:rsid w:val="00AB0693"/>
    <w:rsid w:val="00AF5EE0"/>
    <w:rsid w:val="00B267E4"/>
    <w:rsid w:val="00B27ACD"/>
    <w:rsid w:val="00B474AF"/>
    <w:rsid w:val="00BA13AD"/>
    <w:rsid w:val="00C00115"/>
    <w:rsid w:val="00C75326"/>
    <w:rsid w:val="00C8124A"/>
    <w:rsid w:val="00CA2D29"/>
    <w:rsid w:val="00CC3A73"/>
    <w:rsid w:val="00D1295D"/>
    <w:rsid w:val="00D12B2E"/>
    <w:rsid w:val="00D55F2A"/>
    <w:rsid w:val="00DA795E"/>
    <w:rsid w:val="00DC2488"/>
    <w:rsid w:val="00DF2AEB"/>
    <w:rsid w:val="00E0267E"/>
    <w:rsid w:val="00E51D08"/>
    <w:rsid w:val="00E6305A"/>
    <w:rsid w:val="00EE0910"/>
    <w:rsid w:val="00EE0BBB"/>
    <w:rsid w:val="00EF0496"/>
    <w:rsid w:val="00EF4DA8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Sawicki</dc:creator>
  <cp:lastModifiedBy>Marcin Sawicki</cp:lastModifiedBy>
  <cp:revision>8</cp:revision>
  <cp:lastPrinted>2016-06-17T07:23:00Z</cp:lastPrinted>
  <dcterms:created xsi:type="dcterms:W3CDTF">2016-06-21T06:08:00Z</dcterms:created>
  <dcterms:modified xsi:type="dcterms:W3CDTF">2017-05-30T05:46:00Z</dcterms:modified>
</cp:coreProperties>
</file>