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E16AE7">
      <w:pPr>
        <w:pStyle w:val="pkt"/>
        <w:ind w:left="0" w:firstLine="0"/>
        <w:rPr>
          <w:b/>
        </w:rPr>
      </w:pPr>
      <w:r w:rsidRPr="00E16AE7">
        <w:rPr>
          <w:b/>
        </w:rPr>
        <w:t>Gmina Śrem</w:t>
      </w:r>
    </w:p>
    <w:p w:rsidR="00EB7871" w:rsidRPr="003209A8" w:rsidRDefault="00E16AE7">
      <w:pPr>
        <w:pStyle w:val="pkt"/>
        <w:ind w:left="0" w:firstLine="0"/>
        <w:rPr>
          <w:b/>
        </w:rPr>
      </w:pPr>
      <w:r w:rsidRPr="00E16AE7">
        <w:rPr>
          <w:b/>
        </w:rPr>
        <w:t>Plac 20 Października</w:t>
      </w:r>
      <w:r w:rsidR="00EB7871" w:rsidRPr="003209A8">
        <w:rPr>
          <w:b/>
        </w:rPr>
        <w:t xml:space="preserve"> </w:t>
      </w:r>
      <w:r w:rsidRPr="00E16AE7">
        <w:rPr>
          <w:b/>
        </w:rPr>
        <w:t>1</w:t>
      </w:r>
      <w:r w:rsidR="00EB7871" w:rsidRPr="003209A8">
        <w:rPr>
          <w:b/>
        </w:rPr>
        <w:t xml:space="preserve"> </w:t>
      </w:r>
    </w:p>
    <w:p w:rsidR="00EB7871" w:rsidRPr="003209A8" w:rsidRDefault="00E16AE7">
      <w:pPr>
        <w:pStyle w:val="pkt"/>
        <w:ind w:left="0" w:firstLine="0"/>
        <w:rPr>
          <w:b/>
        </w:rPr>
      </w:pPr>
      <w:r w:rsidRPr="00E16AE7">
        <w:rPr>
          <w:b/>
        </w:rPr>
        <w:t>63-100</w:t>
      </w:r>
      <w:r w:rsidR="00EB7871" w:rsidRPr="003209A8">
        <w:rPr>
          <w:b/>
        </w:rPr>
        <w:t xml:space="preserve"> </w:t>
      </w:r>
      <w:r w:rsidRPr="00E16AE7">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16AE7" w:rsidRPr="00E16AE7">
        <w:rPr>
          <w:b/>
        </w:rPr>
        <w:t>BP.271.2.2019.BS</w:t>
      </w:r>
      <w:r w:rsidRPr="003209A8">
        <w:tab/>
      </w:r>
      <w:r w:rsidR="00E16AE7" w:rsidRPr="00E16AE7">
        <w:t>Śrem</w:t>
      </w:r>
      <w:r w:rsidRPr="003209A8">
        <w:t xml:space="preserve">, </w:t>
      </w:r>
      <w:r w:rsidR="00E16AE7" w:rsidRPr="00E16AE7">
        <w:t>2019-01-21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16AE7" w:rsidRPr="00E16AE7">
        <w:rPr>
          <w:b/>
          <w:sz w:val="32"/>
          <w:szCs w:val="32"/>
        </w:rPr>
        <w:t>Odbiór odpadów komunalnych zebranych w sposób selektywny z miejsc gromadzenia odpadów komunalnych obejmujących pojemniki typu "dzwon" oraz pojemniki do odbioru odpadów ulegających biodegradacji w tym odpadów zielonych"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E16AE7" w:rsidRPr="00E16AE7">
        <w:t>(</w:t>
      </w:r>
      <w:proofErr w:type="spellStart"/>
      <w:r w:rsidR="00E16AE7" w:rsidRPr="00E16AE7">
        <w:t>t.j</w:t>
      </w:r>
      <w:proofErr w:type="spellEnd"/>
      <w:r w:rsidR="00E16AE7" w:rsidRPr="00E16AE7">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16AE7">
      <w:pPr>
        <w:ind w:left="5940"/>
      </w:pPr>
      <w:r w:rsidRPr="00E16AE7">
        <w:t>2019-01-21</w:t>
      </w:r>
    </w:p>
    <w:p w:rsidR="00EB7871" w:rsidRPr="003209A8" w:rsidRDefault="00EB7871">
      <w:pPr>
        <w:ind w:left="5940"/>
      </w:pPr>
    </w:p>
    <w:p w:rsidR="00EB7871" w:rsidRPr="003209A8" w:rsidRDefault="00EB7871">
      <w:pPr>
        <w:ind w:left="5940"/>
      </w:pPr>
    </w:p>
    <w:p w:rsidR="00EB7871" w:rsidRPr="003209A8" w:rsidRDefault="00E16AE7">
      <w:pPr>
        <w:ind w:left="5940"/>
      </w:pPr>
      <w:r w:rsidRPr="00E16AE7">
        <w:t>Sławomir Baum</w:t>
      </w:r>
    </w:p>
    <w:p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E16AE7" w:rsidRPr="00E16AE7">
        <w:t>Gmina Śrem</w:t>
      </w:r>
    </w:p>
    <w:p w:rsidR="009838C7" w:rsidRPr="00516BCE" w:rsidRDefault="009838C7" w:rsidP="001644FA">
      <w:pPr>
        <w:pStyle w:val="Tekstpodstawowy"/>
        <w:spacing w:after="0" w:line="276" w:lineRule="auto"/>
        <w:ind w:left="360"/>
      </w:pPr>
      <w:r>
        <w:t xml:space="preserve"> </w:t>
      </w:r>
      <w:r w:rsidR="00E16AE7" w:rsidRPr="00E16AE7">
        <w:t>Plac 20 Października</w:t>
      </w:r>
      <w:r w:rsidRPr="00516BCE">
        <w:t xml:space="preserve"> </w:t>
      </w:r>
      <w:r w:rsidR="00E16AE7" w:rsidRPr="00E16AE7">
        <w:t>1</w:t>
      </w:r>
      <w:r w:rsidRPr="00516BCE">
        <w:t xml:space="preserve"> </w:t>
      </w:r>
    </w:p>
    <w:p w:rsidR="008B60B4" w:rsidRDefault="009838C7" w:rsidP="008B60B4">
      <w:pPr>
        <w:pStyle w:val="Tekstpodstawowy"/>
        <w:spacing w:after="0" w:line="276" w:lineRule="auto"/>
        <w:ind w:left="360"/>
      </w:pPr>
      <w:r>
        <w:t xml:space="preserve"> </w:t>
      </w:r>
      <w:r w:rsidR="00E16AE7" w:rsidRPr="00E16AE7">
        <w:t>63-100</w:t>
      </w:r>
      <w:r w:rsidRPr="00516BCE">
        <w:t xml:space="preserve"> </w:t>
      </w:r>
      <w:r w:rsidR="00E16AE7" w:rsidRPr="00E16AE7">
        <w:t>Śrem</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E16AE7" w:rsidRPr="00E16AE7">
        <w:rPr>
          <w:lang w:val="en-GB"/>
        </w:rPr>
        <w:t>61</w:t>
      </w:r>
      <w:r w:rsidRPr="00AA1892">
        <w:rPr>
          <w:lang w:val="en-GB"/>
        </w:rPr>
        <w:t xml:space="preserve"> </w:t>
      </w:r>
      <w:r w:rsidR="00E16AE7" w:rsidRPr="00E16AE7">
        <w:rPr>
          <w:lang w:val="en-GB"/>
        </w:rPr>
        <w:t>612835225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E16AE7" w:rsidRPr="00E16AE7">
        <w:rPr>
          <w:lang w:val="en-GB"/>
        </w:rPr>
        <w:t>61</w:t>
      </w:r>
      <w:r w:rsidRPr="00AA1892">
        <w:rPr>
          <w:sz w:val="18"/>
          <w:szCs w:val="18"/>
          <w:lang w:val="en-GB"/>
        </w:rPr>
        <w:t xml:space="preserve"> </w:t>
      </w:r>
      <w:r w:rsidR="00E16AE7" w:rsidRPr="00E16AE7">
        <w:rPr>
          <w:sz w:val="18"/>
          <w:szCs w:val="18"/>
          <w:lang w:val="en-GB"/>
        </w:rPr>
        <w:t>2835337</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E16AE7" w:rsidRPr="00E16AE7">
        <w:rPr>
          <w:color w:val="0000FF"/>
          <w:lang w:val="en-GB"/>
        </w:rPr>
        <w:t>urzad@srem.pl</w:t>
      </w:r>
    </w:p>
    <w:p w:rsidR="000E7443" w:rsidRDefault="000E7443" w:rsidP="001644FA">
      <w:pPr>
        <w:pStyle w:val="Tekstpodstawowy"/>
        <w:spacing w:after="0" w:line="276" w:lineRule="auto"/>
        <w:ind w:left="360"/>
      </w:pPr>
      <w:r w:rsidRPr="00906264">
        <w:t xml:space="preserve"> </w:t>
      </w:r>
      <w:r>
        <w:t xml:space="preserve">adres strony internetowej: </w:t>
      </w:r>
      <w:r w:rsidR="00E16AE7" w:rsidRPr="00E16AE7">
        <w:rPr>
          <w:color w:val="0000FF"/>
          <w:u w:val="single"/>
        </w:rPr>
        <w:t>http://umsrem.bip.eur.pl/public/</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16AE7" w:rsidRPr="00E16AE7">
        <w:rPr>
          <w:b/>
        </w:rPr>
        <w:t>przetarg nieograniczony</w:t>
      </w:r>
      <w:r w:rsidR="001644FA">
        <w:t>.</w:t>
      </w:r>
    </w:p>
    <w:p w:rsidR="00EB7871" w:rsidRPr="003209A8" w:rsidRDefault="00F23594" w:rsidP="00930133">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E16AE7" w:rsidRPr="00E16AE7">
        <w:t>Odbiór odpadów komunalnych zebranych w sposób selektywny z miejsc gromadzenia odpadów komunalnych obejmujących pojemniki typu "dzwon" oraz pojemniki do odbioru odpadów ulegających biodegradacji w tym odpadów zielonych"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16AE7" w:rsidRPr="00D91376" w:rsidTr="00906264">
        <w:tc>
          <w:tcPr>
            <w:tcW w:w="8820" w:type="dxa"/>
          </w:tcPr>
          <w:p w:rsidR="00E16AE7" w:rsidRPr="00D91376" w:rsidRDefault="00E16AE7" w:rsidP="00906264">
            <w:pPr>
              <w:pStyle w:val="Tekstpodstawowy"/>
              <w:spacing w:before="80"/>
              <w:rPr>
                <w:b/>
              </w:rPr>
            </w:pPr>
            <w:r w:rsidRPr="00D91376">
              <w:rPr>
                <w:b/>
              </w:rPr>
              <w:t xml:space="preserve">Wspólny Słownik Zamówień: </w:t>
            </w:r>
            <w:r w:rsidRPr="00E16AE7">
              <w:t>90511000-2 - Usługi wywozu odpadów, 90511300-5 - Usługi zbierania śmieci, 90512000-9 - Usługi transportu odpadów, 90513100-7 - Usługi wywozu odpadów pochodzących z gospodarstw domowych</w:t>
            </w:r>
            <w:r w:rsidRPr="00D91376">
              <w:t xml:space="preserve"> </w:t>
            </w:r>
          </w:p>
          <w:p w:rsidR="00E16AE7" w:rsidRPr="00E16AE7" w:rsidRDefault="00E16AE7" w:rsidP="00906264">
            <w:pPr>
              <w:pStyle w:val="Tekstpodstawowy"/>
            </w:pPr>
            <w:r w:rsidRPr="00E16AE7">
              <w:t xml:space="preserve">Przedmiot zamówienia obejmuje odbiór odpadów komunalnych zebranych </w:t>
            </w:r>
          </w:p>
          <w:p w:rsidR="00E16AE7" w:rsidRPr="00E16AE7" w:rsidRDefault="00E16AE7" w:rsidP="00906264">
            <w:pPr>
              <w:pStyle w:val="Tekstpodstawowy"/>
            </w:pPr>
            <w:r w:rsidRPr="00E16AE7">
              <w:t>w sposób selektywny z miejsc gromadzenia odpadów komunalnych  obejmujących pojemniki typu "dzwon" oraz pojemnik 120 l, 240 l, 1100 l oraz kontenery KP7</w:t>
            </w:r>
          </w:p>
          <w:p w:rsidR="00E16AE7" w:rsidRPr="00D91376" w:rsidRDefault="00E16AE7" w:rsidP="00906264">
            <w:pPr>
              <w:pStyle w:val="Tekstpodstawowy"/>
            </w:pPr>
            <w:r w:rsidRPr="00E16AE7">
              <w:t>Szczegółowy opis przedmiotu zamówienia zawarty jest w załączniku do SIWZ.</w:t>
            </w:r>
          </w:p>
          <w:p w:rsidR="00E16AE7" w:rsidRPr="00D91376" w:rsidRDefault="00E16AE7" w:rsidP="00906264">
            <w:pPr>
              <w:pStyle w:val="Tekstpodstawowy"/>
            </w:pPr>
            <w:r w:rsidRPr="00E16AE7">
              <w:rPr>
                <w:b/>
              </w:rPr>
              <w:t>Zamawiający nie dopuszcza składania ofert równoważnych</w:t>
            </w:r>
          </w:p>
          <w:p w:rsidR="00E16AE7" w:rsidRPr="004C3FCD" w:rsidRDefault="00E16AE7" w:rsidP="00906264">
            <w:pPr>
              <w:pStyle w:val="Tekstpodstawowy"/>
            </w:pPr>
            <w:r w:rsidRPr="00E16AE7">
              <w:rPr>
                <w:b/>
              </w:rPr>
              <w:t>Zamawiający nie dopuszcza składania ofert wariantowych</w:t>
            </w:r>
            <w:r>
              <w:t>.</w:t>
            </w:r>
          </w:p>
          <w:p w:rsidR="00E16AE7" w:rsidRPr="004C3FCD" w:rsidRDefault="00E16AE7" w:rsidP="00906264">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E16AE7" w:rsidRDefault="00E16AE7" w:rsidP="00E16AE7">
      <w:pPr>
        <w:pStyle w:val="Nagwek2"/>
        <w:numPr>
          <w:ilvl w:val="0"/>
          <w:numId w:val="0"/>
        </w:numPr>
        <w:ind w:left="680"/>
        <w:rPr>
          <w:color w:val="auto"/>
        </w:rPr>
      </w:pPr>
    </w:p>
    <w:p w:rsidR="00E16AE7" w:rsidRDefault="00E16AE7" w:rsidP="00E16AE7">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E16AE7" w:rsidRDefault="00CD594D" w:rsidP="00E16AE7">
      <w:pPr>
        <w:pStyle w:val="Nagwek2"/>
        <w:numPr>
          <w:ilvl w:val="0"/>
          <w:numId w:val="0"/>
        </w:numPr>
        <w:ind w:left="680"/>
        <w:rPr>
          <w:color w:val="auto"/>
        </w:rPr>
      </w:pPr>
      <w:r>
        <w:t>Zamawiają</w:t>
      </w:r>
      <w:r>
        <w:rPr>
          <w:lang w:val="pl-PL"/>
        </w:rPr>
        <w:t>cy</w:t>
      </w:r>
      <w:r w:rsidR="00E16AE7" w:rsidRPr="00E16AE7">
        <w:t xml:space="preserve"> wymaga co najmniej 5 osób zatrudnionych na umowę o pracę w pełnym wymiarze czasu pracy przez cały okres realizacji zamówienia.</w:t>
      </w:r>
    </w:p>
    <w:p w:rsidR="00A0381A" w:rsidRPr="008F7292" w:rsidRDefault="00A0381A" w:rsidP="00A0381A">
      <w:pPr>
        <w:pStyle w:val="Nagwek2"/>
        <w:numPr>
          <w:ilvl w:val="0"/>
          <w:numId w:val="0"/>
        </w:numPr>
        <w:ind w:left="680"/>
      </w:pPr>
    </w:p>
    <w:p w:rsidR="00F23594" w:rsidRDefault="00F23594" w:rsidP="00A43AEE">
      <w:pPr>
        <w:pStyle w:val="Nagwek2"/>
      </w:pPr>
      <w:r>
        <w:t>Miejsce realizacji:</w:t>
      </w:r>
      <w:r w:rsidR="0040419B">
        <w:t xml:space="preserve"> </w:t>
      </w:r>
      <w:r w:rsidR="00E16AE7" w:rsidRPr="00E16AE7">
        <w:t>Gmina Śrem</w:t>
      </w:r>
      <w:r w:rsidR="0040419B">
        <w:t>.</w:t>
      </w:r>
    </w:p>
    <w:p w:rsidR="00A2369F" w:rsidRPr="000B08A9" w:rsidRDefault="00A2369F" w:rsidP="00930133">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16AE7" w:rsidRPr="00627ED2" w:rsidRDefault="00E16AE7" w:rsidP="00E16AE7">
      <w:pPr>
        <w:pStyle w:val="Nagwek2"/>
        <w:spacing w:before="0" w:after="0"/>
      </w:pPr>
      <w:r w:rsidRPr="000B08A9">
        <w:lastRenderedPageBreak/>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E16AE7" w:rsidRPr="005D0A27" w:rsidRDefault="00E16AE7" w:rsidP="00E16AE7">
      <w:pPr>
        <w:pStyle w:val="Nagwek2"/>
        <w:numPr>
          <w:ilvl w:val="0"/>
          <w:numId w:val="0"/>
        </w:numPr>
        <w:spacing w:before="60"/>
        <w:ind w:left="680"/>
      </w:pPr>
      <w:r w:rsidRPr="00E16AE7">
        <w:t>Ro</w:t>
      </w:r>
      <w:r w:rsidR="00906264">
        <w:rPr>
          <w:lang w:val="pl-PL"/>
        </w:rPr>
        <w:t>z</w:t>
      </w:r>
      <w:r w:rsidRPr="00E16AE7">
        <w:t>szerzenie z zakresu podstawowego o maksymalnie 20%.;</w:t>
      </w:r>
    </w:p>
    <w:p w:rsidR="00EB7871" w:rsidRPr="000B08A9" w:rsidRDefault="00EB7871" w:rsidP="005D0A27">
      <w:pPr>
        <w:pStyle w:val="Nagwek2"/>
        <w:numPr>
          <w:ilvl w:val="0"/>
          <w:numId w:val="0"/>
        </w:numPr>
        <w:spacing w:before="0" w:after="0"/>
        <w:ind w:left="680"/>
      </w:pPr>
    </w:p>
    <w:p w:rsidR="00EB7871" w:rsidRPr="003209A8" w:rsidRDefault="00A2369F" w:rsidP="00930133">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E16AE7" w:rsidRPr="00E16AE7">
        <w:t>data zakończenia: 2022-02-28</w:t>
      </w:r>
    </w:p>
    <w:p w:rsidR="00A2369F" w:rsidRPr="00876900" w:rsidRDefault="00A2369F" w:rsidP="00930133">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E16AE7" w:rsidRPr="00CD4B52" w:rsidRDefault="00E16AE7" w:rsidP="00E16AE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16AE7" w:rsidRPr="00CD4B52" w:rsidTr="00906264">
        <w:tc>
          <w:tcPr>
            <w:tcW w:w="720" w:type="dxa"/>
            <w:tcBorders>
              <w:top w:val="single" w:sz="4" w:space="0" w:color="auto"/>
              <w:left w:val="single" w:sz="4" w:space="0" w:color="auto"/>
              <w:bottom w:val="single" w:sz="4" w:space="0" w:color="auto"/>
              <w:right w:val="single" w:sz="4" w:space="0" w:color="auto"/>
            </w:tcBorders>
            <w:vAlign w:val="center"/>
            <w:hideMark/>
          </w:tcPr>
          <w:p w:rsidR="00E16AE7" w:rsidRPr="00EA53ED" w:rsidRDefault="00E16AE7" w:rsidP="0090626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16AE7" w:rsidRPr="00EA53ED" w:rsidRDefault="00E16AE7" w:rsidP="00906264">
            <w:pPr>
              <w:spacing w:before="60" w:after="120"/>
              <w:rPr>
                <w:sz w:val="20"/>
                <w:szCs w:val="20"/>
              </w:rPr>
            </w:pPr>
            <w:r w:rsidRPr="00EA53ED">
              <w:rPr>
                <w:b/>
                <w:sz w:val="20"/>
                <w:szCs w:val="20"/>
              </w:rPr>
              <w:t>Warunki udziału w postępowaniu</w:t>
            </w:r>
          </w:p>
        </w:tc>
      </w:tr>
      <w:tr w:rsidR="00E16AE7" w:rsidRPr="00CD4B52" w:rsidTr="00906264">
        <w:tc>
          <w:tcPr>
            <w:tcW w:w="720" w:type="dxa"/>
            <w:tcBorders>
              <w:top w:val="single" w:sz="4" w:space="0" w:color="auto"/>
              <w:left w:val="single" w:sz="4" w:space="0" w:color="auto"/>
              <w:bottom w:val="single" w:sz="4" w:space="0" w:color="auto"/>
              <w:right w:val="single" w:sz="4" w:space="0" w:color="auto"/>
            </w:tcBorders>
            <w:hideMark/>
          </w:tcPr>
          <w:p w:rsidR="00E16AE7" w:rsidRPr="00CD4B52" w:rsidRDefault="00E16AE7" w:rsidP="00906264">
            <w:pPr>
              <w:spacing w:before="60" w:after="120"/>
              <w:jc w:val="both"/>
            </w:pPr>
            <w:r w:rsidRPr="00E16AE7">
              <w:t>1</w:t>
            </w:r>
          </w:p>
        </w:tc>
        <w:tc>
          <w:tcPr>
            <w:tcW w:w="7738" w:type="dxa"/>
            <w:tcBorders>
              <w:top w:val="single" w:sz="4" w:space="0" w:color="auto"/>
              <w:left w:val="single" w:sz="4" w:space="0" w:color="auto"/>
              <w:bottom w:val="single" w:sz="4" w:space="0" w:color="auto"/>
              <w:right w:val="single" w:sz="4" w:space="0" w:color="auto"/>
            </w:tcBorders>
            <w:hideMark/>
          </w:tcPr>
          <w:p w:rsidR="00E16AE7" w:rsidRPr="00CD4B52" w:rsidRDefault="00E16AE7" w:rsidP="00906264">
            <w:pPr>
              <w:spacing w:before="60" w:after="120"/>
              <w:jc w:val="both"/>
              <w:rPr>
                <w:b/>
                <w:bCs/>
              </w:rPr>
            </w:pPr>
            <w:r w:rsidRPr="00E16AE7">
              <w:rPr>
                <w:b/>
                <w:bCs/>
              </w:rPr>
              <w:t>Sytuacja ekonomiczna lub finansowa</w:t>
            </w:r>
          </w:p>
          <w:p w:rsidR="00E16AE7" w:rsidRPr="00E16AE7" w:rsidRDefault="00E16AE7" w:rsidP="00906264">
            <w:pPr>
              <w:spacing w:before="60" w:after="120"/>
              <w:jc w:val="both"/>
            </w:pPr>
            <w:r w:rsidRPr="00E16AE7">
              <w:t>O udzielenie zamówienia publicznego mogą ubiegać się wykonawcy, którzy spełniają warunki, dotyczące sytuacji ekonomicznej lub finansowej tj.:</w:t>
            </w:r>
          </w:p>
          <w:p w:rsidR="00E16AE7" w:rsidRPr="00E16AE7" w:rsidRDefault="00E16AE7" w:rsidP="00906264">
            <w:pPr>
              <w:spacing w:before="60" w:after="120"/>
              <w:jc w:val="both"/>
            </w:pPr>
            <w:r w:rsidRPr="00E16AE7">
              <w:t>a) posiadają środki finansowe lub zdolność kredytową w wysokości nie mniejszej niż 50.000,00 zł</w:t>
            </w:r>
          </w:p>
          <w:p w:rsidR="00E16AE7" w:rsidRPr="00E16AE7" w:rsidRDefault="00E16AE7" w:rsidP="00906264">
            <w:pPr>
              <w:spacing w:before="60" w:after="120"/>
              <w:jc w:val="both"/>
            </w:pPr>
            <w:r w:rsidRPr="00E16AE7">
              <w:t>b) posiadają ubezpieczenie od odpowiedzialności cywilnej w zakresie prowadzonej działalności w wysokości nie mniejszej niż 30.000,00 zł</w:t>
            </w:r>
          </w:p>
          <w:p w:rsidR="00E16AE7" w:rsidRPr="00CD4B52" w:rsidRDefault="00E16AE7" w:rsidP="00906264">
            <w:pPr>
              <w:spacing w:before="60" w:after="120"/>
              <w:jc w:val="both"/>
            </w:pPr>
            <w:r w:rsidRPr="00E16AE7">
              <w:t>Ocena spełniania warunków udziału w postępowaniu będzie dokonana na zasadzie spełnia/nie spełnia.</w:t>
            </w:r>
          </w:p>
        </w:tc>
      </w:tr>
      <w:tr w:rsidR="00E16AE7" w:rsidRPr="00CD4B52" w:rsidTr="00906264">
        <w:tc>
          <w:tcPr>
            <w:tcW w:w="720" w:type="dxa"/>
            <w:tcBorders>
              <w:top w:val="single" w:sz="4" w:space="0" w:color="auto"/>
              <w:left w:val="single" w:sz="4" w:space="0" w:color="auto"/>
              <w:bottom w:val="single" w:sz="4" w:space="0" w:color="auto"/>
              <w:right w:val="single" w:sz="4" w:space="0" w:color="auto"/>
            </w:tcBorders>
            <w:hideMark/>
          </w:tcPr>
          <w:p w:rsidR="00E16AE7" w:rsidRPr="00CD4B52" w:rsidRDefault="00E16AE7" w:rsidP="00906264">
            <w:pPr>
              <w:spacing w:before="60" w:after="120"/>
              <w:jc w:val="both"/>
            </w:pPr>
            <w:r w:rsidRPr="00E16AE7">
              <w:t>2</w:t>
            </w:r>
          </w:p>
        </w:tc>
        <w:tc>
          <w:tcPr>
            <w:tcW w:w="7738" w:type="dxa"/>
            <w:tcBorders>
              <w:top w:val="single" w:sz="4" w:space="0" w:color="auto"/>
              <w:left w:val="single" w:sz="4" w:space="0" w:color="auto"/>
              <w:bottom w:val="single" w:sz="4" w:space="0" w:color="auto"/>
              <w:right w:val="single" w:sz="4" w:space="0" w:color="auto"/>
            </w:tcBorders>
            <w:hideMark/>
          </w:tcPr>
          <w:p w:rsidR="00E16AE7" w:rsidRPr="00CD4B52" w:rsidRDefault="00E16AE7" w:rsidP="00906264">
            <w:pPr>
              <w:spacing w:before="60" w:after="120"/>
              <w:jc w:val="both"/>
              <w:rPr>
                <w:b/>
                <w:bCs/>
              </w:rPr>
            </w:pPr>
            <w:r w:rsidRPr="00E16AE7">
              <w:rPr>
                <w:b/>
                <w:bCs/>
              </w:rPr>
              <w:t>Zdolność techniczna lub zawodowa</w:t>
            </w:r>
          </w:p>
          <w:p w:rsidR="00E16AE7" w:rsidRPr="00E16AE7" w:rsidRDefault="00E16AE7" w:rsidP="00906264">
            <w:pPr>
              <w:spacing w:before="60" w:after="120"/>
              <w:jc w:val="both"/>
            </w:pPr>
            <w:r w:rsidRPr="00E16AE7">
              <w:t>O udzielenie zamówienia publicznego mogą ubiegać się wykonawcy, którzy spełniają warunki, dotyczące  zdolności technicznej lub zawodowej tj.: a) wykażą, że w okresie ostatnich 3 lat przed dniem wszczęcia postępowania o udzielenie zamówienia publicznego, a jeżeli okres prowadzenia działalności jest krótszy - w tym okresie wykonali co najmniej 1 usługę odpowiadającą swoim rodzajem usłudze stanowiącej przedmiot zamówienia o średniomiesięcznym przychodzie nie mniejszym niż 15.000,00 zł brutto.</w:t>
            </w:r>
          </w:p>
          <w:p w:rsidR="00E16AE7" w:rsidRPr="00E16AE7" w:rsidRDefault="00E16AE7" w:rsidP="00906264">
            <w:pPr>
              <w:spacing w:before="60" w:after="120"/>
              <w:jc w:val="both"/>
            </w:pPr>
            <w:r w:rsidRPr="00E16AE7">
              <w:t>b) posiadają min. 1 samochód wyposażony w hydrauliczny dźwig samochodowy (HDS) przystosowany do odbioru odpadów segregowanych zbieranych w pojemnikach typu "dzwon".</w:t>
            </w:r>
          </w:p>
          <w:p w:rsidR="00E16AE7" w:rsidRPr="00E16AE7" w:rsidRDefault="00E16AE7" w:rsidP="00906264">
            <w:pPr>
              <w:spacing w:before="60" w:after="120"/>
              <w:jc w:val="both"/>
            </w:pPr>
            <w:r w:rsidRPr="00E16AE7">
              <w:t xml:space="preserve">c) wykażą, że dysponują co najmniej 5 osobami zatrudnionymi na umowę o pracę. </w:t>
            </w:r>
          </w:p>
          <w:p w:rsidR="00E16AE7" w:rsidRPr="00CD4B52" w:rsidRDefault="00E16AE7" w:rsidP="00906264">
            <w:pPr>
              <w:spacing w:before="60" w:after="120"/>
              <w:jc w:val="both"/>
            </w:pPr>
            <w:r w:rsidRPr="00E16AE7">
              <w:t>Ocena spełniania warunków udziału w postępowaniu będzie dokonana na zasadzie spełnia/nie spełnia.</w:t>
            </w:r>
          </w:p>
        </w:tc>
      </w:tr>
      <w:tr w:rsidR="00E16AE7" w:rsidRPr="00CD4B52" w:rsidTr="00906264">
        <w:tc>
          <w:tcPr>
            <w:tcW w:w="720" w:type="dxa"/>
            <w:tcBorders>
              <w:top w:val="single" w:sz="4" w:space="0" w:color="auto"/>
              <w:left w:val="single" w:sz="4" w:space="0" w:color="auto"/>
              <w:bottom w:val="single" w:sz="4" w:space="0" w:color="auto"/>
              <w:right w:val="single" w:sz="4" w:space="0" w:color="auto"/>
            </w:tcBorders>
            <w:hideMark/>
          </w:tcPr>
          <w:p w:rsidR="00E16AE7" w:rsidRPr="00CD4B52" w:rsidRDefault="00E16AE7" w:rsidP="00906264">
            <w:pPr>
              <w:spacing w:before="60" w:after="120"/>
              <w:jc w:val="both"/>
            </w:pPr>
            <w:r w:rsidRPr="00E16AE7">
              <w:t>3</w:t>
            </w:r>
          </w:p>
        </w:tc>
        <w:tc>
          <w:tcPr>
            <w:tcW w:w="7738" w:type="dxa"/>
            <w:tcBorders>
              <w:top w:val="single" w:sz="4" w:space="0" w:color="auto"/>
              <w:left w:val="single" w:sz="4" w:space="0" w:color="auto"/>
              <w:bottom w:val="single" w:sz="4" w:space="0" w:color="auto"/>
              <w:right w:val="single" w:sz="4" w:space="0" w:color="auto"/>
            </w:tcBorders>
            <w:hideMark/>
          </w:tcPr>
          <w:p w:rsidR="00E16AE7" w:rsidRPr="00CD4B52" w:rsidRDefault="00E16AE7" w:rsidP="00906264">
            <w:pPr>
              <w:spacing w:before="60" w:after="120"/>
              <w:jc w:val="both"/>
              <w:rPr>
                <w:b/>
                <w:bCs/>
              </w:rPr>
            </w:pPr>
            <w:r w:rsidRPr="00E16AE7">
              <w:rPr>
                <w:b/>
                <w:bCs/>
              </w:rPr>
              <w:t>Kompetencje lub uprawnienia do prowadzenia określonej działalności zawodowej, o ile wynika to z odrębnych przepisów</w:t>
            </w:r>
          </w:p>
          <w:p w:rsidR="00E16AE7" w:rsidRPr="00E16AE7" w:rsidRDefault="00E16AE7" w:rsidP="00906264">
            <w:pPr>
              <w:spacing w:before="60" w:after="120"/>
              <w:jc w:val="both"/>
            </w:pPr>
            <w:r w:rsidRPr="00E16AE7">
              <w:lastRenderedPageBreak/>
              <w:t xml:space="preserve">O udzielenie zamówienia publicznego mogą ubiegać się wykonawcy, którzy spełniają warunki, dotyczące posiadania kompetencji lub uprawnień do prowadzenia określonej działalności zawodowej, o ile wynika to z odrębnych przepisów tj. posiadają: </w:t>
            </w:r>
          </w:p>
          <w:p w:rsidR="00E16AE7" w:rsidRPr="00E16AE7" w:rsidRDefault="00E16AE7" w:rsidP="00906264">
            <w:pPr>
              <w:spacing w:before="60" w:after="120"/>
              <w:jc w:val="both"/>
            </w:pPr>
            <w:r w:rsidRPr="00E16AE7">
              <w:t xml:space="preserve">- wpis do rejestru działalności regulowanej w zakresie odbierania odpadów komunalnych od właścicieli nieruchomości z terenu gminy Śrem, zgodnie </w:t>
            </w:r>
          </w:p>
          <w:p w:rsidR="00E16AE7" w:rsidRPr="00E16AE7" w:rsidRDefault="00E16AE7" w:rsidP="00906264">
            <w:pPr>
              <w:spacing w:before="60" w:after="120"/>
              <w:jc w:val="both"/>
            </w:pPr>
            <w:r w:rsidRPr="00E16AE7">
              <w:t>z wymogami określonymi w ustawie z dnia 13 września 1996 r. o utrzymaniu czystości i porządku w gminach (Dz. U. z 2018 r., poz. 1454);</w:t>
            </w:r>
          </w:p>
          <w:p w:rsidR="00E16AE7" w:rsidRPr="00E16AE7" w:rsidRDefault="00E16AE7" w:rsidP="00906264">
            <w:pPr>
              <w:spacing w:before="60" w:after="120"/>
              <w:jc w:val="both"/>
            </w:pPr>
            <w:r w:rsidRPr="00E16AE7">
              <w:t>- zezwolenie na transport odpadów, zgodnie z wymogami określonymi w ustawie z dnia 14 grudnia 2012 r. o odpadach (Dz. U. z 2018 r., poz. 992).</w:t>
            </w:r>
          </w:p>
          <w:p w:rsidR="00E16AE7" w:rsidRPr="00CD4B52" w:rsidRDefault="00E16AE7" w:rsidP="00906264">
            <w:pPr>
              <w:spacing w:before="60" w:after="120"/>
              <w:jc w:val="both"/>
            </w:pPr>
            <w:r w:rsidRPr="00E16AE7">
              <w:t xml:space="preserve"> Ocena spełniania warunków udziału w postępowaniu będzie dokonana na zasadzie spełnia/nie spełnia.</w:t>
            </w:r>
          </w:p>
        </w:tc>
      </w:tr>
    </w:tbl>
    <w:p w:rsidR="009E038F" w:rsidRDefault="009E038F" w:rsidP="009E038F">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E16AE7" w:rsidRPr="009D2316" w:rsidTr="00906264">
        <w:tc>
          <w:tcPr>
            <w:tcW w:w="851" w:type="dxa"/>
          </w:tcPr>
          <w:p w:rsidR="00E16AE7" w:rsidRPr="009D2316" w:rsidRDefault="00E16AE7" w:rsidP="00906264">
            <w:pPr>
              <w:spacing w:before="60" w:after="120"/>
              <w:jc w:val="both"/>
            </w:pPr>
            <w:r w:rsidRPr="00E16AE7">
              <w:lastRenderedPageBreak/>
              <w:t>1</w:t>
            </w:r>
          </w:p>
        </w:tc>
        <w:tc>
          <w:tcPr>
            <w:tcW w:w="7686" w:type="dxa"/>
          </w:tcPr>
          <w:p w:rsidR="00E16AE7" w:rsidRPr="009D2316" w:rsidRDefault="00E16AE7" w:rsidP="00906264">
            <w:pPr>
              <w:spacing w:before="60" w:after="120"/>
              <w:jc w:val="both"/>
            </w:pPr>
            <w:r w:rsidRPr="00E16AE7">
              <w:rPr>
                <w:b/>
              </w:rPr>
              <w:t>Oświadczenie o niepodleganiu wykluczeniu oraz spełnianiu warunków udziału</w:t>
            </w:r>
          </w:p>
          <w:p w:rsidR="00E16AE7" w:rsidRPr="009D2316" w:rsidRDefault="00E16AE7" w:rsidP="00906264">
            <w:r w:rsidRPr="00E16AE7">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E16AE7" w:rsidRPr="009D2316" w:rsidTr="00906264">
        <w:tc>
          <w:tcPr>
            <w:tcW w:w="851" w:type="dxa"/>
          </w:tcPr>
          <w:p w:rsidR="00E16AE7" w:rsidRPr="009D2316" w:rsidRDefault="00E16AE7" w:rsidP="00906264">
            <w:pPr>
              <w:spacing w:before="60" w:after="120"/>
              <w:jc w:val="both"/>
            </w:pPr>
            <w:r w:rsidRPr="00E16AE7">
              <w:t>1</w:t>
            </w:r>
          </w:p>
        </w:tc>
        <w:tc>
          <w:tcPr>
            <w:tcW w:w="7512" w:type="dxa"/>
          </w:tcPr>
          <w:p w:rsidR="00E16AE7" w:rsidRPr="009D2316" w:rsidRDefault="00E16AE7" w:rsidP="00906264">
            <w:pPr>
              <w:spacing w:before="60" w:after="120"/>
              <w:jc w:val="both"/>
            </w:pPr>
            <w:r w:rsidRPr="00E16AE7">
              <w:rPr>
                <w:b/>
              </w:rPr>
              <w:t>Oświadczenia wykonawcy o przynależności albo braku przynależności do tej samej grupy kapitałowej.</w:t>
            </w:r>
          </w:p>
          <w:p w:rsidR="00E16AE7" w:rsidRPr="009D2316" w:rsidRDefault="00E16AE7" w:rsidP="00906264">
            <w:r w:rsidRPr="00E16AE7">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E16AE7" w:rsidRDefault="00E16AE7" w:rsidP="00E16AE7">
      <w:pPr>
        <w:pStyle w:val="Nagwek2"/>
        <w:numPr>
          <w:ilvl w:val="0"/>
          <w:numId w:val="0"/>
        </w:numPr>
        <w:ind w:left="680"/>
      </w:pPr>
    </w:p>
    <w:p w:rsidR="00E16AE7" w:rsidRPr="00371538" w:rsidRDefault="00E16AE7" w:rsidP="00E16AE7">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6AE7" w:rsidRPr="00371538" w:rsidTr="00906264">
        <w:tc>
          <w:tcPr>
            <w:tcW w:w="720" w:type="dxa"/>
          </w:tcPr>
          <w:p w:rsidR="00E16AE7" w:rsidRPr="00371538" w:rsidRDefault="00E16AE7" w:rsidP="00906264">
            <w:pPr>
              <w:spacing w:before="60" w:after="120"/>
              <w:jc w:val="both"/>
            </w:pPr>
            <w:r w:rsidRPr="006672A6">
              <w:rPr>
                <w:b/>
                <w:sz w:val="20"/>
                <w:szCs w:val="20"/>
              </w:rPr>
              <w:t>Lp.</w:t>
            </w:r>
          </w:p>
        </w:tc>
        <w:tc>
          <w:tcPr>
            <w:tcW w:w="7920" w:type="dxa"/>
          </w:tcPr>
          <w:p w:rsidR="00E16AE7" w:rsidRPr="00371538" w:rsidRDefault="00E16AE7" w:rsidP="00906264">
            <w:pPr>
              <w:spacing w:before="60" w:after="120"/>
              <w:jc w:val="both"/>
            </w:pPr>
            <w:r w:rsidRPr="006672A6">
              <w:rPr>
                <w:b/>
                <w:sz w:val="20"/>
                <w:szCs w:val="20"/>
              </w:rPr>
              <w:t>Wymagany dokument</w:t>
            </w:r>
          </w:p>
        </w:tc>
      </w:tr>
      <w:tr w:rsidR="00E16AE7" w:rsidRPr="00371538" w:rsidTr="00906264">
        <w:tc>
          <w:tcPr>
            <w:tcW w:w="720" w:type="dxa"/>
          </w:tcPr>
          <w:p w:rsidR="00E16AE7" w:rsidRPr="00371538" w:rsidRDefault="00E16AE7" w:rsidP="00906264">
            <w:pPr>
              <w:spacing w:before="60" w:after="120"/>
              <w:jc w:val="both"/>
            </w:pPr>
            <w:r w:rsidRPr="00E16AE7">
              <w:t>1</w:t>
            </w:r>
          </w:p>
        </w:tc>
        <w:tc>
          <w:tcPr>
            <w:tcW w:w="7920" w:type="dxa"/>
          </w:tcPr>
          <w:p w:rsidR="00E16AE7" w:rsidRPr="006672A6" w:rsidRDefault="00E16AE7" w:rsidP="00906264">
            <w:pPr>
              <w:spacing w:before="60" w:after="120"/>
              <w:jc w:val="both"/>
              <w:rPr>
                <w:b/>
                <w:bCs/>
              </w:rPr>
            </w:pPr>
            <w:r w:rsidRPr="00E16AE7">
              <w:rPr>
                <w:b/>
                <w:bCs/>
              </w:rPr>
              <w:t>Koncesja, zezwolenie lub licencja</w:t>
            </w:r>
          </w:p>
          <w:p w:rsidR="00E16AE7" w:rsidRPr="00371538" w:rsidRDefault="00E16AE7" w:rsidP="00906264">
            <w:pPr>
              <w:spacing w:before="60" w:after="120"/>
              <w:jc w:val="both"/>
            </w:pPr>
            <w:r w:rsidRPr="00E16AE7">
              <w:t>Koncesja, zezwolenie, licencja lub dokument potwierdzający, że wykonawca jest wpisany do jednego z rejestrów zawodowych lub handlowych, prowadzonych w państwie członkowskim Unii Europejskiej, w którym wykonawca ma siedzibę lub miejsce zamieszkania.</w:t>
            </w:r>
          </w:p>
        </w:tc>
      </w:tr>
      <w:tr w:rsidR="00E16AE7" w:rsidRPr="00371538" w:rsidTr="00906264">
        <w:tc>
          <w:tcPr>
            <w:tcW w:w="720" w:type="dxa"/>
          </w:tcPr>
          <w:p w:rsidR="00E16AE7" w:rsidRPr="00371538" w:rsidRDefault="00E16AE7" w:rsidP="00906264">
            <w:pPr>
              <w:spacing w:before="60" w:after="120"/>
              <w:jc w:val="both"/>
            </w:pPr>
            <w:r w:rsidRPr="00E16AE7">
              <w:t>2</w:t>
            </w:r>
          </w:p>
        </w:tc>
        <w:tc>
          <w:tcPr>
            <w:tcW w:w="7920" w:type="dxa"/>
          </w:tcPr>
          <w:p w:rsidR="00E16AE7" w:rsidRPr="006672A6" w:rsidRDefault="00E16AE7" w:rsidP="00906264">
            <w:pPr>
              <w:spacing w:before="60" w:after="120"/>
              <w:jc w:val="both"/>
              <w:rPr>
                <w:b/>
                <w:bCs/>
              </w:rPr>
            </w:pPr>
            <w:r w:rsidRPr="00E16AE7">
              <w:rPr>
                <w:b/>
                <w:bCs/>
              </w:rPr>
              <w:t>Wykaz dostaw lub usług</w:t>
            </w:r>
          </w:p>
          <w:p w:rsidR="00E16AE7" w:rsidRPr="00371538" w:rsidRDefault="00E16AE7" w:rsidP="00906264">
            <w:pPr>
              <w:spacing w:before="60" w:after="120"/>
              <w:jc w:val="both"/>
            </w:pPr>
            <w:r w:rsidRPr="00E16AE7">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w:t>
            </w:r>
            <w:r w:rsidRPr="00E16AE7">
              <w:lastRenderedPageBreak/>
              <w:t>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E16AE7" w:rsidRPr="00371538" w:rsidTr="00906264">
        <w:tc>
          <w:tcPr>
            <w:tcW w:w="720" w:type="dxa"/>
          </w:tcPr>
          <w:p w:rsidR="00E16AE7" w:rsidRPr="00371538" w:rsidRDefault="00E16AE7" w:rsidP="00906264">
            <w:pPr>
              <w:spacing w:before="60" w:after="120"/>
              <w:jc w:val="both"/>
            </w:pPr>
            <w:r w:rsidRPr="00E16AE7">
              <w:lastRenderedPageBreak/>
              <w:t>3</w:t>
            </w:r>
          </w:p>
        </w:tc>
        <w:tc>
          <w:tcPr>
            <w:tcW w:w="7920" w:type="dxa"/>
          </w:tcPr>
          <w:p w:rsidR="00E16AE7" w:rsidRPr="006672A6" w:rsidRDefault="00E16AE7" w:rsidP="00906264">
            <w:pPr>
              <w:spacing w:before="60" w:after="120"/>
              <w:jc w:val="both"/>
              <w:rPr>
                <w:b/>
                <w:bCs/>
              </w:rPr>
            </w:pPr>
            <w:r w:rsidRPr="00E16AE7">
              <w:rPr>
                <w:b/>
                <w:bCs/>
              </w:rPr>
              <w:t>Wykaz narzędzi, wyposażenia zakładu lub urządzeń technicznych</w:t>
            </w:r>
          </w:p>
          <w:p w:rsidR="00E16AE7" w:rsidRPr="00371538" w:rsidRDefault="00E16AE7" w:rsidP="00906264">
            <w:pPr>
              <w:spacing w:before="60" w:after="120"/>
              <w:jc w:val="both"/>
            </w:pPr>
            <w:r w:rsidRPr="00E16AE7">
              <w:t>Wykaz narzędzi, wyposażenia zakładu lub urządzeń technicznych dostępnych wykonawcy w celu wykonania zamówienia publicznego wraz z informacją o podstawie do dysponowania tymi zasobami.</w:t>
            </w:r>
          </w:p>
        </w:tc>
      </w:tr>
      <w:tr w:rsidR="00E16AE7" w:rsidRPr="00371538" w:rsidTr="00906264">
        <w:tc>
          <w:tcPr>
            <w:tcW w:w="720" w:type="dxa"/>
          </w:tcPr>
          <w:p w:rsidR="00E16AE7" w:rsidRPr="00371538" w:rsidRDefault="00E16AE7" w:rsidP="00906264">
            <w:pPr>
              <w:spacing w:before="60" w:after="120"/>
              <w:jc w:val="both"/>
            </w:pPr>
            <w:r w:rsidRPr="00E16AE7">
              <w:t>4</w:t>
            </w:r>
          </w:p>
        </w:tc>
        <w:tc>
          <w:tcPr>
            <w:tcW w:w="7920" w:type="dxa"/>
          </w:tcPr>
          <w:p w:rsidR="00E16AE7" w:rsidRPr="006672A6" w:rsidRDefault="00E16AE7" w:rsidP="00906264">
            <w:pPr>
              <w:spacing w:before="60" w:after="120"/>
              <w:jc w:val="both"/>
              <w:rPr>
                <w:b/>
                <w:bCs/>
              </w:rPr>
            </w:pPr>
            <w:r w:rsidRPr="00E16AE7">
              <w:rPr>
                <w:b/>
                <w:bCs/>
              </w:rPr>
              <w:t>Wykaz osób</w:t>
            </w:r>
          </w:p>
          <w:p w:rsidR="00E16AE7" w:rsidRPr="00371538" w:rsidRDefault="00E16AE7" w:rsidP="00906264">
            <w:pPr>
              <w:spacing w:before="60" w:after="120"/>
              <w:jc w:val="both"/>
            </w:pPr>
            <w:r w:rsidRPr="00E16AE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16AE7" w:rsidRPr="00371538" w:rsidTr="00906264">
        <w:tc>
          <w:tcPr>
            <w:tcW w:w="720" w:type="dxa"/>
          </w:tcPr>
          <w:p w:rsidR="00E16AE7" w:rsidRPr="00371538" w:rsidRDefault="00E16AE7" w:rsidP="00906264">
            <w:pPr>
              <w:spacing w:before="60" w:after="120"/>
              <w:jc w:val="both"/>
            </w:pPr>
            <w:r w:rsidRPr="00E16AE7">
              <w:t>5</w:t>
            </w:r>
          </w:p>
        </w:tc>
        <w:tc>
          <w:tcPr>
            <w:tcW w:w="7920" w:type="dxa"/>
          </w:tcPr>
          <w:p w:rsidR="00E16AE7" w:rsidRPr="006672A6" w:rsidRDefault="00E16AE7" w:rsidP="00906264">
            <w:pPr>
              <w:spacing w:before="60" w:after="120"/>
              <w:jc w:val="both"/>
              <w:rPr>
                <w:b/>
                <w:bCs/>
              </w:rPr>
            </w:pPr>
            <w:r w:rsidRPr="00E16AE7">
              <w:rPr>
                <w:b/>
                <w:bCs/>
              </w:rPr>
              <w:t>Informacja banku lub spółdzielczej kasy oszczędnościowo-kredytowej</w:t>
            </w:r>
          </w:p>
          <w:p w:rsidR="00E16AE7" w:rsidRPr="00371538" w:rsidRDefault="00E16AE7" w:rsidP="00906264">
            <w:pPr>
              <w:spacing w:before="60" w:after="120"/>
              <w:jc w:val="both"/>
            </w:pPr>
            <w:r w:rsidRPr="00E16AE7">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E16AE7" w:rsidRPr="00371538" w:rsidTr="00906264">
        <w:tc>
          <w:tcPr>
            <w:tcW w:w="720" w:type="dxa"/>
          </w:tcPr>
          <w:p w:rsidR="00E16AE7" w:rsidRPr="00371538" w:rsidRDefault="00E16AE7" w:rsidP="00906264">
            <w:pPr>
              <w:spacing w:before="60" w:after="120"/>
              <w:jc w:val="both"/>
            </w:pPr>
            <w:r w:rsidRPr="00E16AE7">
              <w:t>6</w:t>
            </w:r>
          </w:p>
        </w:tc>
        <w:tc>
          <w:tcPr>
            <w:tcW w:w="7920" w:type="dxa"/>
          </w:tcPr>
          <w:p w:rsidR="00E16AE7" w:rsidRPr="006672A6" w:rsidRDefault="00E16AE7" w:rsidP="00906264">
            <w:pPr>
              <w:spacing w:before="60" w:after="120"/>
              <w:jc w:val="both"/>
              <w:rPr>
                <w:b/>
                <w:bCs/>
              </w:rPr>
            </w:pPr>
            <w:r w:rsidRPr="00E16AE7">
              <w:rPr>
                <w:b/>
                <w:bCs/>
              </w:rPr>
              <w:t>Ubezpieczenie od odpowiedzialności cywilnej</w:t>
            </w:r>
          </w:p>
          <w:p w:rsidR="00E16AE7" w:rsidRPr="00371538" w:rsidRDefault="00E16AE7" w:rsidP="00906264">
            <w:pPr>
              <w:spacing w:before="60" w:after="120"/>
              <w:jc w:val="both"/>
            </w:pPr>
            <w:r w:rsidRPr="00E16AE7">
              <w:t>Potwierdzenie, że wykonawca jest ubezpieczony od odpowiedzialności cywilnej w zakresie prowadzonej działalności związanej z przedmiotem zamówienia na sumę gwarancyjną określoną przez zamawiającego.</w:t>
            </w:r>
          </w:p>
        </w:tc>
      </w:tr>
    </w:tbl>
    <w:p w:rsidR="00E16AE7" w:rsidRPr="00371538" w:rsidRDefault="00E16AE7" w:rsidP="00E16AE7">
      <w:pPr>
        <w:pStyle w:val="Nagwek2"/>
        <w:numPr>
          <w:ilvl w:val="0"/>
          <w:numId w:val="0"/>
        </w:numPr>
        <w:ind w:left="680"/>
      </w:pPr>
    </w:p>
    <w:p w:rsidR="00E16AE7" w:rsidRPr="00371538" w:rsidRDefault="00E16AE7" w:rsidP="00E16AE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6AE7" w:rsidRPr="00371538" w:rsidTr="00906264">
        <w:tc>
          <w:tcPr>
            <w:tcW w:w="720" w:type="dxa"/>
          </w:tcPr>
          <w:p w:rsidR="00E16AE7" w:rsidRPr="00371538" w:rsidRDefault="00E16AE7" w:rsidP="00906264">
            <w:pPr>
              <w:spacing w:before="60" w:after="120"/>
              <w:jc w:val="both"/>
            </w:pPr>
            <w:r w:rsidRPr="006672A6">
              <w:rPr>
                <w:b/>
                <w:sz w:val="20"/>
                <w:szCs w:val="20"/>
              </w:rPr>
              <w:t>Lp.</w:t>
            </w:r>
          </w:p>
        </w:tc>
        <w:tc>
          <w:tcPr>
            <w:tcW w:w="7920" w:type="dxa"/>
          </w:tcPr>
          <w:p w:rsidR="00E16AE7" w:rsidRPr="00371538" w:rsidRDefault="00E16AE7" w:rsidP="00906264">
            <w:pPr>
              <w:spacing w:before="60" w:after="120"/>
              <w:jc w:val="both"/>
            </w:pPr>
            <w:r w:rsidRPr="006672A6">
              <w:rPr>
                <w:b/>
                <w:sz w:val="20"/>
                <w:szCs w:val="20"/>
              </w:rPr>
              <w:t>Wymagany dokument</w:t>
            </w:r>
          </w:p>
        </w:tc>
      </w:tr>
      <w:tr w:rsidR="00E16AE7" w:rsidRPr="00371538" w:rsidTr="00906264">
        <w:tc>
          <w:tcPr>
            <w:tcW w:w="720" w:type="dxa"/>
          </w:tcPr>
          <w:p w:rsidR="00E16AE7" w:rsidRPr="00371538" w:rsidRDefault="00E16AE7" w:rsidP="00906264">
            <w:pPr>
              <w:spacing w:before="60" w:after="120"/>
              <w:jc w:val="both"/>
            </w:pPr>
            <w:r w:rsidRPr="00E16AE7">
              <w:t>1</w:t>
            </w:r>
          </w:p>
        </w:tc>
        <w:tc>
          <w:tcPr>
            <w:tcW w:w="7920" w:type="dxa"/>
          </w:tcPr>
          <w:p w:rsidR="00E16AE7" w:rsidRPr="006672A6" w:rsidRDefault="00E16AE7" w:rsidP="00906264">
            <w:pPr>
              <w:spacing w:before="60" w:after="120"/>
              <w:jc w:val="both"/>
              <w:rPr>
                <w:b/>
                <w:bCs/>
              </w:rPr>
            </w:pPr>
            <w:r w:rsidRPr="00E16AE7">
              <w:rPr>
                <w:b/>
                <w:bCs/>
              </w:rPr>
              <w:t>Informacja z Krajowego Rejestru Karnego</w:t>
            </w:r>
          </w:p>
          <w:p w:rsidR="00E16AE7" w:rsidRPr="00371538" w:rsidRDefault="00E16AE7" w:rsidP="00906264">
            <w:pPr>
              <w:spacing w:before="60" w:after="120"/>
              <w:jc w:val="both"/>
            </w:pPr>
            <w:r w:rsidRPr="00E16AE7">
              <w:t xml:space="preserve">Informacja z Krajowego Rejestru Karnego w zakresie określonym w art. 24 ust. 1 pkt 13, 14 i 21 ustawy </w:t>
            </w:r>
            <w:proofErr w:type="spellStart"/>
            <w:r w:rsidRPr="00E16AE7">
              <w:t>Pzp</w:t>
            </w:r>
            <w:proofErr w:type="spellEnd"/>
            <w:r w:rsidRPr="00E16AE7">
              <w:t xml:space="preserve"> wystawiona nie wcześniej niż 6 miesięcy przed upływem terminu składania ofert albo wniosków o dopuszczenie do udziału w postępowaniu.</w:t>
            </w:r>
          </w:p>
        </w:tc>
      </w:tr>
      <w:tr w:rsidR="00E16AE7" w:rsidRPr="00371538" w:rsidTr="00906264">
        <w:tc>
          <w:tcPr>
            <w:tcW w:w="720" w:type="dxa"/>
          </w:tcPr>
          <w:p w:rsidR="00E16AE7" w:rsidRPr="00371538" w:rsidRDefault="00E16AE7" w:rsidP="00906264">
            <w:pPr>
              <w:spacing w:before="60" w:after="120"/>
              <w:jc w:val="both"/>
            </w:pPr>
            <w:r w:rsidRPr="00E16AE7">
              <w:t>2</w:t>
            </w:r>
          </w:p>
        </w:tc>
        <w:tc>
          <w:tcPr>
            <w:tcW w:w="7920" w:type="dxa"/>
          </w:tcPr>
          <w:p w:rsidR="00E16AE7" w:rsidRPr="006672A6" w:rsidRDefault="00E16AE7" w:rsidP="00906264">
            <w:pPr>
              <w:spacing w:before="60" w:after="120"/>
              <w:jc w:val="both"/>
              <w:rPr>
                <w:b/>
                <w:bCs/>
              </w:rPr>
            </w:pPr>
            <w:r w:rsidRPr="00E16AE7">
              <w:rPr>
                <w:b/>
                <w:bCs/>
              </w:rPr>
              <w:t>Oświadczenie wykonawcy o braku zalegania z uiszczaniem podatków, opłat lub składek na ubezpieczenia społeczne lub zdrowotne</w:t>
            </w:r>
          </w:p>
          <w:p w:rsidR="00E16AE7" w:rsidRPr="00371538" w:rsidRDefault="00E16AE7" w:rsidP="00906264">
            <w:pPr>
              <w:spacing w:before="60" w:after="120"/>
              <w:jc w:val="both"/>
            </w:pPr>
            <w:r w:rsidRPr="00E16AE7">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E16AE7" w:rsidRPr="00371538" w:rsidRDefault="00E16AE7" w:rsidP="00E16AE7">
      <w:pPr>
        <w:pStyle w:val="Nagwek2"/>
        <w:numPr>
          <w:ilvl w:val="0"/>
          <w:numId w:val="0"/>
        </w:numPr>
        <w:ind w:left="680"/>
      </w:pPr>
    </w:p>
    <w:p w:rsidR="00E16AE7" w:rsidRPr="00371538" w:rsidRDefault="00E16AE7" w:rsidP="00E16AE7">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6AE7" w:rsidRPr="00371538" w:rsidTr="00906264">
        <w:tc>
          <w:tcPr>
            <w:tcW w:w="720" w:type="dxa"/>
          </w:tcPr>
          <w:p w:rsidR="00E16AE7" w:rsidRPr="00371538" w:rsidRDefault="00E16AE7" w:rsidP="00906264">
            <w:pPr>
              <w:spacing w:before="60" w:after="120"/>
              <w:jc w:val="both"/>
            </w:pPr>
            <w:r w:rsidRPr="006672A6">
              <w:rPr>
                <w:b/>
                <w:sz w:val="20"/>
                <w:szCs w:val="20"/>
              </w:rPr>
              <w:t>Lp.</w:t>
            </w:r>
          </w:p>
        </w:tc>
        <w:tc>
          <w:tcPr>
            <w:tcW w:w="7920" w:type="dxa"/>
          </w:tcPr>
          <w:p w:rsidR="00E16AE7" w:rsidRPr="00371538" w:rsidRDefault="00E16AE7" w:rsidP="00906264">
            <w:pPr>
              <w:spacing w:before="60" w:after="120"/>
              <w:jc w:val="both"/>
            </w:pPr>
            <w:r w:rsidRPr="006672A6">
              <w:rPr>
                <w:b/>
                <w:sz w:val="20"/>
                <w:szCs w:val="20"/>
              </w:rPr>
              <w:t>Wymagany dokument</w:t>
            </w:r>
          </w:p>
        </w:tc>
      </w:tr>
      <w:tr w:rsidR="00E16AE7" w:rsidRPr="00371538" w:rsidTr="00906264">
        <w:tc>
          <w:tcPr>
            <w:tcW w:w="720" w:type="dxa"/>
          </w:tcPr>
          <w:p w:rsidR="00E16AE7" w:rsidRPr="00371538" w:rsidRDefault="00E16AE7" w:rsidP="00906264">
            <w:pPr>
              <w:spacing w:before="60" w:after="120"/>
              <w:jc w:val="both"/>
            </w:pPr>
            <w:r w:rsidRPr="00E16AE7">
              <w:t>1</w:t>
            </w:r>
          </w:p>
        </w:tc>
        <w:tc>
          <w:tcPr>
            <w:tcW w:w="7920" w:type="dxa"/>
          </w:tcPr>
          <w:p w:rsidR="00E16AE7" w:rsidRPr="006672A6" w:rsidRDefault="00E16AE7" w:rsidP="00906264">
            <w:pPr>
              <w:spacing w:before="60" w:after="120"/>
              <w:jc w:val="both"/>
              <w:rPr>
                <w:b/>
                <w:bCs/>
              </w:rPr>
            </w:pPr>
            <w:r w:rsidRPr="00E16AE7">
              <w:rPr>
                <w:b/>
                <w:bCs/>
              </w:rPr>
              <w:t xml:space="preserve">Dokument składany w odniesieniu do osoby mającej miejsce zamieszkania poza terytorium Rzeczypospolitej Polskiej w zakresie określonym w art. 24 ust. 1 pkt 14 i 21 oraz ust. 5 pkt 6 ustawy </w:t>
            </w:r>
            <w:proofErr w:type="spellStart"/>
            <w:r w:rsidRPr="00E16AE7">
              <w:rPr>
                <w:b/>
                <w:bCs/>
              </w:rPr>
              <w:t>Pzp</w:t>
            </w:r>
            <w:proofErr w:type="spellEnd"/>
          </w:p>
          <w:p w:rsidR="00E16AE7" w:rsidRPr="00371538" w:rsidRDefault="00E16AE7" w:rsidP="00906264">
            <w:pPr>
              <w:spacing w:before="60" w:after="120"/>
              <w:jc w:val="both"/>
            </w:pPr>
            <w:r w:rsidRPr="00E16AE7">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E16AE7">
              <w:t>Pzp</w:t>
            </w:r>
            <w:proofErr w:type="spellEnd"/>
            <w:r w:rsidRPr="00E16AE7">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E16AE7" w:rsidRDefault="00E16AE7" w:rsidP="00E16AE7">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E16AE7" w:rsidRDefault="00E16AE7" w:rsidP="00E16AE7">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E16AE7" w:rsidRPr="00944DA3" w:rsidRDefault="00E16AE7" w:rsidP="00E16AE7">
      <w:pPr>
        <w:pStyle w:val="Nagwek2"/>
        <w:numPr>
          <w:ilvl w:val="0"/>
          <w:numId w:val="0"/>
        </w:numPr>
        <w:ind w:left="680"/>
      </w:pPr>
    </w:p>
    <w:p w:rsidR="00E16AE7" w:rsidRPr="004A3EC1" w:rsidRDefault="00E16AE7" w:rsidP="00E16AE7">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E16AE7" w:rsidRPr="00944DA3" w:rsidTr="00906264">
        <w:tc>
          <w:tcPr>
            <w:tcW w:w="720" w:type="dxa"/>
          </w:tcPr>
          <w:p w:rsidR="00E16AE7" w:rsidRPr="00944DA3" w:rsidRDefault="00E16AE7" w:rsidP="00906264">
            <w:pPr>
              <w:spacing w:before="60" w:after="120"/>
              <w:jc w:val="both"/>
            </w:pPr>
            <w:r w:rsidRPr="00944DA3">
              <w:rPr>
                <w:b/>
                <w:sz w:val="20"/>
                <w:szCs w:val="20"/>
              </w:rPr>
              <w:lastRenderedPageBreak/>
              <w:t>Lp.</w:t>
            </w:r>
          </w:p>
        </w:tc>
        <w:tc>
          <w:tcPr>
            <w:tcW w:w="7916" w:type="dxa"/>
          </w:tcPr>
          <w:p w:rsidR="00E16AE7" w:rsidRPr="00944DA3" w:rsidRDefault="00E16AE7" w:rsidP="00906264">
            <w:pPr>
              <w:spacing w:before="60" w:after="120"/>
              <w:jc w:val="both"/>
            </w:pPr>
            <w:r w:rsidRPr="00944DA3">
              <w:rPr>
                <w:b/>
                <w:sz w:val="20"/>
                <w:szCs w:val="20"/>
              </w:rPr>
              <w:t>Wymagany dokument</w:t>
            </w:r>
          </w:p>
        </w:tc>
      </w:tr>
      <w:tr w:rsidR="00E16AE7" w:rsidRPr="00944DA3" w:rsidTr="00906264">
        <w:tc>
          <w:tcPr>
            <w:tcW w:w="720" w:type="dxa"/>
          </w:tcPr>
          <w:p w:rsidR="00E16AE7" w:rsidRPr="00944DA3" w:rsidRDefault="00E16AE7" w:rsidP="00906264">
            <w:pPr>
              <w:spacing w:before="60" w:after="120"/>
              <w:jc w:val="both"/>
            </w:pPr>
            <w:r w:rsidRPr="00E16AE7">
              <w:t>1</w:t>
            </w:r>
          </w:p>
        </w:tc>
        <w:tc>
          <w:tcPr>
            <w:tcW w:w="7916" w:type="dxa"/>
          </w:tcPr>
          <w:p w:rsidR="00E16AE7" w:rsidRPr="00944DA3" w:rsidRDefault="00E16AE7" w:rsidP="00906264">
            <w:pPr>
              <w:spacing w:before="60" w:after="120"/>
              <w:jc w:val="both"/>
              <w:rPr>
                <w:b/>
                <w:bCs/>
              </w:rPr>
            </w:pPr>
            <w:r w:rsidRPr="00E16AE7">
              <w:rPr>
                <w:b/>
                <w:bCs/>
              </w:rPr>
              <w:t>Zobowiązanie podmiotów trzecich do oddania do dyspozycji niezbędnych zasobów.</w:t>
            </w:r>
          </w:p>
          <w:p w:rsidR="00E16AE7" w:rsidRPr="00944DA3" w:rsidRDefault="00E16AE7" w:rsidP="00906264">
            <w:pPr>
              <w:spacing w:before="60" w:after="120"/>
              <w:jc w:val="both"/>
            </w:pPr>
            <w:r w:rsidRPr="00E16AE7">
              <w:t>Zobowiązanie podmiotów, na zdolnościach lub sytuacji których Wykonawca polega, do oddania mu do dyspozycji niezbędnych zasobów na potrzeby realizacji zamówienia.</w:t>
            </w:r>
          </w:p>
        </w:tc>
      </w:tr>
    </w:tbl>
    <w:p w:rsidR="00E16AE7" w:rsidRDefault="00E16AE7" w:rsidP="00E16AE7">
      <w:pPr>
        <w:pStyle w:val="Nagwek2"/>
        <w:numPr>
          <w:ilvl w:val="0"/>
          <w:numId w:val="0"/>
        </w:numPr>
        <w:ind w:left="680"/>
      </w:pPr>
    </w:p>
    <w:p w:rsidR="00E16AE7" w:rsidRPr="00371538" w:rsidRDefault="00E16AE7" w:rsidP="00E16AE7">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6AE7" w:rsidRPr="00371538" w:rsidTr="00906264">
        <w:tc>
          <w:tcPr>
            <w:tcW w:w="720" w:type="dxa"/>
          </w:tcPr>
          <w:p w:rsidR="00E16AE7" w:rsidRPr="00371538" w:rsidRDefault="00E16AE7" w:rsidP="00906264">
            <w:pPr>
              <w:spacing w:before="60" w:after="120"/>
              <w:jc w:val="both"/>
            </w:pPr>
            <w:r w:rsidRPr="006672A6">
              <w:rPr>
                <w:b/>
                <w:sz w:val="20"/>
                <w:szCs w:val="20"/>
              </w:rPr>
              <w:t>Lp.</w:t>
            </w:r>
          </w:p>
        </w:tc>
        <w:tc>
          <w:tcPr>
            <w:tcW w:w="7920" w:type="dxa"/>
          </w:tcPr>
          <w:p w:rsidR="00E16AE7" w:rsidRPr="00371538" w:rsidRDefault="00E16AE7" w:rsidP="00906264">
            <w:pPr>
              <w:spacing w:before="60" w:after="120"/>
              <w:jc w:val="both"/>
            </w:pPr>
            <w:r w:rsidRPr="006672A6">
              <w:rPr>
                <w:b/>
                <w:sz w:val="20"/>
                <w:szCs w:val="20"/>
              </w:rPr>
              <w:t>Wymagany dokument</w:t>
            </w:r>
          </w:p>
        </w:tc>
      </w:tr>
      <w:tr w:rsidR="00E16AE7" w:rsidRPr="00371538" w:rsidTr="00906264">
        <w:tc>
          <w:tcPr>
            <w:tcW w:w="720" w:type="dxa"/>
          </w:tcPr>
          <w:p w:rsidR="00E16AE7" w:rsidRPr="00371538" w:rsidRDefault="00E16AE7" w:rsidP="00906264">
            <w:pPr>
              <w:spacing w:before="60" w:after="120"/>
              <w:jc w:val="both"/>
            </w:pPr>
            <w:r w:rsidRPr="00E16AE7">
              <w:t>1</w:t>
            </w:r>
          </w:p>
        </w:tc>
        <w:tc>
          <w:tcPr>
            <w:tcW w:w="7920" w:type="dxa"/>
          </w:tcPr>
          <w:p w:rsidR="00E16AE7" w:rsidRPr="006672A6" w:rsidRDefault="00E16AE7" w:rsidP="00906264">
            <w:pPr>
              <w:spacing w:before="60" w:after="120"/>
              <w:jc w:val="both"/>
              <w:rPr>
                <w:b/>
                <w:bCs/>
              </w:rPr>
            </w:pPr>
            <w:r w:rsidRPr="00E16AE7">
              <w:rPr>
                <w:b/>
                <w:bCs/>
              </w:rPr>
              <w:t>zaświadczenie ze stacji kontroli pojazdów dotyczące pojazdów wskazanych przez Wykonawcę do oceny ofert</w:t>
            </w:r>
          </w:p>
          <w:p w:rsidR="00E16AE7" w:rsidRPr="00371538" w:rsidRDefault="00E16AE7" w:rsidP="00906264">
            <w:pPr>
              <w:spacing w:before="60" w:after="120"/>
              <w:jc w:val="both"/>
            </w:pPr>
            <w:r w:rsidRPr="00E16AE7">
              <w:t>Zaświadczenia dotyczące maksymalnie 5 wybranych przez Wykonawcę pojazdów podlegających ocenie w zakresie spełniania przez te pojazdy norm emisji spalin Euro 3 lub wyższe. Zamawiający dopuszcza również w celu wykazania spełniania przez pojazdy norm emisji spalin, przedłożenie przez Wykonawcę dokumentów producenta pojazdu, z których wynikać będzie jakie normy emisji spalin spełnia pojazd wskazany przez Wykonawcę</w:t>
            </w:r>
          </w:p>
        </w:tc>
      </w:tr>
      <w:tr w:rsidR="00E16AE7" w:rsidRPr="00371538" w:rsidTr="00906264">
        <w:tc>
          <w:tcPr>
            <w:tcW w:w="720" w:type="dxa"/>
          </w:tcPr>
          <w:p w:rsidR="00E16AE7" w:rsidRPr="00371538" w:rsidRDefault="00E16AE7" w:rsidP="00906264">
            <w:pPr>
              <w:spacing w:before="60" w:after="120"/>
              <w:jc w:val="both"/>
            </w:pPr>
            <w:r w:rsidRPr="00E16AE7">
              <w:t>2</w:t>
            </w:r>
          </w:p>
        </w:tc>
        <w:tc>
          <w:tcPr>
            <w:tcW w:w="7920" w:type="dxa"/>
          </w:tcPr>
          <w:p w:rsidR="00E16AE7" w:rsidRPr="006672A6" w:rsidRDefault="00E16AE7" w:rsidP="00906264">
            <w:pPr>
              <w:spacing w:before="60" w:after="120"/>
              <w:jc w:val="both"/>
              <w:rPr>
                <w:b/>
                <w:bCs/>
              </w:rPr>
            </w:pPr>
            <w:r w:rsidRPr="00E16AE7">
              <w:rPr>
                <w:b/>
                <w:bCs/>
              </w:rPr>
              <w:t>dokumenty potwierdzające zasilanie pojazdów paliwem alternatywnym w stosunku do ON</w:t>
            </w:r>
          </w:p>
          <w:p w:rsidR="00E16AE7" w:rsidRPr="00371538" w:rsidRDefault="00E16AE7" w:rsidP="00906264">
            <w:pPr>
              <w:spacing w:before="60" w:after="120"/>
              <w:jc w:val="both"/>
            </w:pPr>
            <w:r w:rsidRPr="00E16AE7">
              <w:t>W celu udokumentowania posiadania przez Wykonawcę takich pojazdów należy przedłożyć do oferty kserokopie dowodów rejestracyjnych, w których znajduje się stosowna adnotacja o rodzaju zasilania pojazdu. Zamawiający dopuszcza również przedłożenie innych dokumentów, z których wynikać będzie, że Wykonawca dysponować będzie takimi pojazdami</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w:t>
      </w:r>
      <w:r w:rsidR="0090602E">
        <w:lastRenderedPageBreak/>
        <w:t>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E16AE7" w:rsidRDefault="00E16AE7" w:rsidP="00E16AE7">
      <w:pPr>
        <w:pStyle w:val="Nagwek2"/>
        <w:numPr>
          <w:ilvl w:val="0"/>
          <w:numId w:val="0"/>
        </w:numPr>
        <w:ind w:left="680"/>
      </w:pPr>
      <w:bookmarkStart w:id="7" w:name="_Toc258314249"/>
    </w:p>
    <w:p w:rsidR="00E16AE7" w:rsidRDefault="00E16AE7" w:rsidP="00E16AE7">
      <w:pPr>
        <w:pStyle w:val="Nagwek1"/>
      </w:pPr>
      <w:r w:rsidRPr="00A86605">
        <w:t>INFORMACJA DLA WYKONAWCÓW POLEGAJĄCYCH NA ZASOBACH INNYCH PODMIOTÓW, NA ZASADACH OKREŚLONYCH W ART. 22A USTAWY PZP</w:t>
      </w:r>
    </w:p>
    <w:p w:rsidR="00E16AE7" w:rsidRPr="00A86605" w:rsidRDefault="00E16AE7" w:rsidP="00E16AE7">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16AE7" w:rsidRPr="00A86605" w:rsidRDefault="00E16AE7" w:rsidP="00E16AE7">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16AE7" w:rsidRPr="00A86605" w:rsidRDefault="00E16AE7" w:rsidP="00E16AE7">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w:t>
      </w:r>
      <w:r w:rsidRPr="00A86605">
        <w:rPr>
          <w:lang w:val="pl-PL"/>
        </w:rPr>
        <w:lastRenderedPageBreak/>
        <w:t xml:space="preserve">czy nie zachodzą wobec tego podmiotu podstawy wykluczenia, a których mowa w </w:t>
      </w:r>
      <w:r w:rsidRPr="00A86605">
        <w:rPr>
          <w:highlight w:val="green"/>
          <w:lang w:val="pl-PL"/>
        </w:rPr>
        <w:t>pkt 7</w:t>
      </w:r>
      <w:r w:rsidRPr="00A86605">
        <w:rPr>
          <w:lang w:val="pl-PL"/>
        </w:rPr>
        <w:t xml:space="preserve"> niniejszej SIWZ.</w:t>
      </w:r>
    </w:p>
    <w:p w:rsidR="00E16AE7" w:rsidRPr="00A86605" w:rsidRDefault="00E16AE7" w:rsidP="00E16AE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16AE7" w:rsidRPr="00A86605" w:rsidRDefault="00E16AE7" w:rsidP="00E16AE7">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E16AE7" w:rsidRPr="00A86605" w:rsidRDefault="00E16AE7" w:rsidP="00E16AE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CD594D">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E16AE7" w:rsidRDefault="00E16AE7" w:rsidP="00E16AE7">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E16AE7" w:rsidRDefault="00E16AE7" w:rsidP="00E16AE7">
      <w:pPr>
        <w:pStyle w:val="Nagwek2"/>
        <w:numPr>
          <w:ilvl w:val="0"/>
          <w:numId w:val="14"/>
        </w:numPr>
        <w:rPr>
          <w:lang w:val="pl-PL"/>
        </w:rPr>
      </w:pPr>
      <w:r>
        <w:rPr>
          <w:lang w:val="pl-PL"/>
        </w:rPr>
        <w:t>zakres dostępnych W</w:t>
      </w:r>
      <w:r w:rsidRPr="00A86605">
        <w:rPr>
          <w:lang w:val="pl-PL"/>
        </w:rPr>
        <w:t>ykonawcy zasobów innego podmiotu;</w:t>
      </w:r>
    </w:p>
    <w:p w:rsidR="00E16AE7" w:rsidRDefault="00E16AE7" w:rsidP="00E16AE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16AE7" w:rsidRDefault="00E16AE7" w:rsidP="00E16AE7">
      <w:pPr>
        <w:pStyle w:val="Nagwek2"/>
        <w:numPr>
          <w:ilvl w:val="0"/>
          <w:numId w:val="14"/>
        </w:numPr>
        <w:rPr>
          <w:lang w:val="pl-PL"/>
        </w:rPr>
      </w:pPr>
      <w:r w:rsidRPr="00A86605">
        <w:rPr>
          <w:lang w:val="pl-PL"/>
        </w:rPr>
        <w:t>zakres i okres udziału innego podmiotu przy wykonywaniu zamówienia publicznego;</w:t>
      </w:r>
    </w:p>
    <w:p w:rsidR="00E16AE7" w:rsidRPr="00A86605" w:rsidRDefault="00E16AE7" w:rsidP="00E16AE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16AE7" w:rsidRPr="00A86605" w:rsidRDefault="00E16AE7" w:rsidP="00E16AE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16AE7" w:rsidRDefault="00E16AE7" w:rsidP="00E16AE7">
      <w:pPr>
        <w:pStyle w:val="Nagwek2"/>
        <w:numPr>
          <w:ilvl w:val="0"/>
          <w:numId w:val="0"/>
        </w:numPr>
        <w:ind w:left="680"/>
        <w:rPr>
          <w:lang w:val="pl-PL"/>
        </w:rPr>
      </w:pPr>
      <w:r w:rsidRPr="00A86605">
        <w:rPr>
          <w:lang w:val="pl-PL"/>
        </w:rPr>
        <w:t>a)  zastąpił ten podmiot innym podmiotem lub podmiotami lub</w:t>
      </w:r>
    </w:p>
    <w:p w:rsidR="00E16AE7" w:rsidRDefault="00E16AE7" w:rsidP="00E16AE7">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E038F" w:rsidRPr="009E038F" w:rsidRDefault="009E038F" w:rsidP="00A86605">
      <w:pPr>
        <w:pStyle w:val="Nagwek2"/>
        <w:numPr>
          <w:ilvl w:val="0"/>
          <w:numId w:val="0"/>
        </w:numPr>
        <w:ind w:left="993" w:hanging="313"/>
        <w:rPr>
          <w:lang w:val="pl-PL"/>
        </w:rPr>
      </w:pPr>
    </w:p>
    <w:p w:rsidR="0090602E" w:rsidRDefault="00A86605" w:rsidP="00930133">
      <w:pPr>
        <w:pStyle w:val="Nagwek1"/>
        <w:rPr>
          <w:lang w:val="pl-PL"/>
        </w:rPr>
      </w:pPr>
      <w:r w:rsidRPr="000309CA">
        <w:t>INFORMACJA DLA WYKONAWCÓW zamierzających powierzyć wykonanie części zamówienia podwykonawcom</w:t>
      </w:r>
    </w:p>
    <w:p w:rsidR="006C3558" w:rsidRDefault="006C3558" w:rsidP="006C3558">
      <w:pPr>
        <w:pStyle w:val="Nagwek2"/>
        <w:rPr>
          <w:lang w:val="pl-PL"/>
        </w:rPr>
      </w:pPr>
      <w:r w:rsidRPr="001C5986">
        <w:rPr>
          <w:lang w:val="pl-PL"/>
        </w:rPr>
        <w:t>Wykonawca może powierz</w:t>
      </w:r>
      <w:r>
        <w:rPr>
          <w:lang w:val="pl-PL"/>
        </w:rPr>
        <w:t>yć wykonanie części zamówienia P</w:t>
      </w:r>
      <w:r w:rsidRPr="001C5986">
        <w:rPr>
          <w:lang w:val="pl-PL"/>
        </w:rPr>
        <w:t>odwykonawcom.</w:t>
      </w:r>
    </w:p>
    <w:p w:rsidR="006C3558" w:rsidRDefault="006C3558" w:rsidP="006C3558">
      <w:pPr>
        <w:pStyle w:val="Nagwek2"/>
        <w:rPr>
          <w:lang w:val="pl-PL"/>
        </w:rPr>
      </w:pPr>
      <w:r>
        <w:rPr>
          <w:lang w:val="pl-PL"/>
        </w:rPr>
        <w:lastRenderedPageBreak/>
        <w:t>Zamawiający wymaga wskazania przez Wykonawcę części zamówienia, których wykonanie zamierza powierzyć Podwykonawcom i podania przez Wykonawcę firm Podwykonawców.</w:t>
      </w:r>
    </w:p>
    <w:p w:rsidR="006C3558" w:rsidRPr="00AA5FCE" w:rsidRDefault="006C3558" w:rsidP="006C355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6C3558" w:rsidRDefault="006C3558" w:rsidP="006C355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6C3558" w:rsidRPr="00944DA3" w:rsidRDefault="006C3558" w:rsidP="006C3558">
      <w:pPr>
        <w:pStyle w:val="Nagwek2"/>
        <w:rPr>
          <w:lang w:val="pl-PL"/>
        </w:rPr>
      </w:pPr>
      <w:r>
        <w:t xml:space="preserve">Wykonawca, który zamierza powierzyć wykonanie części zamówienia Podwykonawcom, w celu wykazania braku istnienia wobec nich podstaw wykluczenia z udziału w postępowaniu zamieszcza informacje o Podwykonawcach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t>.</w:t>
      </w: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osobiście, za pośrednictwem posłańca, faksu lub przy użyciu środków komunikacji elektronicznej w 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lastRenderedPageBreak/>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E16AE7" w:rsidRPr="00E16AE7">
        <w:t>2019-01-25</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Pr>
          <w:highlight w:val="green"/>
        </w:rPr>
        <w:t>pkt 12</w:t>
      </w:r>
      <w:r w:rsidR="000A1140">
        <w:rPr>
          <w:highlight w:val="green"/>
          <w:lang w:val="pl-PL"/>
        </w:rPr>
        <w:t>.5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Pr>
          <w:highlight w:val="green"/>
        </w:rPr>
        <w:t>pkt 12.</w:t>
      </w:r>
      <w:r w:rsidR="000A1140">
        <w:rPr>
          <w:highlight w:val="green"/>
          <w:lang w:val="pl-PL"/>
        </w:rPr>
        <w:t>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16AE7" w:rsidRPr="006672A6" w:rsidTr="00906264">
        <w:tc>
          <w:tcPr>
            <w:tcW w:w="744" w:type="dxa"/>
            <w:tcBorders>
              <w:top w:val="nil"/>
              <w:left w:val="nil"/>
              <w:bottom w:val="nil"/>
              <w:right w:val="nil"/>
            </w:tcBorders>
          </w:tcPr>
          <w:p w:rsidR="00E16AE7" w:rsidRPr="00882095" w:rsidRDefault="00E16AE7" w:rsidP="00906264">
            <w:r w:rsidRPr="00E16AE7">
              <w:t>1</w:t>
            </w:r>
          </w:p>
        </w:tc>
        <w:tc>
          <w:tcPr>
            <w:tcW w:w="7304" w:type="dxa"/>
            <w:tcBorders>
              <w:top w:val="nil"/>
              <w:left w:val="nil"/>
              <w:bottom w:val="nil"/>
              <w:right w:val="nil"/>
            </w:tcBorders>
          </w:tcPr>
          <w:p w:rsidR="00E16AE7" w:rsidRPr="00906264" w:rsidRDefault="00E16AE7" w:rsidP="00906264">
            <w:r w:rsidRPr="00906264">
              <w:t>mgr Sławomir Baum -  Radca prawny tel.: (61) 28 47 133, e-mail: 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16AE7" w:rsidRPr="00906264" w:rsidTr="00906264">
        <w:tc>
          <w:tcPr>
            <w:tcW w:w="744" w:type="dxa"/>
            <w:tcBorders>
              <w:top w:val="nil"/>
              <w:left w:val="nil"/>
              <w:bottom w:val="nil"/>
              <w:right w:val="nil"/>
            </w:tcBorders>
          </w:tcPr>
          <w:p w:rsidR="00E16AE7" w:rsidRPr="00882095" w:rsidRDefault="00E16AE7" w:rsidP="00906264">
            <w:r w:rsidRPr="00E16AE7">
              <w:t>1</w:t>
            </w:r>
          </w:p>
        </w:tc>
        <w:tc>
          <w:tcPr>
            <w:tcW w:w="7176" w:type="dxa"/>
            <w:tcBorders>
              <w:top w:val="nil"/>
              <w:left w:val="nil"/>
              <w:bottom w:val="nil"/>
              <w:right w:val="nil"/>
            </w:tcBorders>
          </w:tcPr>
          <w:p w:rsidR="00E16AE7" w:rsidRPr="006672A6" w:rsidRDefault="00E16AE7" w:rsidP="00906264">
            <w:pPr>
              <w:rPr>
                <w:lang w:val="en-US"/>
              </w:rPr>
            </w:pPr>
            <w:r w:rsidRPr="00E16AE7">
              <w:rPr>
                <w:lang w:val="en-US"/>
              </w:rPr>
              <w:t xml:space="preserve">  Milena </w:t>
            </w:r>
            <w:proofErr w:type="spellStart"/>
            <w:r w:rsidRPr="00E16AE7">
              <w:rPr>
                <w:lang w:val="en-US"/>
              </w:rPr>
              <w:t>Kudła</w:t>
            </w:r>
            <w:proofErr w:type="spellEnd"/>
            <w:r w:rsidRPr="006672A6">
              <w:rPr>
                <w:lang w:val="en-US"/>
              </w:rPr>
              <w:t xml:space="preserve"> -   tel.: </w:t>
            </w:r>
            <w:r w:rsidRPr="00E16AE7">
              <w:rPr>
                <w:lang w:val="en-US"/>
              </w:rPr>
              <w:t>(61) 2847111</w:t>
            </w:r>
            <w:r w:rsidRPr="006672A6">
              <w:rPr>
                <w:lang w:val="en-US"/>
              </w:rPr>
              <w:t xml:space="preserve">, e-mail: </w:t>
            </w:r>
            <w:r w:rsidRPr="00E16AE7">
              <w:rPr>
                <w:lang w:val="en-US"/>
              </w:rPr>
              <w:t>milena.kudla@urzad.srem.pl</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8"/>
    </w:p>
    <w:p w:rsidR="00E16AE7" w:rsidRPr="003209A8" w:rsidRDefault="00E16AE7" w:rsidP="00E16AE7">
      <w:pPr>
        <w:pStyle w:val="Nagwek2"/>
        <w:rPr>
          <w:b/>
        </w:rPr>
      </w:pPr>
      <w:r w:rsidRPr="003209A8">
        <w:t xml:space="preserve">Oferta musi być zabezpieczona wadium w wysokości: </w:t>
      </w:r>
      <w:r w:rsidRPr="00E16AE7">
        <w:rPr>
          <w:b/>
        </w:rPr>
        <w:t>15 000.00</w:t>
      </w:r>
      <w:r w:rsidRPr="00D91376">
        <w:rPr>
          <w:b/>
        </w:rPr>
        <w:t> PLN</w:t>
      </w:r>
      <w:r w:rsidRPr="00D91376">
        <w:t xml:space="preserve"> (słownie: </w:t>
      </w:r>
      <w:r w:rsidRPr="00E16AE7">
        <w:t xml:space="preserve"> piętnaście tysięcy 00/100</w:t>
      </w:r>
      <w:r w:rsidRPr="00D91376">
        <w:t> PLN)</w:t>
      </w:r>
      <w:r>
        <w:t>.</w:t>
      </w:r>
    </w:p>
    <w:p w:rsidR="00E16AE7" w:rsidRPr="00876900" w:rsidRDefault="00E16AE7" w:rsidP="00E16AE7">
      <w:pPr>
        <w:pStyle w:val="Nagwek2"/>
      </w:pPr>
      <w:r>
        <w:t xml:space="preserve">Wadium należy wnieść w terminie do dnia </w:t>
      </w:r>
      <w:r w:rsidRPr="00E16AE7">
        <w:t>2019-01-29</w:t>
      </w:r>
      <w:r>
        <w:t xml:space="preserve"> do godz. </w:t>
      </w:r>
      <w:r w:rsidRPr="00E16AE7">
        <w:t>09:00</w:t>
      </w:r>
      <w:r>
        <w:t>.</w:t>
      </w:r>
    </w:p>
    <w:p w:rsidR="00E16AE7" w:rsidRPr="00876900" w:rsidRDefault="00E16AE7" w:rsidP="00E16AE7">
      <w:pPr>
        <w:pStyle w:val="Nagwek2"/>
      </w:pPr>
      <w:r>
        <w:t>Wadium może być wnoszone w jednej lub kilku następujących formach:</w:t>
      </w:r>
    </w:p>
    <w:p w:rsidR="00E16AE7" w:rsidRDefault="00E16AE7" w:rsidP="00E16AE7">
      <w:pPr>
        <w:pStyle w:val="Nagwek2"/>
        <w:numPr>
          <w:ilvl w:val="0"/>
          <w:numId w:val="15"/>
        </w:numPr>
        <w:ind w:left="1134"/>
      </w:pPr>
      <w:r>
        <w:t xml:space="preserve">pieniądzu: przelewem na rachunek bankowy Zamawiającego: </w:t>
      </w:r>
      <w:r w:rsidRPr="00E16AE7">
        <w:t>SBL Śrem</w:t>
      </w:r>
      <w:r>
        <w:t xml:space="preserve"> </w:t>
      </w:r>
      <w:r w:rsidRPr="00E16AE7">
        <w:t>95 9084 0003 2102 0013 0521 0008</w:t>
      </w:r>
      <w:r>
        <w:t>;</w:t>
      </w:r>
    </w:p>
    <w:p w:rsidR="00E16AE7" w:rsidRDefault="00E16AE7" w:rsidP="00E16AE7">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E16AE7" w:rsidRDefault="00E16AE7" w:rsidP="00E16AE7">
      <w:pPr>
        <w:pStyle w:val="Nagwek2"/>
        <w:numPr>
          <w:ilvl w:val="0"/>
          <w:numId w:val="15"/>
        </w:numPr>
        <w:ind w:left="1134"/>
      </w:pPr>
      <w:r>
        <w:t>gwarancjach bankowych;</w:t>
      </w:r>
    </w:p>
    <w:p w:rsidR="00E16AE7" w:rsidRDefault="00E16AE7" w:rsidP="00E16AE7">
      <w:pPr>
        <w:pStyle w:val="Nagwek2"/>
        <w:numPr>
          <w:ilvl w:val="0"/>
          <w:numId w:val="15"/>
        </w:numPr>
        <w:ind w:left="1134"/>
      </w:pPr>
      <w:r>
        <w:t>gwarancjach ubezpieczeniowych;</w:t>
      </w:r>
    </w:p>
    <w:p w:rsidR="00E16AE7" w:rsidRPr="00876900" w:rsidRDefault="00E16AE7" w:rsidP="00E16AE7">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E16AE7" w:rsidRDefault="00E16AE7" w:rsidP="00E16AE7">
      <w:pPr>
        <w:pStyle w:val="Nagwek2"/>
      </w:pPr>
      <w:r w:rsidRPr="00772ADB">
        <w:t>Wykonawca zobowiązany jest wnieść wadium na okres związania ofertą.</w:t>
      </w:r>
    </w:p>
    <w:p w:rsidR="00E16AE7" w:rsidRDefault="00E16AE7" w:rsidP="00E16AE7">
      <w:pPr>
        <w:pStyle w:val="Nagwek2"/>
      </w:pPr>
      <w:r w:rsidRPr="00223EF2">
        <w:lastRenderedPageBreak/>
        <w:t>Za termin wniesienia wadium w pieniądzu zostanie przyjęty termin uznania rachunku Zamawiającego.</w:t>
      </w:r>
    </w:p>
    <w:p w:rsidR="00E16AE7" w:rsidRDefault="00E16AE7" w:rsidP="00E16AE7">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E16AE7" w:rsidRPr="00876900" w:rsidRDefault="00E16AE7" w:rsidP="00E16AE7">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E16AE7" w:rsidRPr="00720175" w:rsidRDefault="00E16AE7" w:rsidP="00E16AE7">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E16AE7" w:rsidRPr="00876900" w:rsidRDefault="00E16AE7" w:rsidP="00E16AE7">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930133">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E16AE7" w:rsidRPr="00E16AE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16AE7" w:rsidRPr="00876900" w:rsidRDefault="008D48A7" w:rsidP="00E16AE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16AE7">
        <w:t>Odmowa wyrażenia zgody nie powoduje utraty wadium.</w:t>
      </w:r>
      <w:r w:rsidR="00E16AE7" w:rsidRPr="00876900">
        <w:t xml:space="preserve"> </w:t>
      </w:r>
    </w:p>
    <w:p w:rsidR="00E16AE7" w:rsidRPr="00BF579F" w:rsidRDefault="00E16AE7" w:rsidP="00E16AE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E16AE7" w:rsidRPr="00E16AE7">
        <w:t>Odbiór odpadów komunalnych zebranych w sposób selektywny z miejsc gromadzenia odpadów komunalnych obejmujących pojemniki typu "dzwon" oraz pojemniki do odbioru odpadów ulegających biodegradacji w tym odpadów zielonych"</w:t>
      </w:r>
      <w:r w:rsidR="008D48A7">
        <w:t xml:space="preserve"> NIE OTWIERAĆ przed: </w:t>
      </w:r>
      <w:r w:rsidR="00E16AE7" w:rsidRPr="00E16AE7">
        <w:t>2019-01-29</w:t>
      </w:r>
      <w:r w:rsidR="008D48A7">
        <w:t xml:space="preserve"> godz. </w:t>
      </w:r>
      <w:r w:rsidR="00E16AE7" w:rsidRPr="00E16AE7">
        <w:t>09:30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CD594D" w:rsidRDefault="00B51D96" w:rsidP="00B51D96">
      <w:pPr>
        <w:pStyle w:val="Nagwek2"/>
        <w:ind w:left="709"/>
      </w:pPr>
      <w:r>
        <w:t>W sytuacji, gdy oferta zawiera informacje stanowiące tajemnicę przedsiębiorstwa w rozumieniu przepisów ustawy o zwalczaniu nieuczciwej konkurencji (</w:t>
      </w:r>
      <w:r w:rsidR="00C42E8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CD594D" w:rsidRDefault="00CD594D" w:rsidP="00CD594D">
      <w:pPr>
        <w:pStyle w:val="Nagwek2"/>
      </w:pPr>
      <w:r w:rsidRPr="00CD594D">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30133">
      <w:pPr>
        <w:pStyle w:val="Nagwek1"/>
      </w:pPr>
      <w:bookmarkStart w:id="12" w:name="_Toc258314253"/>
      <w:r w:rsidRPr="00CE099A">
        <w:lastRenderedPageBreak/>
        <w:t>Miejsce oraz termin składania i otwarcia ofert</w:t>
      </w:r>
      <w:bookmarkEnd w:id="12"/>
    </w:p>
    <w:p w:rsidR="008D48A7" w:rsidRDefault="008D48A7" w:rsidP="00A43AEE">
      <w:pPr>
        <w:pStyle w:val="Nagwek2"/>
      </w:pPr>
      <w:r>
        <w:t xml:space="preserve">Oferty należy składać w </w:t>
      </w:r>
      <w:r w:rsidR="00E16AE7" w:rsidRPr="00E16AE7">
        <w:t>siedzibie Zamawiającego</w:t>
      </w:r>
      <w:r>
        <w:t xml:space="preserve">, pokój nr: </w:t>
      </w:r>
      <w:r w:rsidR="00E16AE7" w:rsidRPr="00E16AE7">
        <w:t>1 (Zespół Obsługi Klienta)</w:t>
      </w:r>
      <w:r>
        <w:t xml:space="preserve"> do dnia </w:t>
      </w:r>
      <w:r w:rsidR="00E16AE7" w:rsidRPr="00E16AE7">
        <w:t>2019-01-29</w:t>
      </w:r>
      <w:r>
        <w:t xml:space="preserve"> do godz. </w:t>
      </w:r>
      <w:r w:rsidR="00E16AE7" w:rsidRPr="00E16AE7">
        <w:t>09:00</w:t>
      </w:r>
      <w: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E16AE7" w:rsidRPr="00E16AE7">
        <w:t>2019-01-29</w:t>
      </w:r>
      <w:r>
        <w:t xml:space="preserve"> o godz. </w:t>
      </w:r>
      <w:r w:rsidR="00E16AE7" w:rsidRPr="00E16AE7">
        <w:t>09:30</w:t>
      </w:r>
      <w:r>
        <w:t xml:space="preserve">, w </w:t>
      </w:r>
      <w:r w:rsidR="00E16AE7" w:rsidRPr="00E16AE7">
        <w:t>siedzibie Zamawiającego</w:t>
      </w:r>
      <w:r>
        <w:t xml:space="preserve">, pokój nr </w:t>
      </w:r>
      <w:r w:rsidR="00E16AE7" w:rsidRPr="00E16AE7">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930133">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CD594D" w:rsidRDefault="00E16AE7" w:rsidP="00A43AEE">
      <w:pPr>
        <w:pStyle w:val="Nagwek2"/>
      </w:pPr>
      <w:r w:rsidRPr="000D4A4D">
        <w:t>Zamawiający nie przewiduje udzielenia zaliczek na poczet wykonania zamówienia.</w:t>
      </w:r>
    </w:p>
    <w:p w:rsidR="00CD594D" w:rsidRPr="003209A8" w:rsidRDefault="00CD594D" w:rsidP="00CD594D">
      <w:pPr>
        <w:pStyle w:val="Nagwek2"/>
      </w:pPr>
      <w:r w:rsidRPr="00CD594D">
        <w:t>Brak jakiejś pozycji w przedmiarze, w przypadku ujęcia jej w dokumentacji projektowej, nie uprawnia Wykonawcy do żądania dodatkowego wynagrodzenia.</w:t>
      </w:r>
    </w:p>
    <w:p w:rsidR="008D48A7" w:rsidRPr="00876900" w:rsidRDefault="008D48A7" w:rsidP="00930133">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lastRenderedPageBreak/>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16AE7" w:rsidRPr="006672A6" w:rsidTr="00906264">
        <w:tc>
          <w:tcPr>
            <w:tcW w:w="900" w:type="dxa"/>
          </w:tcPr>
          <w:p w:rsidR="00E16AE7" w:rsidRPr="00A149D4" w:rsidRDefault="00E16AE7" w:rsidP="00906264">
            <w:pPr>
              <w:spacing w:before="60" w:after="120"/>
              <w:jc w:val="both"/>
            </w:pPr>
            <w:r w:rsidRPr="00E16AE7">
              <w:t>1</w:t>
            </w:r>
          </w:p>
        </w:tc>
        <w:tc>
          <w:tcPr>
            <w:tcW w:w="4278" w:type="dxa"/>
          </w:tcPr>
          <w:p w:rsidR="00E16AE7" w:rsidRPr="00A149D4" w:rsidRDefault="00E16AE7" w:rsidP="00906264">
            <w:pPr>
              <w:spacing w:before="60" w:after="120"/>
              <w:jc w:val="both"/>
            </w:pPr>
            <w:r w:rsidRPr="00E16AE7">
              <w:t>cena za opróżnienie jednego pojemnika typu "dzwon" dla frakcji tworzywa sztuczne</w:t>
            </w:r>
          </w:p>
        </w:tc>
        <w:tc>
          <w:tcPr>
            <w:tcW w:w="1842" w:type="dxa"/>
          </w:tcPr>
          <w:p w:rsidR="00E16AE7" w:rsidRPr="00A149D4" w:rsidRDefault="00E16AE7" w:rsidP="00906264">
            <w:pPr>
              <w:spacing w:before="60" w:after="120"/>
              <w:jc w:val="both"/>
            </w:pPr>
            <w:r w:rsidRPr="00E16AE7">
              <w:t>15</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2</w:t>
            </w:r>
          </w:p>
        </w:tc>
        <w:tc>
          <w:tcPr>
            <w:tcW w:w="4278" w:type="dxa"/>
          </w:tcPr>
          <w:p w:rsidR="00E16AE7" w:rsidRPr="00A149D4" w:rsidRDefault="00E16AE7" w:rsidP="00906264">
            <w:pPr>
              <w:spacing w:before="60" w:after="120"/>
              <w:jc w:val="both"/>
            </w:pPr>
            <w:r w:rsidRPr="00E16AE7">
              <w:t>cena za opróżnienie jednego pojemnika typu "dzwon" dla frakcji szkło bezbarwne</w:t>
            </w:r>
          </w:p>
        </w:tc>
        <w:tc>
          <w:tcPr>
            <w:tcW w:w="1842" w:type="dxa"/>
          </w:tcPr>
          <w:p w:rsidR="00E16AE7" w:rsidRPr="00A149D4" w:rsidRDefault="00E16AE7" w:rsidP="00906264">
            <w:pPr>
              <w:spacing w:before="60" w:after="120"/>
              <w:jc w:val="both"/>
            </w:pPr>
            <w:r w:rsidRPr="00E16AE7">
              <w:t>5</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3</w:t>
            </w:r>
          </w:p>
        </w:tc>
        <w:tc>
          <w:tcPr>
            <w:tcW w:w="4278" w:type="dxa"/>
          </w:tcPr>
          <w:p w:rsidR="00E16AE7" w:rsidRPr="00A149D4" w:rsidRDefault="00E16AE7" w:rsidP="00906264">
            <w:pPr>
              <w:spacing w:before="60" w:after="120"/>
              <w:jc w:val="both"/>
            </w:pPr>
            <w:r w:rsidRPr="00E16AE7">
              <w:t>cena za opróżnienie jednego pojemnika typu "dzwon" dla frakcji szkło kolorowe</w:t>
            </w:r>
          </w:p>
        </w:tc>
        <w:tc>
          <w:tcPr>
            <w:tcW w:w="1842" w:type="dxa"/>
          </w:tcPr>
          <w:p w:rsidR="00E16AE7" w:rsidRPr="00A149D4" w:rsidRDefault="00E16AE7" w:rsidP="00906264">
            <w:pPr>
              <w:spacing w:before="60" w:after="120"/>
              <w:jc w:val="both"/>
            </w:pPr>
            <w:r w:rsidRPr="00E16AE7">
              <w:t>5</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4</w:t>
            </w:r>
          </w:p>
        </w:tc>
        <w:tc>
          <w:tcPr>
            <w:tcW w:w="4278" w:type="dxa"/>
          </w:tcPr>
          <w:p w:rsidR="00E16AE7" w:rsidRPr="00A149D4" w:rsidRDefault="00E16AE7" w:rsidP="00906264">
            <w:pPr>
              <w:spacing w:before="60" w:after="120"/>
              <w:jc w:val="both"/>
            </w:pPr>
            <w:r w:rsidRPr="00E16AE7">
              <w:t>cena za opróżnienie jednego pojemnika typu "dzwon" dla frakcji papier i opakowania wielomateriałowe</w:t>
            </w:r>
          </w:p>
        </w:tc>
        <w:tc>
          <w:tcPr>
            <w:tcW w:w="1842" w:type="dxa"/>
          </w:tcPr>
          <w:p w:rsidR="00E16AE7" w:rsidRPr="00A149D4" w:rsidRDefault="00E16AE7" w:rsidP="00906264">
            <w:pPr>
              <w:spacing w:before="60" w:after="120"/>
              <w:jc w:val="both"/>
            </w:pPr>
            <w:r w:rsidRPr="00E16AE7">
              <w:t>10</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5</w:t>
            </w:r>
          </w:p>
        </w:tc>
        <w:tc>
          <w:tcPr>
            <w:tcW w:w="4278" w:type="dxa"/>
          </w:tcPr>
          <w:p w:rsidR="00E16AE7" w:rsidRPr="00A149D4" w:rsidRDefault="00E16AE7" w:rsidP="00906264">
            <w:pPr>
              <w:spacing w:before="60" w:after="120"/>
              <w:jc w:val="both"/>
            </w:pPr>
            <w:r w:rsidRPr="00E16AE7">
              <w:t>cena za opróżnienie jednego pojemnika 120 l dla frakcji odpady ulegające biodegradacji w tym odpady zielone</w:t>
            </w:r>
          </w:p>
        </w:tc>
        <w:tc>
          <w:tcPr>
            <w:tcW w:w="1842" w:type="dxa"/>
          </w:tcPr>
          <w:p w:rsidR="00E16AE7" w:rsidRPr="00A149D4" w:rsidRDefault="00E16AE7" w:rsidP="00906264">
            <w:pPr>
              <w:spacing w:before="60" w:after="120"/>
              <w:jc w:val="both"/>
            </w:pPr>
            <w:r w:rsidRPr="00E16AE7">
              <w:t>5</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6</w:t>
            </w:r>
          </w:p>
        </w:tc>
        <w:tc>
          <w:tcPr>
            <w:tcW w:w="4278" w:type="dxa"/>
          </w:tcPr>
          <w:p w:rsidR="00E16AE7" w:rsidRPr="00A149D4" w:rsidRDefault="00E16AE7" w:rsidP="00906264">
            <w:pPr>
              <w:spacing w:before="60" w:after="120"/>
              <w:jc w:val="both"/>
            </w:pPr>
            <w:r w:rsidRPr="00E16AE7">
              <w:t>cena za opróżnienie jednego pojemnika 240 l dla frakcji odpady ulegające biodegradacji w tym odpady zielone</w:t>
            </w:r>
          </w:p>
        </w:tc>
        <w:tc>
          <w:tcPr>
            <w:tcW w:w="1842" w:type="dxa"/>
          </w:tcPr>
          <w:p w:rsidR="00E16AE7" w:rsidRPr="00A149D4" w:rsidRDefault="00E16AE7" w:rsidP="00906264">
            <w:pPr>
              <w:spacing w:before="60" w:after="120"/>
              <w:jc w:val="both"/>
            </w:pPr>
            <w:r w:rsidRPr="00E16AE7">
              <w:t>10</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7</w:t>
            </w:r>
          </w:p>
        </w:tc>
        <w:tc>
          <w:tcPr>
            <w:tcW w:w="4278" w:type="dxa"/>
          </w:tcPr>
          <w:p w:rsidR="00E16AE7" w:rsidRPr="00A149D4" w:rsidRDefault="00E16AE7" w:rsidP="00906264">
            <w:pPr>
              <w:spacing w:before="60" w:after="120"/>
              <w:jc w:val="both"/>
            </w:pPr>
            <w:r w:rsidRPr="00E16AE7">
              <w:t>cena za opróżnienie jednego pojemnika 1100 l dla frakcji odpady ulegające biodegradacji w tym odpady zielone</w:t>
            </w:r>
          </w:p>
        </w:tc>
        <w:tc>
          <w:tcPr>
            <w:tcW w:w="1842" w:type="dxa"/>
          </w:tcPr>
          <w:p w:rsidR="00E16AE7" w:rsidRPr="00A149D4" w:rsidRDefault="00E16AE7" w:rsidP="00906264">
            <w:pPr>
              <w:spacing w:before="60" w:after="120"/>
              <w:jc w:val="both"/>
            </w:pPr>
            <w:r w:rsidRPr="00E16AE7">
              <w:t>5</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8</w:t>
            </w:r>
          </w:p>
        </w:tc>
        <w:tc>
          <w:tcPr>
            <w:tcW w:w="4278" w:type="dxa"/>
          </w:tcPr>
          <w:p w:rsidR="00E16AE7" w:rsidRPr="00A149D4" w:rsidRDefault="00E16AE7" w:rsidP="00906264">
            <w:pPr>
              <w:spacing w:before="60" w:after="120"/>
              <w:jc w:val="both"/>
            </w:pPr>
            <w:r w:rsidRPr="00E16AE7">
              <w:t>cena za opróżnienie jednego pojemnika KP7 dla frakcji odpady ulegające biodegradacji w tym odpady zielone</w:t>
            </w:r>
          </w:p>
        </w:tc>
        <w:tc>
          <w:tcPr>
            <w:tcW w:w="1842" w:type="dxa"/>
          </w:tcPr>
          <w:p w:rsidR="00E16AE7" w:rsidRPr="00A149D4" w:rsidRDefault="00E16AE7" w:rsidP="00906264">
            <w:pPr>
              <w:spacing w:before="60" w:after="120"/>
              <w:jc w:val="both"/>
            </w:pPr>
            <w:r w:rsidRPr="00E16AE7">
              <w:t>5</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9</w:t>
            </w:r>
          </w:p>
        </w:tc>
        <w:tc>
          <w:tcPr>
            <w:tcW w:w="4278" w:type="dxa"/>
          </w:tcPr>
          <w:p w:rsidR="00E16AE7" w:rsidRPr="00A149D4" w:rsidRDefault="00E16AE7" w:rsidP="00906264">
            <w:pPr>
              <w:spacing w:before="60" w:after="120"/>
              <w:jc w:val="both"/>
            </w:pPr>
            <w:r w:rsidRPr="00E16AE7">
              <w:t>liczba pojazdów z normą emisji spalin powyżej EURO 3</w:t>
            </w:r>
          </w:p>
        </w:tc>
        <w:tc>
          <w:tcPr>
            <w:tcW w:w="1842" w:type="dxa"/>
          </w:tcPr>
          <w:p w:rsidR="00E16AE7" w:rsidRPr="00A149D4" w:rsidRDefault="00E16AE7" w:rsidP="00906264">
            <w:pPr>
              <w:spacing w:before="60" w:after="120"/>
              <w:jc w:val="both"/>
            </w:pPr>
            <w:r w:rsidRPr="00E16AE7">
              <w:t>30</w:t>
            </w:r>
            <w:r>
              <w:t xml:space="preserve"> %</w:t>
            </w:r>
          </w:p>
        </w:tc>
      </w:tr>
      <w:tr w:rsidR="00E16AE7" w:rsidRPr="006672A6" w:rsidTr="00906264">
        <w:tc>
          <w:tcPr>
            <w:tcW w:w="900" w:type="dxa"/>
          </w:tcPr>
          <w:p w:rsidR="00E16AE7" w:rsidRPr="00A149D4" w:rsidRDefault="00E16AE7" w:rsidP="00906264">
            <w:pPr>
              <w:spacing w:before="60" w:after="120"/>
              <w:jc w:val="both"/>
            </w:pPr>
            <w:r w:rsidRPr="00E16AE7">
              <w:t>10</w:t>
            </w:r>
          </w:p>
        </w:tc>
        <w:tc>
          <w:tcPr>
            <w:tcW w:w="4278" w:type="dxa"/>
          </w:tcPr>
          <w:p w:rsidR="00E16AE7" w:rsidRPr="00A149D4" w:rsidRDefault="00E16AE7" w:rsidP="00906264">
            <w:pPr>
              <w:spacing w:before="60" w:after="120"/>
              <w:jc w:val="both"/>
            </w:pPr>
            <w:r w:rsidRPr="00E16AE7">
              <w:t>stosowanie paliw alternatywnych do oleju napędowego</w:t>
            </w:r>
          </w:p>
        </w:tc>
        <w:tc>
          <w:tcPr>
            <w:tcW w:w="1842" w:type="dxa"/>
          </w:tcPr>
          <w:p w:rsidR="00E16AE7" w:rsidRPr="00A149D4" w:rsidRDefault="00E16AE7" w:rsidP="00906264">
            <w:pPr>
              <w:spacing w:before="60" w:after="120"/>
              <w:jc w:val="both"/>
            </w:pPr>
            <w:r w:rsidRPr="00E16AE7">
              <w:t>10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16AE7" w:rsidRPr="006672A6" w:rsidTr="00906264">
        <w:tc>
          <w:tcPr>
            <w:tcW w:w="2237" w:type="dxa"/>
          </w:tcPr>
          <w:p w:rsidR="00E16AE7" w:rsidRPr="006672A6" w:rsidRDefault="00E16AE7" w:rsidP="00906264">
            <w:pPr>
              <w:spacing w:before="60" w:after="120"/>
              <w:jc w:val="both"/>
              <w:rPr>
                <w:b/>
              </w:rPr>
            </w:pPr>
            <w:r w:rsidRPr="00E16AE7">
              <w:t>1</w:t>
            </w:r>
          </w:p>
        </w:tc>
        <w:tc>
          <w:tcPr>
            <w:tcW w:w="4783" w:type="dxa"/>
          </w:tcPr>
          <w:p w:rsidR="00E16AE7" w:rsidRDefault="00E16AE7" w:rsidP="00906264">
            <w:pPr>
              <w:pStyle w:val="Tekstpodstawowy"/>
              <w:spacing w:before="60"/>
            </w:pPr>
            <w:r w:rsidRPr="00E16AE7">
              <w:t>cena za opróżnienie jednego pojemnika typu "dzwon" dla frakcji tworzywa sztuczne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w:t>
            </w:r>
          </w:p>
          <w:p w:rsidR="00E16AE7" w:rsidRPr="00E16AE7" w:rsidRDefault="00E16AE7" w:rsidP="00906264">
            <w:pPr>
              <w:spacing w:before="60" w:after="120"/>
              <w:jc w:val="both"/>
            </w:pPr>
            <w:r w:rsidRPr="00E16AE7">
              <w:t xml:space="preserve"> - </w:t>
            </w:r>
            <w:proofErr w:type="spellStart"/>
            <w:r w:rsidRPr="00E16AE7">
              <w:t>Cof</w:t>
            </w:r>
            <w:proofErr w:type="spellEnd"/>
            <w:r w:rsidRPr="00E16AE7">
              <w:t xml:space="preserve"> - </w:t>
            </w:r>
          </w:p>
          <w:p w:rsidR="00E16AE7" w:rsidRPr="006672A6" w:rsidRDefault="00E16AE7" w:rsidP="00906264">
            <w:pPr>
              <w:spacing w:before="60" w:after="120"/>
              <w:jc w:val="both"/>
              <w:rPr>
                <w:b/>
              </w:rPr>
            </w:pPr>
            <w:r w:rsidRPr="00E16AE7">
              <w:t xml:space="preserve">cena za opróżnienie jednego pojemnika typu "dzwon" dla frakcji tworzywa sztuczne (w tym </w:t>
            </w:r>
            <w:r w:rsidRPr="00E16AE7">
              <w:lastRenderedPageBreak/>
              <w:t xml:space="preserve">butelki typu PET, opakowania po chemii gospodarczej oraz folie, w tym typu </w:t>
            </w:r>
            <w:proofErr w:type="spellStart"/>
            <w:r w:rsidRPr="00E16AE7">
              <w:t>Stretch</w:t>
            </w:r>
            <w:proofErr w:type="spellEnd"/>
            <w:r w:rsidRPr="00E16AE7">
              <w:t xml:space="preserve"> oraz metal)</w:t>
            </w:r>
          </w:p>
        </w:tc>
      </w:tr>
      <w:tr w:rsidR="00E16AE7" w:rsidRPr="006672A6" w:rsidTr="00906264">
        <w:tc>
          <w:tcPr>
            <w:tcW w:w="2237" w:type="dxa"/>
          </w:tcPr>
          <w:p w:rsidR="00E16AE7" w:rsidRPr="006672A6" w:rsidRDefault="00E16AE7" w:rsidP="00906264">
            <w:pPr>
              <w:spacing w:before="60" w:after="120"/>
              <w:jc w:val="both"/>
              <w:rPr>
                <w:b/>
              </w:rPr>
            </w:pPr>
            <w:r w:rsidRPr="00E16AE7">
              <w:lastRenderedPageBreak/>
              <w:t>2</w:t>
            </w:r>
          </w:p>
        </w:tc>
        <w:tc>
          <w:tcPr>
            <w:tcW w:w="4783" w:type="dxa"/>
          </w:tcPr>
          <w:p w:rsidR="00E16AE7" w:rsidRDefault="00E16AE7" w:rsidP="00906264">
            <w:pPr>
              <w:pStyle w:val="Tekstpodstawowy"/>
              <w:spacing w:before="60"/>
            </w:pPr>
            <w:r w:rsidRPr="00E16AE7">
              <w:t>cena za opróżnienie jednego pojemnika typu "dzwon" dla frakcji szkło bezbarwne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w:t>
            </w:r>
          </w:p>
          <w:p w:rsidR="00E16AE7" w:rsidRPr="00E16AE7" w:rsidRDefault="00E16AE7" w:rsidP="00906264">
            <w:pPr>
              <w:spacing w:before="60" w:after="120"/>
              <w:jc w:val="both"/>
            </w:pPr>
            <w:r w:rsidRPr="00E16AE7">
              <w:t xml:space="preserve"> - </w:t>
            </w:r>
            <w:proofErr w:type="spellStart"/>
            <w:r w:rsidRPr="00E16AE7">
              <w:t>Cof</w:t>
            </w:r>
            <w:proofErr w:type="spellEnd"/>
            <w:r w:rsidRPr="00E16AE7">
              <w:t xml:space="preserve"> - </w:t>
            </w:r>
          </w:p>
          <w:p w:rsidR="00E16AE7" w:rsidRPr="006672A6" w:rsidRDefault="00E16AE7" w:rsidP="00906264">
            <w:pPr>
              <w:spacing w:before="60" w:after="120"/>
              <w:jc w:val="both"/>
              <w:rPr>
                <w:b/>
              </w:rPr>
            </w:pPr>
            <w:r w:rsidRPr="00E16AE7">
              <w:t>cena za opróżnienie jednego pojemnika typu "dzwon" dla frakcji szkło bezbarwne</w:t>
            </w:r>
          </w:p>
        </w:tc>
      </w:tr>
      <w:tr w:rsidR="00E16AE7" w:rsidRPr="006672A6" w:rsidTr="00906264">
        <w:tc>
          <w:tcPr>
            <w:tcW w:w="2237" w:type="dxa"/>
          </w:tcPr>
          <w:p w:rsidR="00E16AE7" w:rsidRPr="006672A6" w:rsidRDefault="00E16AE7" w:rsidP="00906264">
            <w:pPr>
              <w:spacing w:before="60" w:after="120"/>
              <w:jc w:val="both"/>
              <w:rPr>
                <w:b/>
              </w:rPr>
            </w:pPr>
            <w:r w:rsidRPr="00E16AE7">
              <w:t>3</w:t>
            </w:r>
          </w:p>
        </w:tc>
        <w:tc>
          <w:tcPr>
            <w:tcW w:w="4783" w:type="dxa"/>
          </w:tcPr>
          <w:p w:rsidR="00E16AE7" w:rsidRDefault="00E16AE7" w:rsidP="00906264">
            <w:pPr>
              <w:pStyle w:val="Tekstpodstawowy"/>
              <w:spacing w:before="60"/>
            </w:pPr>
            <w:r w:rsidRPr="00E16AE7">
              <w:t>cena za opróżnienie jednego pojemnika typu "dzwon" dla frakcji szkło kolorowe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najniższa spośród wszystkich ofert .....</w:t>
            </w:r>
          </w:p>
          <w:p w:rsidR="00E16AE7" w:rsidRPr="006672A6" w:rsidRDefault="00E16AE7" w:rsidP="00906264">
            <w:pPr>
              <w:spacing w:before="60" w:after="120"/>
              <w:jc w:val="both"/>
              <w:rPr>
                <w:b/>
              </w:rPr>
            </w:pPr>
            <w:r w:rsidRPr="00E16AE7">
              <w:t xml:space="preserve"> - </w:t>
            </w:r>
            <w:proofErr w:type="spellStart"/>
            <w:r w:rsidRPr="00E16AE7">
              <w:t>Cof</w:t>
            </w:r>
            <w:proofErr w:type="spellEnd"/>
            <w:r w:rsidRPr="00E16AE7">
              <w:t xml:space="preserve"> - podana w ofercie .....</w:t>
            </w:r>
          </w:p>
        </w:tc>
      </w:tr>
      <w:tr w:rsidR="00E16AE7" w:rsidRPr="006672A6" w:rsidTr="00906264">
        <w:tc>
          <w:tcPr>
            <w:tcW w:w="2237" w:type="dxa"/>
          </w:tcPr>
          <w:p w:rsidR="00E16AE7" w:rsidRPr="006672A6" w:rsidRDefault="00E16AE7" w:rsidP="00906264">
            <w:pPr>
              <w:spacing w:before="60" w:after="120"/>
              <w:jc w:val="both"/>
              <w:rPr>
                <w:b/>
              </w:rPr>
            </w:pPr>
            <w:r w:rsidRPr="00E16AE7">
              <w:t>4</w:t>
            </w:r>
          </w:p>
        </w:tc>
        <w:tc>
          <w:tcPr>
            <w:tcW w:w="4783" w:type="dxa"/>
          </w:tcPr>
          <w:p w:rsidR="00E16AE7" w:rsidRDefault="00E16AE7" w:rsidP="00906264">
            <w:pPr>
              <w:pStyle w:val="Tekstpodstawowy"/>
              <w:spacing w:before="60"/>
            </w:pPr>
            <w:r w:rsidRPr="00E16AE7">
              <w:t>cena za opróżnienie jednego pojemnika typu "dzwon" dla frakcji papier i opakowania wielomateriałowe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w:t>
            </w:r>
          </w:p>
          <w:p w:rsidR="00E16AE7" w:rsidRPr="00E16AE7" w:rsidRDefault="00E16AE7" w:rsidP="00906264">
            <w:pPr>
              <w:spacing w:before="60" w:after="120"/>
              <w:jc w:val="both"/>
            </w:pPr>
            <w:r w:rsidRPr="00E16AE7">
              <w:t xml:space="preserve"> - </w:t>
            </w:r>
            <w:proofErr w:type="spellStart"/>
            <w:r w:rsidRPr="00E16AE7">
              <w:t>Cof</w:t>
            </w:r>
            <w:proofErr w:type="spellEnd"/>
            <w:r w:rsidRPr="00E16AE7">
              <w:t xml:space="preserve"> - </w:t>
            </w:r>
          </w:p>
          <w:p w:rsidR="00E16AE7" w:rsidRPr="006672A6" w:rsidRDefault="00E16AE7" w:rsidP="00906264">
            <w:pPr>
              <w:spacing w:before="60" w:after="120"/>
              <w:jc w:val="both"/>
              <w:rPr>
                <w:b/>
              </w:rPr>
            </w:pPr>
            <w:r w:rsidRPr="00E16AE7">
              <w:t>cena za opróżnienie jednego pojemnika typu "dzwon" dla frakcji papier i opakowania wielomateriałowe</w:t>
            </w:r>
          </w:p>
        </w:tc>
      </w:tr>
      <w:tr w:rsidR="00E16AE7" w:rsidRPr="006672A6" w:rsidTr="00906264">
        <w:tc>
          <w:tcPr>
            <w:tcW w:w="2237" w:type="dxa"/>
          </w:tcPr>
          <w:p w:rsidR="00E16AE7" w:rsidRPr="006672A6" w:rsidRDefault="00E16AE7" w:rsidP="00906264">
            <w:pPr>
              <w:spacing w:before="60" w:after="120"/>
              <w:jc w:val="both"/>
              <w:rPr>
                <w:b/>
              </w:rPr>
            </w:pPr>
            <w:r w:rsidRPr="00E16AE7">
              <w:t>5</w:t>
            </w:r>
          </w:p>
        </w:tc>
        <w:tc>
          <w:tcPr>
            <w:tcW w:w="4783" w:type="dxa"/>
          </w:tcPr>
          <w:p w:rsidR="00E16AE7" w:rsidRDefault="00E16AE7" w:rsidP="00906264">
            <w:pPr>
              <w:pStyle w:val="Tekstpodstawowy"/>
              <w:spacing w:before="60"/>
            </w:pPr>
            <w:r w:rsidRPr="00E16AE7">
              <w:t>cena za opróżnienie jednego pojemnika 120 l dla frakcji odpady ulegające biodegradacji w tym odpady zielone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w:t>
            </w:r>
          </w:p>
          <w:p w:rsidR="00E16AE7" w:rsidRPr="00E16AE7" w:rsidRDefault="00E16AE7" w:rsidP="00906264">
            <w:pPr>
              <w:spacing w:before="60" w:after="120"/>
              <w:jc w:val="both"/>
            </w:pPr>
            <w:r w:rsidRPr="00E16AE7">
              <w:t xml:space="preserve"> - </w:t>
            </w:r>
            <w:proofErr w:type="spellStart"/>
            <w:r w:rsidRPr="00E16AE7">
              <w:t>Cof</w:t>
            </w:r>
            <w:proofErr w:type="spellEnd"/>
            <w:r w:rsidRPr="00E16AE7">
              <w:t xml:space="preserve"> - </w:t>
            </w:r>
          </w:p>
          <w:p w:rsidR="00E16AE7" w:rsidRPr="006672A6" w:rsidRDefault="00E16AE7" w:rsidP="00906264">
            <w:pPr>
              <w:spacing w:before="60" w:after="120"/>
              <w:jc w:val="both"/>
              <w:rPr>
                <w:b/>
              </w:rPr>
            </w:pPr>
            <w:r w:rsidRPr="00E16AE7">
              <w:t>cena za opróżnienie jednego pojemnika 120 l dla frakcji odpady ulegające biodegradacji w tym odpady zielone</w:t>
            </w:r>
          </w:p>
        </w:tc>
      </w:tr>
      <w:tr w:rsidR="00E16AE7" w:rsidRPr="006672A6" w:rsidTr="00906264">
        <w:tc>
          <w:tcPr>
            <w:tcW w:w="2237" w:type="dxa"/>
          </w:tcPr>
          <w:p w:rsidR="00E16AE7" w:rsidRPr="006672A6" w:rsidRDefault="00E16AE7" w:rsidP="00906264">
            <w:pPr>
              <w:spacing w:before="60" w:after="120"/>
              <w:jc w:val="both"/>
              <w:rPr>
                <w:b/>
              </w:rPr>
            </w:pPr>
            <w:r w:rsidRPr="00E16AE7">
              <w:lastRenderedPageBreak/>
              <w:t>6</w:t>
            </w:r>
          </w:p>
        </w:tc>
        <w:tc>
          <w:tcPr>
            <w:tcW w:w="4783" w:type="dxa"/>
          </w:tcPr>
          <w:p w:rsidR="00E16AE7" w:rsidRDefault="00E16AE7" w:rsidP="00906264">
            <w:pPr>
              <w:pStyle w:val="Tekstpodstawowy"/>
              <w:spacing w:before="60"/>
            </w:pPr>
            <w:r w:rsidRPr="00E16AE7">
              <w:t>cena za opróżnienie jednego pojemnika 240 l dla frakcji odpady ulegające biodegradacji w tym odpady zielone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w:t>
            </w:r>
          </w:p>
          <w:p w:rsidR="00E16AE7" w:rsidRPr="00E16AE7" w:rsidRDefault="00E16AE7" w:rsidP="00906264">
            <w:pPr>
              <w:spacing w:before="60" w:after="120"/>
              <w:jc w:val="both"/>
            </w:pPr>
            <w:r w:rsidRPr="00E16AE7">
              <w:t xml:space="preserve"> - </w:t>
            </w:r>
            <w:proofErr w:type="spellStart"/>
            <w:r w:rsidRPr="00E16AE7">
              <w:t>Cof</w:t>
            </w:r>
            <w:proofErr w:type="spellEnd"/>
            <w:r w:rsidRPr="00E16AE7">
              <w:t xml:space="preserve"> - </w:t>
            </w:r>
          </w:p>
          <w:p w:rsidR="00E16AE7" w:rsidRPr="006672A6" w:rsidRDefault="00E16AE7" w:rsidP="00906264">
            <w:pPr>
              <w:spacing w:before="60" w:after="120"/>
              <w:jc w:val="both"/>
              <w:rPr>
                <w:b/>
              </w:rPr>
            </w:pPr>
            <w:r w:rsidRPr="00E16AE7">
              <w:t>cena za opróżnienie jednego pojemnika 240 l dla frakcji odpady ulegające biodegradacji w tym odpady zielone</w:t>
            </w:r>
          </w:p>
        </w:tc>
      </w:tr>
      <w:tr w:rsidR="00E16AE7" w:rsidRPr="006672A6" w:rsidTr="00906264">
        <w:tc>
          <w:tcPr>
            <w:tcW w:w="2237" w:type="dxa"/>
          </w:tcPr>
          <w:p w:rsidR="00E16AE7" w:rsidRPr="006672A6" w:rsidRDefault="00E16AE7" w:rsidP="00906264">
            <w:pPr>
              <w:spacing w:before="60" w:after="120"/>
              <w:jc w:val="both"/>
              <w:rPr>
                <w:b/>
              </w:rPr>
            </w:pPr>
            <w:r w:rsidRPr="00E16AE7">
              <w:t>7</w:t>
            </w:r>
          </w:p>
        </w:tc>
        <w:tc>
          <w:tcPr>
            <w:tcW w:w="4783" w:type="dxa"/>
          </w:tcPr>
          <w:p w:rsidR="00E16AE7" w:rsidRDefault="00E16AE7" w:rsidP="00906264">
            <w:pPr>
              <w:pStyle w:val="Tekstpodstawowy"/>
              <w:spacing w:before="60"/>
            </w:pPr>
            <w:r w:rsidRPr="00E16AE7">
              <w:t>cena za opróżnienie jednego pojemnika 1100 l dla frakcji odpady ulegające biodegradacji w tym odpady zielone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w:t>
            </w:r>
          </w:p>
          <w:p w:rsidR="00E16AE7" w:rsidRPr="00E16AE7" w:rsidRDefault="00E16AE7" w:rsidP="00906264">
            <w:pPr>
              <w:spacing w:before="60" w:after="120"/>
              <w:jc w:val="both"/>
            </w:pPr>
            <w:r w:rsidRPr="00E16AE7">
              <w:t xml:space="preserve"> - </w:t>
            </w:r>
            <w:proofErr w:type="spellStart"/>
            <w:r w:rsidRPr="00E16AE7">
              <w:t>Cof</w:t>
            </w:r>
            <w:proofErr w:type="spellEnd"/>
            <w:r w:rsidRPr="00E16AE7">
              <w:t xml:space="preserve"> -</w:t>
            </w:r>
          </w:p>
          <w:p w:rsidR="00E16AE7" w:rsidRPr="006672A6" w:rsidRDefault="00E16AE7" w:rsidP="00906264">
            <w:pPr>
              <w:spacing w:before="60" w:after="120"/>
              <w:jc w:val="both"/>
              <w:rPr>
                <w:b/>
              </w:rPr>
            </w:pPr>
            <w:r w:rsidRPr="00E16AE7">
              <w:t>cena za opróżnienie jednego pojemnika 1100 l dla frakcji odpady ulegające biodegradacji w tym odpady zielone</w:t>
            </w:r>
          </w:p>
        </w:tc>
      </w:tr>
      <w:tr w:rsidR="00E16AE7" w:rsidRPr="006672A6" w:rsidTr="00906264">
        <w:tc>
          <w:tcPr>
            <w:tcW w:w="2237" w:type="dxa"/>
          </w:tcPr>
          <w:p w:rsidR="00E16AE7" w:rsidRPr="006672A6" w:rsidRDefault="00E16AE7" w:rsidP="00906264">
            <w:pPr>
              <w:spacing w:before="60" w:after="120"/>
              <w:jc w:val="both"/>
              <w:rPr>
                <w:b/>
              </w:rPr>
            </w:pPr>
            <w:r w:rsidRPr="00E16AE7">
              <w:t>8</w:t>
            </w:r>
          </w:p>
        </w:tc>
        <w:tc>
          <w:tcPr>
            <w:tcW w:w="4783" w:type="dxa"/>
          </w:tcPr>
          <w:p w:rsidR="00E16AE7" w:rsidRDefault="00E16AE7" w:rsidP="00906264">
            <w:pPr>
              <w:pStyle w:val="Tekstpodstawowy"/>
              <w:spacing w:before="60"/>
            </w:pPr>
            <w:r w:rsidRPr="00E16AE7">
              <w:t>cena za opróżnienie jednego pojemnika KP7 dla frakcji odpady ulegające biodegradacji w tym odpady zielone</w:t>
            </w:r>
          </w:p>
          <w:p w:rsidR="00E16AE7" w:rsidRPr="00E16AE7" w:rsidRDefault="00E16AE7" w:rsidP="00906264">
            <w:pPr>
              <w:spacing w:before="60" w:after="120"/>
              <w:jc w:val="both"/>
            </w:pPr>
            <w:r w:rsidRPr="00E16AE7">
              <w:t xml:space="preserve">Liczba punktów = ( </w:t>
            </w:r>
            <w:proofErr w:type="spellStart"/>
            <w:r w:rsidRPr="00E16AE7">
              <w:t>Cmin</w:t>
            </w:r>
            <w:proofErr w:type="spellEnd"/>
            <w:r w:rsidRPr="00E16AE7">
              <w:t>/</w:t>
            </w:r>
            <w:proofErr w:type="spellStart"/>
            <w:r w:rsidRPr="00E16AE7">
              <w:t>Cof</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Cmin</w:t>
            </w:r>
            <w:proofErr w:type="spellEnd"/>
            <w:r w:rsidRPr="00E16AE7">
              <w:t xml:space="preserve"> - </w:t>
            </w:r>
          </w:p>
          <w:p w:rsidR="00E16AE7" w:rsidRPr="00E16AE7" w:rsidRDefault="00E16AE7" w:rsidP="00906264">
            <w:pPr>
              <w:spacing w:before="60" w:after="120"/>
              <w:jc w:val="both"/>
            </w:pPr>
            <w:r w:rsidRPr="00E16AE7">
              <w:t xml:space="preserve"> - </w:t>
            </w:r>
            <w:proofErr w:type="spellStart"/>
            <w:r w:rsidRPr="00E16AE7">
              <w:t>Cof</w:t>
            </w:r>
            <w:proofErr w:type="spellEnd"/>
            <w:r w:rsidRPr="00E16AE7">
              <w:t xml:space="preserve"> - </w:t>
            </w:r>
          </w:p>
          <w:p w:rsidR="00E16AE7" w:rsidRPr="006672A6" w:rsidRDefault="00E16AE7" w:rsidP="00906264">
            <w:pPr>
              <w:spacing w:before="60" w:after="120"/>
              <w:jc w:val="both"/>
              <w:rPr>
                <w:b/>
              </w:rPr>
            </w:pPr>
            <w:r w:rsidRPr="00E16AE7">
              <w:t>cena za opróżnienie jednego pojemnika KP7 dla frakcji odpady ulegające biodegradacji w tym odpady zielone</w:t>
            </w:r>
          </w:p>
        </w:tc>
      </w:tr>
      <w:tr w:rsidR="00E16AE7" w:rsidRPr="006672A6" w:rsidTr="00906264">
        <w:tc>
          <w:tcPr>
            <w:tcW w:w="2237" w:type="dxa"/>
          </w:tcPr>
          <w:p w:rsidR="00E16AE7" w:rsidRPr="006672A6" w:rsidRDefault="00E16AE7" w:rsidP="00906264">
            <w:pPr>
              <w:spacing w:before="60" w:after="120"/>
              <w:jc w:val="both"/>
              <w:rPr>
                <w:b/>
              </w:rPr>
            </w:pPr>
            <w:r w:rsidRPr="00E16AE7">
              <w:t>9</w:t>
            </w:r>
          </w:p>
        </w:tc>
        <w:tc>
          <w:tcPr>
            <w:tcW w:w="4783" w:type="dxa"/>
          </w:tcPr>
          <w:p w:rsidR="00E16AE7" w:rsidRDefault="00E16AE7" w:rsidP="00906264">
            <w:pPr>
              <w:pStyle w:val="Tekstpodstawowy"/>
              <w:spacing w:before="60"/>
            </w:pPr>
            <w:r w:rsidRPr="00E16AE7">
              <w:t>liczba pojazdów z normą emisji spalin powyżej EURO 3</w:t>
            </w:r>
          </w:p>
          <w:p w:rsidR="00E16AE7" w:rsidRPr="00E16AE7" w:rsidRDefault="00E16AE7" w:rsidP="00906264">
            <w:pPr>
              <w:spacing w:before="60" w:after="120"/>
              <w:jc w:val="both"/>
            </w:pPr>
            <w:r w:rsidRPr="00E16AE7">
              <w:t>Liczba punktów = ( euro3bad/euro3max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euro3bad - podana w ofercie .....</w:t>
            </w:r>
          </w:p>
          <w:p w:rsidR="00E16AE7" w:rsidRPr="00E16AE7" w:rsidRDefault="00E16AE7" w:rsidP="00906264">
            <w:pPr>
              <w:spacing w:before="60" w:after="120"/>
              <w:jc w:val="both"/>
            </w:pPr>
            <w:r w:rsidRPr="00E16AE7">
              <w:t xml:space="preserve"> - euro3max - najwyższa spośród wszystkich ofert .....</w:t>
            </w:r>
          </w:p>
          <w:p w:rsidR="00E16AE7" w:rsidRPr="00E16AE7" w:rsidRDefault="00E16AE7" w:rsidP="00906264">
            <w:pPr>
              <w:spacing w:before="60" w:after="120"/>
              <w:jc w:val="both"/>
            </w:pPr>
          </w:p>
          <w:p w:rsidR="00E16AE7" w:rsidRPr="006672A6" w:rsidRDefault="00E16AE7" w:rsidP="00906264">
            <w:pPr>
              <w:spacing w:before="60" w:after="120"/>
              <w:jc w:val="both"/>
              <w:rPr>
                <w:b/>
              </w:rPr>
            </w:pPr>
            <w:r w:rsidRPr="00E16AE7">
              <w:t>Zamawiający określa, że maksymalnie do oceny oferty będzie brane pod uwagę wykazanie 5 pierwszych pojazdów z wykazu przedłożonego przez Wykonawcę. Pojazdy z dalszych pozycji nie będą brane pod uwagę przez Zamawiającego do oceny ofert. Zamawiający określa, że ocena tego warunku odbywać się będzie w oparciu o zaświadczenia ze stacji kontroli pojazdów lub dokumenty producenta pojazdu, potwierdzające spełnianie normy emisji Euro 3 lub wyższej. Zamawiający określa, że w przypadku spełniania przez pojazdy norm wyższych niż Euro 3 (np. Euro 4, Euro 5 itd.), nie uprawnia to do przyznania wyższej ilości punktów przez wykonawcę w tym kryterium. Kryterium to będzie oceniane na zasadzie spełnia/nie spełnia tj. Brane pod uwagę będzie tylko to, czy Wykonawca posiada odpowiednią liczbę pojazdów o normie Euro 3 lub wyższej.</w:t>
            </w:r>
          </w:p>
        </w:tc>
      </w:tr>
      <w:tr w:rsidR="00E16AE7" w:rsidRPr="006672A6" w:rsidTr="00906264">
        <w:tc>
          <w:tcPr>
            <w:tcW w:w="2237" w:type="dxa"/>
          </w:tcPr>
          <w:p w:rsidR="00E16AE7" w:rsidRPr="006672A6" w:rsidRDefault="00E16AE7" w:rsidP="00906264">
            <w:pPr>
              <w:spacing w:before="60" w:after="120"/>
              <w:jc w:val="both"/>
              <w:rPr>
                <w:b/>
              </w:rPr>
            </w:pPr>
            <w:r w:rsidRPr="00E16AE7">
              <w:lastRenderedPageBreak/>
              <w:t>10</w:t>
            </w:r>
          </w:p>
        </w:tc>
        <w:tc>
          <w:tcPr>
            <w:tcW w:w="4783" w:type="dxa"/>
          </w:tcPr>
          <w:p w:rsidR="00E16AE7" w:rsidRDefault="00E16AE7" w:rsidP="00906264">
            <w:pPr>
              <w:pStyle w:val="Tekstpodstawowy"/>
              <w:spacing w:before="60"/>
            </w:pPr>
            <w:r w:rsidRPr="00E16AE7">
              <w:t>stosowanie paliw alternatywnych do oleju napędowego</w:t>
            </w:r>
          </w:p>
          <w:p w:rsidR="00E16AE7" w:rsidRPr="00E16AE7" w:rsidRDefault="00E16AE7" w:rsidP="00906264">
            <w:pPr>
              <w:spacing w:before="60" w:after="120"/>
              <w:jc w:val="both"/>
            </w:pPr>
            <w:r w:rsidRPr="00E16AE7">
              <w:t xml:space="preserve">Liczba punktów = ( </w:t>
            </w:r>
            <w:proofErr w:type="spellStart"/>
            <w:r w:rsidRPr="00E16AE7">
              <w:t>alternaONbad</w:t>
            </w:r>
            <w:proofErr w:type="spellEnd"/>
            <w:r w:rsidRPr="00E16AE7">
              <w:t>/</w:t>
            </w:r>
            <w:proofErr w:type="spellStart"/>
            <w:r w:rsidRPr="00E16AE7">
              <w:t>alternaONmax</w:t>
            </w:r>
            <w:proofErr w:type="spellEnd"/>
            <w:r w:rsidRPr="00E16AE7">
              <w:t xml:space="preserve"> ) * 100 * waga</w:t>
            </w:r>
          </w:p>
          <w:p w:rsidR="00E16AE7" w:rsidRPr="00E16AE7" w:rsidRDefault="00E16AE7" w:rsidP="00906264">
            <w:pPr>
              <w:spacing w:before="60" w:after="120"/>
              <w:jc w:val="both"/>
            </w:pPr>
            <w:r w:rsidRPr="00E16AE7">
              <w:t>gdzie:</w:t>
            </w:r>
          </w:p>
          <w:p w:rsidR="00E16AE7" w:rsidRPr="00E16AE7" w:rsidRDefault="00E16AE7" w:rsidP="00906264">
            <w:pPr>
              <w:spacing w:before="60" w:after="120"/>
              <w:jc w:val="both"/>
            </w:pPr>
            <w:r w:rsidRPr="00E16AE7">
              <w:t xml:space="preserve"> - </w:t>
            </w:r>
            <w:proofErr w:type="spellStart"/>
            <w:r w:rsidRPr="00E16AE7">
              <w:t>alternaONb</w:t>
            </w:r>
            <w:proofErr w:type="spellEnd"/>
            <w:r w:rsidRPr="00E16AE7">
              <w:t xml:space="preserve"> - podana w ofercie .....</w:t>
            </w:r>
          </w:p>
          <w:p w:rsidR="00E16AE7" w:rsidRPr="00E16AE7" w:rsidRDefault="00E16AE7" w:rsidP="00906264">
            <w:pPr>
              <w:spacing w:before="60" w:after="120"/>
              <w:jc w:val="both"/>
            </w:pPr>
            <w:r w:rsidRPr="00E16AE7">
              <w:t xml:space="preserve"> - </w:t>
            </w:r>
            <w:proofErr w:type="spellStart"/>
            <w:r w:rsidRPr="00E16AE7">
              <w:t>alternaONm</w:t>
            </w:r>
            <w:proofErr w:type="spellEnd"/>
            <w:r w:rsidRPr="00E16AE7">
              <w:t xml:space="preserve"> - najwyższa spośród wszystkich ofert .....</w:t>
            </w:r>
          </w:p>
          <w:p w:rsidR="00E16AE7" w:rsidRPr="00E16AE7" w:rsidRDefault="00E16AE7" w:rsidP="00906264">
            <w:pPr>
              <w:spacing w:before="60" w:after="120"/>
              <w:jc w:val="both"/>
            </w:pPr>
          </w:p>
          <w:p w:rsidR="00E16AE7" w:rsidRPr="006672A6" w:rsidRDefault="00E16AE7" w:rsidP="00906264">
            <w:pPr>
              <w:spacing w:before="60" w:after="120"/>
              <w:jc w:val="both"/>
              <w:rPr>
                <w:b/>
              </w:rPr>
            </w:pPr>
            <w:r w:rsidRPr="00E16AE7">
              <w:t xml:space="preserve">Do oceny brana będzie liczba pojazdów, które posiada wykonawca w swoich zasobach, które zasilane są paliwem alternatywnym do oleju napędowego, np. gazem LPG, lub gazem CNG. </w:t>
            </w:r>
            <w:proofErr w:type="spellStart"/>
            <w:r w:rsidRPr="00E16AE7">
              <w:t>Zamawiajacy</w:t>
            </w:r>
            <w:proofErr w:type="spellEnd"/>
            <w:r w:rsidRPr="00E16AE7">
              <w:t xml:space="preserve"> do oceny brał będzie maksymalnie 5 pierwszych pojazdów z wykazu przedstawionego przez Wykonawcę. W celu udokumentowania posiadania przez Wykonawcę takich pojazdów należy przedłożyć do oferty kserokopie dowodów rejestracyjnych, w których znajduje się stosowna adnotacja o rodzaju zasilania pojazdu. Zamawiający dopuszcza również </w:t>
            </w:r>
            <w:proofErr w:type="spellStart"/>
            <w:r w:rsidRPr="00E16AE7">
              <w:t>przedlożenie</w:t>
            </w:r>
            <w:proofErr w:type="spellEnd"/>
            <w:r w:rsidRPr="00E16AE7">
              <w:t xml:space="preserve"> innych dokumentów, z których wynikać będzie, że Wykonawca dysponować </w:t>
            </w:r>
            <w:r w:rsidRPr="00E16AE7">
              <w:lastRenderedPageBreak/>
              <w:t>będzie takimi pojazdami.</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 xml:space="preserve">(tj. </w:t>
      </w:r>
      <w:proofErr w:type="spellStart"/>
      <w:r w:rsidR="0004113A" w:rsidRPr="0004113A">
        <w:t>Dz.U</w:t>
      </w:r>
      <w:proofErr w:type="spellEnd"/>
      <w:r w:rsidR="0004113A" w:rsidRPr="0004113A">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15" w:name="_Toc258314256"/>
      <w:r w:rsidRPr="00772DC8">
        <w:t>UDZIELENIE ZAMÓWIENIA</w:t>
      </w:r>
      <w:bookmarkEnd w:id="1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16AE7" w:rsidRPr="00E16AE7">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16AE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16AE7">
        <w:t>i wniesienie zabezpieczenia nale</w:t>
      </w:r>
      <w:r w:rsidR="00E16AE7">
        <w:rPr>
          <w:rFonts w:ascii="TimesNewRoman" w:eastAsia="TimesNewRoman" w:cs="TimesNewRoman"/>
        </w:rPr>
        <w:t>ż</w:t>
      </w:r>
      <w:r w:rsidR="00E16AE7">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16AE7" w:rsidRDefault="00E16AE7" w:rsidP="00E16AE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16AE7">
        <w:rPr>
          <w:b/>
          <w:bCs/>
          <w:iCs/>
          <w:color w:val="000000"/>
          <w:lang w:val="x-none" w:eastAsia="x-none"/>
        </w:rPr>
        <w:t>5</w:t>
      </w:r>
      <w:r w:rsidRPr="00335C23">
        <w:rPr>
          <w:bCs/>
          <w:iCs/>
          <w:color w:val="000000"/>
          <w:lang w:val="x-none" w:eastAsia="x-none"/>
        </w:rPr>
        <w:t> % ceny ofertowej.</w:t>
      </w:r>
    </w:p>
    <w:p w:rsidR="00E16AE7" w:rsidRDefault="00E16AE7" w:rsidP="00E16AE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16AE7" w:rsidRDefault="00E16AE7" w:rsidP="00E16AE7">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16AE7" w:rsidRDefault="00E16AE7" w:rsidP="00E16AE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16AE7" w:rsidRDefault="00E16AE7" w:rsidP="00E16AE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16AE7" w:rsidRDefault="00E16AE7" w:rsidP="00E16AE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16AE7" w:rsidRPr="00335C23" w:rsidRDefault="00E16AE7" w:rsidP="00E16AE7">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E16AE7" w:rsidRDefault="00E16AE7" w:rsidP="00E16AE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16AE7" w:rsidRDefault="00E16AE7" w:rsidP="00E16AE7">
      <w:pPr>
        <w:pStyle w:val="Nagwek2"/>
      </w:pPr>
      <w:r w:rsidRPr="00D30384">
        <w:t>W przypadku wniesienia wadium w pieniądzu Wykonawca może wyrazić zgodę na zaliczenie kwoty wadium na poczet zabezpieczenia.</w:t>
      </w:r>
    </w:p>
    <w:p w:rsidR="00E16AE7" w:rsidRDefault="00E16AE7" w:rsidP="00E16AE7">
      <w:pPr>
        <w:pStyle w:val="Nagwek2"/>
      </w:pPr>
    </w:p>
    <w:p w:rsidR="00E16AE7" w:rsidRDefault="00E16AE7" w:rsidP="00E16AE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16AE7" w:rsidRDefault="00E16AE7" w:rsidP="00E16AE7">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E16AE7" w:rsidP="00E16AE7">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930133">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16AE7" w:rsidRPr="0024673F" w:rsidRDefault="00E16AE7" w:rsidP="00E16AE7">
      <w:pPr>
        <w:pStyle w:val="Nagwek2"/>
      </w:pPr>
      <w:r w:rsidRPr="00665EF9">
        <w:t>Zamawiający dopuszcza możliwość zmian umowy w następującym zakresie i na określonych poniżej warunkach:</w:t>
      </w:r>
    </w:p>
    <w:p w:rsidR="00E16AE7" w:rsidRPr="00E16AE7" w:rsidRDefault="00E16AE7" w:rsidP="00A43AEE">
      <w:pPr>
        <w:pStyle w:val="Nagwek2"/>
        <w:numPr>
          <w:ilvl w:val="0"/>
          <w:numId w:val="0"/>
        </w:numPr>
        <w:ind w:left="680"/>
      </w:pPr>
      <w:r w:rsidRPr="00E16AE7">
        <w:t xml:space="preserve">1. Zamawiający przewiduje możliwość następujących zmian zawartej umowy, </w:t>
      </w:r>
    </w:p>
    <w:p w:rsidR="00E16AE7" w:rsidRPr="00E16AE7" w:rsidRDefault="00E16AE7" w:rsidP="00A43AEE">
      <w:pPr>
        <w:pStyle w:val="Nagwek2"/>
        <w:numPr>
          <w:ilvl w:val="0"/>
          <w:numId w:val="0"/>
        </w:numPr>
        <w:ind w:left="680"/>
      </w:pPr>
      <w:r w:rsidRPr="00E16AE7">
        <w:t xml:space="preserve">w przypadku zmiany: </w:t>
      </w:r>
    </w:p>
    <w:p w:rsidR="00E16AE7" w:rsidRPr="00E16AE7" w:rsidRDefault="00E16AE7" w:rsidP="00A43AEE">
      <w:pPr>
        <w:pStyle w:val="Nagwek2"/>
        <w:numPr>
          <w:ilvl w:val="0"/>
          <w:numId w:val="0"/>
        </w:numPr>
        <w:ind w:left="680"/>
      </w:pPr>
      <w:r w:rsidRPr="00E16AE7">
        <w:t xml:space="preserve">1) stawki podatku od towarów i usług - wynagrodzenie zostanie podwyższone lub obniżone o kwotę w wysokości równej różnicy pomiędzy wysokością stawki podatku obowiązującą w chwili zawarcia umowy oraz zmienioną wysokością stawki podatku,  </w:t>
      </w:r>
    </w:p>
    <w:p w:rsidR="00E16AE7" w:rsidRPr="00E16AE7" w:rsidRDefault="00E16AE7" w:rsidP="00A43AEE">
      <w:pPr>
        <w:pStyle w:val="Nagwek2"/>
        <w:numPr>
          <w:ilvl w:val="0"/>
          <w:numId w:val="0"/>
        </w:numPr>
        <w:ind w:left="680"/>
      </w:pPr>
      <w:r w:rsidRPr="00E16AE7">
        <w:t xml:space="preserve">2) wysokości minimalnego wynagrodzenia za pracę ustalonego na podstawie art. 2 ust. 3-5 ustawy z dnia  9 listopada 2018 r. o minimalnym wynagrodzeniu za pracę - wynagrodzenie zostanie podwyższone lub obniżone o kwotę odpowiadającą iloczynowi </w:t>
      </w:r>
    </w:p>
    <w:p w:rsidR="00E16AE7" w:rsidRPr="00E16AE7" w:rsidRDefault="00E16AE7" w:rsidP="00A43AEE">
      <w:pPr>
        <w:pStyle w:val="Nagwek2"/>
        <w:numPr>
          <w:ilvl w:val="0"/>
          <w:numId w:val="0"/>
        </w:numPr>
        <w:ind w:left="680"/>
      </w:pPr>
      <w:r w:rsidRPr="00E16AE7">
        <w:t xml:space="preserve">a) liczby pracowników otrzymujących najniższe wynagrodzenie biorących udział w wykonaniu zamówienia stosownie do wykazu osób złożonego </w:t>
      </w:r>
    </w:p>
    <w:p w:rsidR="00E16AE7" w:rsidRPr="00E16AE7" w:rsidRDefault="00E16AE7" w:rsidP="00A43AEE">
      <w:pPr>
        <w:pStyle w:val="Nagwek2"/>
        <w:numPr>
          <w:ilvl w:val="0"/>
          <w:numId w:val="0"/>
        </w:numPr>
        <w:ind w:left="680"/>
      </w:pPr>
      <w:r w:rsidRPr="00E16AE7">
        <w:t xml:space="preserve">w ofercie, </w:t>
      </w:r>
    </w:p>
    <w:p w:rsidR="00E16AE7" w:rsidRPr="00E16AE7" w:rsidRDefault="00E16AE7" w:rsidP="00A43AEE">
      <w:pPr>
        <w:pStyle w:val="Nagwek2"/>
        <w:numPr>
          <w:ilvl w:val="0"/>
          <w:numId w:val="0"/>
        </w:numPr>
        <w:ind w:left="680"/>
      </w:pPr>
      <w:r w:rsidRPr="00E16AE7">
        <w:lastRenderedPageBreak/>
        <w:t xml:space="preserve">b) liczby miesięcy pozostałych do zakończenia okresu trwania umowy, </w:t>
      </w:r>
    </w:p>
    <w:p w:rsidR="00E16AE7" w:rsidRPr="00E16AE7" w:rsidRDefault="00E16AE7" w:rsidP="00A43AEE">
      <w:pPr>
        <w:pStyle w:val="Nagwek2"/>
        <w:numPr>
          <w:ilvl w:val="0"/>
          <w:numId w:val="0"/>
        </w:numPr>
        <w:ind w:left="680"/>
      </w:pPr>
      <w:r w:rsidRPr="00E16AE7">
        <w:t>c) oraz kwoty będącej iloczynem różnicy pomiędzy dotychczasowym najniższym wynagrodzeniem za pracę, a wynagrodzeniem za pracę w nowej wysokości, oraz udziału procentowego kosztów pracowniczych w kosztach zamówienia - zgodnie ze złożoną ofertą.</w:t>
      </w:r>
    </w:p>
    <w:p w:rsidR="00E16AE7" w:rsidRPr="00E16AE7" w:rsidRDefault="00E16AE7" w:rsidP="00A43AEE">
      <w:pPr>
        <w:pStyle w:val="Nagwek2"/>
        <w:numPr>
          <w:ilvl w:val="0"/>
          <w:numId w:val="0"/>
        </w:numPr>
        <w:ind w:left="680"/>
      </w:pPr>
      <w:r w:rsidRPr="00E16AE7">
        <w:t>Zamawiający zastrzega, że liczba pracowników, o której mowa w lit a dotyczy tylko pracowników Wykonawcy, waloryzacja umowy nie dotyczy podwykonawców.</w:t>
      </w:r>
    </w:p>
    <w:p w:rsidR="00E16AE7" w:rsidRPr="00E16AE7" w:rsidRDefault="00E16AE7" w:rsidP="00A43AEE">
      <w:pPr>
        <w:pStyle w:val="Nagwek2"/>
        <w:numPr>
          <w:ilvl w:val="0"/>
          <w:numId w:val="0"/>
        </w:numPr>
        <w:ind w:left="680"/>
      </w:pPr>
      <w:r w:rsidRPr="00E16AE7">
        <w:t>3) zasad podlegania ubezpieczeniom społecznym lub ubezpieczeniu zdrowotnemu lub wysokości stawki składki na ubezpieczenia społeczne lub zdrowotne - wynagrodzenie zostanie podwyższone lub obniżone o kwotę stanowiącą będącą iloczynem:</w:t>
      </w:r>
    </w:p>
    <w:p w:rsidR="00E16AE7" w:rsidRPr="00E16AE7" w:rsidRDefault="00E16AE7" w:rsidP="00A43AEE">
      <w:pPr>
        <w:pStyle w:val="Nagwek2"/>
        <w:numPr>
          <w:ilvl w:val="0"/>
          <w:numId w:val="0"/>
        </w:numPr>
        <w:ind w:left="680"/>
      </w:pPr>
      <w:r w:rsidRPr="00E16AE7">
        <w:t xml:space="preserve">a)  liczby osób biorących udział w wykonaniu zamówienia (zgodnie z wykazem osób załączonym do oferty wykonawcy), </w:t>
      </w:r>
    </w:p>
    <w:p w:rsidR="00E16AE7" w:rsidRPr="00E16AE7" w:rsidRDefault="00E16AE7" w:rsidP="00A43AEE">
      <w:pPr>
        <w:pStyle w:val="Nagwek2"/>
        <w:numPr>
          <w:ilvl w:val="0"/>
          <w:numId w:val="0"/>
        </w:numPr>
        <w:ind w:left="680"/>
      </w:pPr>
      <w:r w:rsidRPr="00E16AE7">
        <w:t xml:space="preserve">b) liczby miesięcy pozostałych do zakończenia okresu trwania umowy, </w:t>
      </w:r>
    </w:p>
    <w:p w:rsidR="00E16AE7" w:rsidRPr="00E16AE7" w:rsidRDefault="00E16AE7" w:rsidP="00A43AEE">
      <w:pPr>
        <w:pStyle w:val="Nagwek2"/>
        <w:numPr>
          <w:ilvl w:val="0"/>
          <w:numId w:val="0"/>
        </w:numPr>
        <w:ind w:left="680"/>
      </w:pPr>
      <w:r w:rsidRPr="00E16AE7">
        <w:t>c) oraz kwoty różnicy pomiędzy dotychczas ponoszonymi kosztami z tego tytułu, a zmienionymi kosztami</w:t>
      </w:r>
    </w:p>
    <w:p w:rsidR="00E16AE7" w:rsidRPr="00E16AE7" w:rsidRDefault="00E16AE7" w:rsidP="00A43AEE">
      <w:pPr>
        <w:pStyle w:val="Nagwek2"/>
        <w:numPr>
          <w:ilvl w:val="0"/>
          <w:numId w:val="0"/>
        </w:numPr>
        <w:ind w:left="680"/>
      </w:pPr>
      <w:r w:rsidRPr="00E16AE7">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E16AE7" w:rsidRPr="00E16AE7" w:rsidRDefault="00E16AE7" w:rsidP="00A43AEE">
      <w:pPr>
        <w:pStyle w:val="Nagwek2"/>
        <w:numPr>
          <w:ilvl w:val="0"/>
          <w:numId w:val="0"/>
        </w:numPr>
        <w:ind w:left="680"/>
      </w:pPr>
      <w:r w:rsidRPr="00E16AE7">
        <w:t>4)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E16AE7" w:rsidP="00A43AEE">
      <w:pPr>
        <w:pStyle w:val="Nagwek2"/>
        <w:numPr>
          <w:ilvl w:val="0"/>
          <w:numId w:val="0"/>
        </w:numPr>
        <w:ind w:left="680"/>
      </w:pPr>
      <w:r w:rsidRPr="00E16AE7">
        <w:t>2. Zamawiający dopuszcza przedłużenie terminu realizacji umowy nie dłużej niż o 3 miesiące, na warunkach opisanych w niniejszej umowie, w sytuacji gdy Zamawiający nie rozstrzygnie kolejnego postępowania przetargowego w okresie obowiązywania niniejszej umowy.</w:t>
      </w:r>
    </w:p>
    <w:p w:rsidR="00603291" w:rsidRPr="00876900" w:rsidRDefault="00603291" w:rsidP="00930133">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w:t>
      </w:r>
      <w:r>
        <w:lastRenderedPageBreak/>
        <w:t>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930133">
      <w:pPr>
        <w:pStyle w:val="Nagwek2"/>
      </w:pPr>
      <w:bookmarkStart w:id="20"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16AE7" w:rsidRPr="00E16AE7">
        <w:rPr>
          <w:rFonts w:eastAsia="Calibri"/>
          <w:b/>
          <w:bCs/>
          <w:iCs/>
          <w:color w:val="000000"/>
          <w:lang w:val="x-none" w:eastAsia="en-US"/>
        </w:rPr>
        <w:t>Odbiór odpadów komunalnych zebranych w sposób selektywny z miejsc gromadzenia odpadów komunalnych obejmujących pojemniki typu "dzwon" oraz pojemniki do odbioru odpadów ulegających biodegradacji w tym odpadów zielonych"</w:t>
      </w:r>
      <w:r w:rsidRPr="00670668">
        <w:rPr>
          <w:rFonts w:eastAsia="Calibri"/>
          <w:bCs/>
          <w:iCs/>
          <w:color w:val="000000"/>
          <w:lang w:val="x-none" w:eastAsia="en-US"/>
        </w:rPr>
        <w:t xml:space="preserve">” – znak sprawy: </w:t>
      </w:r>
      <w:r w:rsidR="00E16AE7" w:rsidRPr="00E16AE7">
        <w:rPr>
          <w:rFonts w:eastAsia="Calibri"/>
          <w:b/>
          <w:bCs/>
          <w:iCs/>
          <w:color w:val="000000"/>
          <w:lang w:val="x-none" w:eastAsia="en-US"/>
        </w:rPr>
        <w:t>BP.271.2.2019.BS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16AE7" w:rsidRPr="00E16AE7">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E16AE7" w:rsidP="00930133">
      <w:pPr>
        <w:spacing w:after="60"/>
        <w:ind w:left="1038"/>
        <w:outlineLvl w:val="1"/>
        <w:rPr>
          <w:b/>
          <w:bCs/>
          <w:iCs/>
          <w:color w:val="000000"/>
          <w:lang w:val="x-none" w:eastAsia="x-none"/>
        </w:rPr>
      </w:pPr>
      <w:r w:rsidRPr="00E16AE7">
        <w:rPr>
          <w:b/>
          <w:bCs/>
          <w:iCs/>
          <w:color w:val="000000"/>
          <w:lang w:val="x-none" w:eastAsia="x-none"/>
        </w:rPr>
        <w:t>Gmina Śrem</w:t>
      </w:r>
    </w:p>
    <w:p w:rsidR="00930133" w:rsidRPr="00670668" w:rsidRDefault="00E16AE7" w:rsidP="00930133">
      <w:pPr>
        <w:spacing w:after="40"/>
        <w:ind w:left="1038"/>
        <w:outlineLvl w:val="1"/>
        <w:rPr>
          <w:bCs/>
          <w:iCs/>
          <w:color w:val="000000"/>
          <w:lang w:val="x-none" w:eastAsia="x-none"/>
        </w:rPr>
      </w:pPr>
      <w:r w:rsidRPr="00E16AE7">
        <w:rPr>
          <w:bCs/>
          <w:iCs/>
          <w:color w:val="000000"/>
          <w:lang w:val="x-none" w:eastAsia="x-none"/>
        </w:rPr>
        <w:t>Plac 20 Października</w:t>
      </w:r>
      <w:r w:rsidR="00930133" w:rsidRPr="00670668">
        <w:rPr>
          <w:bCs/>
          <w:iCs/>
          <w:color w:val="000000"/>
          <w:lang w:val="x-none" w:eastAsia="x-none"/>
        </w:rPr>
        <w:t xml:space="preserve"> </w:t>
      </w:r>
      <w:r w:rsidRPr="00E16AE7">
        <w:rPr>
          <w:bCs/>
          <w:iCs/>
          <w:color w:val="000000"/>
          <w:lang w:val="x-none" w:eastAsia="x-none"/>
        </w:rPr>
        <w:t>1</w:t>
      </w:r>
      <w:r w:rsidR="00930133" w:rsidRPr="00670668">
        <w:rPr>
          <w:bCs/>
          <w:iCs/>
          <w:color w:val="000000"/>
          <w:lang w:val="x-none" w:eastAsia="x-none"/>
        </w:rPr>
        <w:t xml:space="preserve"> </w:t>
      </w:r>
      <w:r w:rsidR="00930133" w:rsidRPr="00670668">
        <w:rPr>
          <w:bCs/>
          <w:iCs/>
          <w:color w:val="000000"/>
          <w:lang w:eastAsia="x-none"/>
        </w:rPr>
        <w:t xml:space="preserve"> </w:t>
      </w:r>
      <w:r w:rsidRPr="00E16AE7">
        <w:rPr>
          <w:bCs/>
          <w:iCs/>
          <w:color w:val="000000"/>
          <w:lang w:eastAsia="x-none"/>
        </w:rPr>
        <w:t>63-100</w:t>
      </w:r>
      <w:r w:rsidR="00930133" w:rsidRPr="00670668">
        <w:rPr>
          <w:bCs/>
          <w:iCs/>
          <w:color w:val="000000"/>
          <w:lang w:val="x-none" w:eastAsia="x-none"/>
        </w:rPr>
        <w:t xml:space="preserve"> </w:t>
      </w:r>
      <w:r w:rsidRPr="00E16AE7">
        <w:rPr>
          <w:bCs/>
          <w:iCs/>
          <w:color w:val="000000"/>
          <w:lang w:val="x-none" w:eastAsia="x-none"/>
        </w:rPr>
        <w:t>Śrem</w:t>
      </w:r>
    </w:p>
    <w:p w:rsidR="00930133" w:rsidRPr="00670668" w:rsidRDefault="00930133" w:rsidP="00930133">
      <w:pPr>
        <w:spacing w:after="40"/>
        <w:ind w:left="1038"/>
        <w:outlineLvl w:val="1"/>
        <w:rPr>
          <w:bCs/>
          <w:iCs/>
          <w:color w:val="000000"/>
          <w:lang w:val="x-none" w:eastAsia="x-none"/>
        </w:rPr>
      </w:pPr>
      <w:r w:rsidRPr="00906264">
        <w:rPr>
          <w:bCs/>
          <w:iCs/>
          <w:color w:val="000000"/>
          <w:lang w:eastAsia="x-none"/>
        </w:rPr>
        <w:t xml:space="preserve">Tel.: </w:t>
      </w:r>
      <w:r w:rsidR="00E16AE7" w:rsidRPr="00906264">
        <w:rPr>
          <w:bCs/>
          <w:iCs/>
          <w:color w:val="000000"/>
          <w:lang w:eastAsia="x-none"/>
        </w:rPr>
        <w:t>61</w:t>
      </w:r>
      <w:r w:rsidRPr="00906264">
        <w:rPr>
          <w:bCs/>
          <w:iCs/>
          <w:color w:val="000000"/>
          <w:lang w:eastAsia="x-none"/>
        </w:rPr>
        <w:t xml:space="preserve"> </w:t>
      </w:r>
      <w:r w:rsidR="00E16AE7" w:rsidRPr="00906264">
        <w:rPr>
          <w:bCs/>
          <w:iCs/>
          <w:color w:val="000000"/>
          <w:lang w:eastAsia="x-none"/>
        </w:rPr>
        <w:t>612835225</w:t>
      </w:r>
    </w:p>
    <w:p w:rsidR="00930133" w:rsidRPr="00670668" w:rsidRDefault="00930133" w:rsidP="00930133">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E16AE7" w:rsidRPr="00E16AE7">
        <w:rPr>
          <w:bCs/>
          <w:iCs/>
          <w:color w:val="000000"/>
          <w:lang w:val="en-GB" w:eastAsia="x-none"/>
        </w:rPr>
        <w:t>61</w:t>
      </w:r>
      <w:r w:rsidRPr="00670668">
        <w:rPr>
          <w:bCs/>
          <w:iCs/>
          <w:color w:val="000000"/>
          <w:sz w:val="18"/>
          <w:szCs w:val="18"/>
          <w:lang w:val="en-GB" w:eastAsia="x-none"/>
        </w:rPr>
        <w:t xml:space="preserve"> </w:t>
      </w:r>
      <w:r w:rsidR="00E16AE7" w:rsidRPr="00E16AE7">
        <w:rPr>
          <w:bCs/>
          <w:iCs/>
          <w:color w:val="000000"/>
          <w:sz w:val="18"/>
          <w:szCs w:val="18"/>
          <w:lang w:val="en-GB" w:eastAsia="x-none"/>
        </w:rPr>
        <w:t>2835337</w:t>
      </w:r>
    </w:p>
    <w:p w:rsidR="00930133" w:rsidRPr="00906264" w:rsidRDefault="00930133" w:rsidP="00930133">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E16AE7" w:rsidRPr="00E16AE7">
        <w:rPr>
          <w:rFonts w:eastAsia="Calibri"/>
          <w:bCs/>
          <w:iCs/>
          <w:color w:val="0000FF"/>
          <w:lang w:val="en-GB" w:eastAsia="en-US"/>
        </w:rPr>
        <w:t>urzad@srem.pl</w:t>
      </w:r>
      <w:r w:rsidRPr="00906264">
        <w:rPr>
          <w:rFonts w:eastAsia="Calibri"/>
          <w:bCs/>
          <w:iCs/>
          <w:color w:val="2F5496"/>
          <w:lang w:val="en-US" w:eastAsia="en-US"/>
        </w:rPr>
        <w:t>.</w:t>
      </w:r>
    </w:p>
    <w:p w:rsidR="00930133" w:rsidRPr="00F94BF7" w:rsidRDefault="00F94BF7" w:rsidP="00CD594D">
      <w:pPr>
        <w:numPr>
          <w:ilvl w:val="0"/>
          <w:numId w:val="24"/>
        </w:numPr>
        <w:spacing w:before="120" w:after="60"/>
        <w:jc w:val="both"/>
        <w:outlineLvl w:val="1"/>
        <w:rPr>
          <w:bCs/>
          <w:iCs/>
          <w:color w:val="000000"/>
          <w:lang w:val="x-none" w:eastAsia="x-none"/>
        </w:rPr>
      </w:pPr>
      <w:bookmarkStart w:id="21" w:name="_Hlk529490733"/>
      <w:r w:rsidRPr="00F950B5">
        <w:rPr>
          <w:bCs/>
          <w:iCs/>
          <w:color w:val="000000"/>
          <w:lang w:val="x-none" w:eastAsia="x-none"/>
        </w:rPr>
        <w:lastRenderedPageBreak/>
        <w:t xml:space="preserve">inspektorem ochrony danych osobowych w </w:t>
      </w:r>
      <w:r w:rsidR="00E16AE7" w:rsidRPr="00E16AE7">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00CD594D">
        <w:rPr>
          <w:bCs/>
          <w:iCs/>
          <w:color w:val="000000"/>
          <w:lang w:eastAsia="x-none"/>
        </w:rPr>
        <w:t xml:space="preserve"> </w:t>
      </w:r>
      <w:r w:rsidR="00CD594D" w:rsidRPr="00CD594D">
        <w:rPr>
          <w:bCs/>
          <w:iCs/>
          <w:color w:val="000000"/>
          <w:lang w:val="x-none" w:eastAsia="x-none"/>
        </w:rPr>
        <w:t>Chrystian Jasiczak</w:t>
      </w:r>
      <w:r w:rsidR="00CD594D">
        <w:rPr>
          <w:bCs/>
          <w:iCs/>
          <w:color w:val="000000"/>
          <w:lang w:eastAsia="x-none"/>
        </w:rPr>
        <w:t>/</w:t>
      </w:r>
      <w:r w:rsidRPr="00F950B5">
        <w:rPr>
          <w:bCs/>
          <w:iCs/>
          <w:color w:val="000000"/>
          <w:lang w:val="x-none" w:eastAsia="x-none"/>
        </w:rPr>
        <w:t xml:space="preserve"> kontakt: </w:t>
      </w:r>
      <w:r w:rsidRPr="00F950B5">
        <w:rPr>
          <w:bCs/>
          <w:iCs/>
          <w:color w:val="000000"/>
          <w:lang w:eastAsia="x-none"/>
        </w:rPr>
        <w:t xml:space="preserve">tel.: </w:t>
      </w:r>
      <w:r w:rsidR="00CD594D" w:rsidRPr="00CD594D">
        <w:rPr>
          <w:bCs/>
          <w:iCs/>
          <w:lang w:eastAsia="x-none"/>
        </w:rPr>
        <w:t>(61) 28 47 124</w:t>
      </w:r>
      <w:r w:rsidRPr="00F950B5">
        <w:t>, e-mail:</w:t>
      </w:r>
      <w:r w:rsidRPr="00F950B5">
        <w:rPr>
          <w:color w:val="0070C0"/>
        </w:rPr>
        <w:t xml:space="preserve"> </w:t>
      </w:r>
      <w:bookmarkEnd w:id="21"/>
      <w:r w:rsidR="00CD594D" w:rsidRPr="006C3558">
        <w:rPr>
          <w:color w:val="4F81BD" w:themeColor="accent1"/>
          <w:u w:val="single"/>
        </w:rPr>
        <w:t>Chrystian.Jasiczak@urzad.srem.pl</w:t>
      </w:r>
      <w:r w:rsidR="00930133" w:rsidRPr="006C3558">
        <w:rPr>
          <w:bCs/>
          <w:iCs/>
          <w:color w:val="4F81BD" w:themeColor="accent1"/>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Pani/Pana dane osobowe będą przechowywane, zgodnie z art. 97 us</w:t>
      </w:r>
      <w:bookmarkStart w:id="22" w:name="_GoBack"/>
      <w:r w:rsidRPr="00670668">
        <w:rPr>
          <w:bCs/>
          <w:iCs/>
          <w:color w:val="000000"/>
          <w:lang w:val="x-none" w:eastAsia="x-none"/>
        </w:rPr>
        <w:t>t</w:t>
      </w:r>
      <w:bookmarkEnd w:id="22"/>
      <w:r w:rsidRPr="00670668">
        <w:rPr>
          <w:bCs/>
          <w:iCs/>
          <w:color w:val="000000"/>
          <w:lang w:val="x-none" w:eastAsia="x-none"/>
        </w:rPr>
        <w:t xml:space="preserve">.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16AE7" w:rsidRPr="00E16AE7">
        <w:t>(</w:t>
      </w:r>
      <w:proofErr w:type="spellStart"/>
      <w:r w:rsidR="00E16AE7" w:rsidRPr="00E16AE7">
        <w:t>t.j</w:t>
      </w:r>
      <w:proofErr w:type="spellEnd"/>
      <w:r w:rsidR="00E16AE7" w:rsidRPr="00E16AE7">
        <w:t>. Dz. U. z  2018 r. poz. 1986)</w:t>
      </w:r>
      <w:r>
        <w:t xml:space="preserve"> oraz przepisy Kodeksu cywilnego.</w:t>
      </w:r>
    </w:p>
    <w:p w:rsidR="00603291" w:rsidRPr="00A748A2" w:rsidRDefault="00603291" w:rsidP="00603291">
      <w:pPr>
        <w:spacing w:before="60" w:after="120"/>
        <w:jc w:val="both"/>
      </w:pPr>
      <w:r w:rsidRPr="00930133">
        <w:rPr>
          <w:b/>
        </w:rPr>
        <w:lastRenderedPageBreak/>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16AE7" w:rsidRPr="006672A6" w:rsidTr="00906264">
        <w:tc>
          <w:tcPr>
            <w:tcW w:w="828" w:type="dxa"/>
          </w:tcPr>
          <w:p w:rsidR="00E16AE7" w:rsidRPr="006672A6" w:rsidRDefault="00E16AE7" w:rsidP="00906264">
            <w:pPr>
              <w:spacing w:before="60" w:after="120"/>
              <w:jc w:val="both"/>
              <w:rPr>
                <w:b/>
              </w:rPr>
            </w:pPr>
            <w:r w:rsidRPr="00E16AE7">
              <w:t>1</w:t>
            </w:r>
          </w:p>
        </w:tc>
        <w:tc>
          <w:tcPr>
            <w:tcW w:w="8636" w:type="dxa"/>
          </w:tcPr>
          <w:p w:rsidR="00E16AE7" w:rsidRPr="006672A6" w:rsidRDefault="00E16AE7" w:rsidP="00906264">
            <w:pPr>
              <w:spacing w:before="60" w:after="120"/>
              <w:jc w:val="both"/>
              <w:rPr>
                <w:b/>
              </w:rPr>
            </w:pPr>
            <w:r w:rsidRPr="00E16AE7">
              <w:t>Oświadczenia wykonawcy o przynależności albo braku przynależności do tej samej grupy kapitałowej.</w:t>
            </w:r>
          </w:p>
        </w:tc>
      </w:tr>
      <w:tr w:rsidR="00E16AE7" w:rsidRPr="006672A6" w:rsidTr="00906264">
        <w:tc>
          <w:tcPr>
            <w:tcW w:w="828" w:type="dxa"/>
          </w:tcPr>
          <w:p w:rsidR="00E16AE7" w:rsidRPr="006672A6" w:rsidRDefault="00E16AE7" w:rsidP="00906264">
            <w:pPr>
              <w:spacing w:before="60" w:after="120"/>
              <w:jc w:val="both"/>
              <w:rPr>
                <w:b/>
              </w:rPr>
            </w:pPr>
            <w:r w:rsidRPr="00E16AE7">
              <w:t>2</w:t>
            </w:r>
          </w:p>
        </w:tc>
        <w:tc>
          <w:tcPr>
            <w:tcW w:w="8636" w:type="dxa"/>
          </w:tcPr>
          <w:p w:rsidR="00E16AE7" w:rsidRPr="006672A6" w:rsidRDefault="00E16AE7" w:rsidP="00906264">
            <w:pPr>
              <w:spacing w:before="60" w:after="120"/>
              <w:jc w:val="both"/>
              <w:rPr>
                <w:b/>
              </w:rPr>
            </w:pPr>
            <w:r w:rsidRPr="00E16AE7">
              <w:t>Oświadczenie o niepodleganiu wykluczeniu oraz spełnianiu warunków udziału</w:t>
            </w:r>
          </w:p>
        </w:tc>
      </w:tr>
      <w:tr w:rsidR="00E16AE7" w:rsidRPr="006672A6" w:rsidTr="00906264">
        <w:tc>
          <w:tcPr>
            <w:tcW w:w="828" w:type="dxa"/>
          </w:tcPr>
          <w:p w:rsidR="00E16AE7" w:rsidRPr="006672A6" w:rsidRDefault="00E16AE7" w:rsidP="00906264">
            <w:pPr>
              <w:spacing w:before="60" w:after="120"/>
              <w:jc w:val="both"/>
              <w:rPr>
                <w:b/>
              </w:rPr>
            </w:pPr>
            <w:r w:rsidRPr="00E16AE7">
              <w:t>3</w:t>
            </w:r>
          </w:p>
        </w:tc>
        <w:tc>
          <w:tcPr>
            <w:tcW w:w="8636" w:type="dxa"/>
          </w:tcPr>
          <w:p w:rsidR="00E16AE7" w:rsidRPr="006672A6" w:rsidRDefault="00E16AE7" w:rsidP="00906264">
            <w:pPr>
              <w:spacing w:before="60" w:after="120"/>
              <w:jc w:val="both"/>
              <w:rPr>
                <w:b/>
              </w:rPr>
            </w:pPr>
            <w:r w:rsidRPr="00E16AE7">
              <w:t>Zobowiązanie podmiotów trzecich do oddania do dyspozycji niezbędnych zasobów.</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16AE7" w:rsidRPr="006672A6" w:rsidTr="00906264">
        <w:tc>
          <w:tcPr>
            <w:tcW w:w="828" w:type="dxa"/>
          </w:tcPr>
          <w:p w:rsidR="00E16AE7" w:rsidRPr="006672A6" w:rsidRDefault="00E16AE7" w:rsidP="00906264">
            <w:pPr>
              <w:spacing w:before="60" w:after="120"/>
              <w:jc w:val="both"/>
              <w:rPr>
                <w:b/>
              </w:rPr>
            </w:pPr>
            <w:r w:rsidRPr="00E16AE7">
              <w:t>5</w:t>
            </w:r>
          </w:p>
        </w:tc>
        <w:tc>
          <w:tcPr>
            <w:tcW w:w="8636" w:type="dxa"/>
          </w:tcPr>
          <w:p w:rsidR="00E16AE7" w:rsidRPr="006672A6" w:rsidRDefault="00E16AE7" w:rsidP="00906264">
            <w:pPr>
              <w:spacing w:before="60" w:after="120"/>
              <w:jc w:val="both"/>
              <w:rPr>
                <w:b/>
              </w:rPr>
            </w:pPr>
            <w:r w:rsidRPr="00E16AE7">
              <w:t>Wzór oferty na dostawy</w:t>
            </w:r>
          </w:p>
        </w:tc>
      </w:tr>
      <w:tr w:rsidR="00E16AE7" w:rsidRPr="006672A6" w:rsidTr="00906264">
        <w:tc>
          <w:tcPr>
            <w:tcW w:w="828" w:type="dxa"/>
          </w:tcPr>
          <w:p w:rsidR="00E16AE7" w:rsidRPr="006672A6" w:rsidRDefault="00E16AE7" w:rsidP="00906264">
            <w:pPr>
              <w:spacing w:before="60" w:after="120"/>
              <w:jc w:val="both"/>
              <w:rPr>
                <w:b/>
              </w:rPr>
            </w:pPr>
            <w:r w:rsidRPr="00E16AE7">
              <w:t>6</w:t>
            </w:r>
          </w:p>
        </w:tc>
        <w:tc>
          <w:tcPr>
            <w:tcW w:w="8636" w:type="dxa"/>
          </w:tcPr>
          <w:p w:rsidR="00E16AE7" w:rsidRPr="006672A6" w:rsidRDefault="00E16AE7" w:rsidP="00906264">
            <w:pPr>
              <w:spacing w:before="60" w:after="120"/>
              <w:jc w:val="both"/>
              <w:rPr>
                <w:b/>
              </w:rPr>
            </w:pPr>
            <w:r w:rsidRPr="00E16AE7">
              <w:t>lokalizacja dzwonów dzwony II przetarg 2019.docx</w:t>
            </w:r>
          </w:p>
        </w:tc>
      </w:tr>
      <w:tr w:rsidR="00E16AE7" w:rsidRPr="006672A6" w:rsidTr="00906264">
        <w:tc>
          <w:tcPr>
            <w:tcW w:w="828" w:type="dxa"/>
          </w:tcPr>
          <w:p w:rsidR="00E16AE7" w:rsidRPr="006672A6" w:rsidRDefault="00E16AE7" w:rsidP="00906264">
            <w:pPr>
              <w:spacing w:before="60" w:after="120"/>
              <w:jc w:val="both"/>
              <w:rPr>
                <w:b/>
              </w:rPr>
            </w:pPr>
            <w:r w:rsidRPr="00E16AE7">
              <w:t>7</w:t>
            </w:r>
          </w:p>
        </w:tc>
        <w:tc>
          <w:tcPr>
            <w:tcW w:w="8636" w:type="dxa"/>
          </w:tcPr>
          <w:p w:rsidR="00E16AE7" w:rsidRPr="006672A6" w:rsidRDefault="00E16AE7" w:rsidP="00906264">
            <w:pPr>
              <w:spacing w:before="60" w:after="120"/>
              <w:jc w:val="both"/>
              <w:rPr>
                <w:b/>
              </w:rPr>
            </w:pPr>
            <w:r w:rsidRPr="00E16AE7">
              <w:t>- opis przedmiotu 2018 rok - zał. nr 1.doc</w:t>
            </w:r>
          </w:p>
        </w:tc>
      </w:tr>
      <w:tr w:rsidR="00E16AE7" w:rsidRPr="006672A6" w:rsidTr="00906264">
        <w:tc>
          <w:tcPr>
            <w:tcW w:w="828" w:type="dxa"/>
          </w:tcPr>
          <w:p w:rsidR="00E16AE7" w:rsidRPr="006672A6" w:rsidRDefault="00E16AE7" w:rsidP="00906264">
            <w:pPr>
              <w:spacing w:before="60" w:after="120"/>
              <w:jc w:val="both"/>
              <w:rPr>
                <w:b/>
              </w:rPr>
            </w:pPr>
            <w:r w:rsidRPr="00E16AE7">
              <w:t>8</w:t>
            </w:r>
          </w:p>
        </w:tc>
        <w:tc>
          <w:tcPr>
            <w:tcW w:w="8636" w:type="dxa"/>
          </w:tcPr>
          <w:p w:rsidR="00E16AE7" w:rsidRPr="006672A6" w:rsidRDefault="00E16AE7" w:rsidP="00906264">
            <w:pPr>
              <w:spacing w:before="60" w:after="120"/>
              <w:jc w:val="both"/>
              <w:rPr>
                <w:b/>
              </w:rPr>
            </w:pPr>
            <w:r w:rsidRPr="00E16AE7">
              <w:t>ilość opróżnionych pojemników w ostatnich 12 mc.docx</w:t>
            </w:r>
          </w:p>
        </w:tc>
      </w:tr>
      <w:tr w:rsidR="00E16AE7" w:rsidRPr="006672A6" w:rsidTr="00906264">
        <w:tc>
          <w:tcPr>
            <w:tcW w:w="828" w:type="dxa"/>
          </w:tcPr>
          <w:p w:rsidR="00E16AE7" w:rsidRPr="006672A6" w:rsidRDefault="00E16AE7" w:rsidP="00906264">
            <w:pPr>
              <w:spacing w:before="60" w:after="120"/>
              <w:jc w:val="both"/>
              <w:rPr>
                <w:b/>
              </w:rPr>
            </w:pPr>
            <w:r w:rsidRPr="00E16AE7">
              <w:t>9</w:t>
            </w:r>
          </w:p>
        </w:tc>
        <w:tc>
          <w:tcPr>
            <w:tcW w:w="8636" w:type="dxa"/>
          </w:tcPr>
          <w:p w:rsidR="00E16AE7" w:rsidRPr="006672A6" w:rsidRDefault="00E16AE7" w:rsidP="00906264">
            <w:pPr>
              <w:spacing w:before="60" w:after="120"/>
              <w:jc w:val="both"/>
              <w:rPr>
                <w:b/>
              </w:rPr>
            </w:pPr>
            <w:r w:rsidRPr="00E16AE7">
              <w:t>projekt  umowy - dzwony.doc</w:t>
            </w:r>
          </w:p>
        </w:tc>
      </w:tr>
    </w:tbl>
    <w:p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64" w:rsidRDefault="00906264">
      <w:r>
        <w:separator/>
      </w:r>
    </w:p>
  </w:endnote>
  <w:endnote w:type="continuationSeparator" w:id="0">
    <w:p w:rsidR="00906264" w:rsidRDefault="0090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4" w:rsidRDefault="009062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4" w:rsidRDefault="0090626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06264" w:rsidRDefault="00906264">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C3558">
      <w:rPr>
        <w:rStyle w:val="Numerstrony"/>
        <w:noProof/>
        <w:sz w:val="18"/>
        <w:szCs w:val="18"/>
      </w:rPr>
      <w:t>26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C3558">
      <w:rPr>
        <w:rStyle w:val="Numerstrony"/>
        <w:noProof/>
        <w:sz w:val="18"/>
        <w:szCs w:val="18"/>
      </w:rPr>
      <w:t>26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4" w:rsidRDefault="009062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64" w:rsidRDefault="00906264">
      <w:r>
        <w:separator/>
      </w:r>
    </w:p>
  </w:footnote>
  <w:footnote w:type="continuationSeparator" w:id="0">
    <w:p w:rsidR="00906264" w:rsidRDefault="0090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4" w:rsidRDefault="009062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4" w:rsidRDefault="00906264">
    <w:pPr>
      <w:pStyle w:val="Nagwek"/>
      <w:jc w:val="center"/>
      <w:rPr>
        <w:sz w:val="18"/>
        <w:szCs w:val="18"/>
      </w:rPr>
    </w:pPr>
    <w:r>
      <w:rPr>
        <w:sz w:val="18"/>
        <w:szCs w:val="18"/>
      </w:rPr>
      <w:t>Specyfikacja istotnych warunków zamówienia</w:t>
    </w:r>
  </w:p>
  <w:p w:rsidR="00906264" w:rsidRDefault="00906264">
    <w:pPr>
      <w:pStyle w:val="Nagwek"/>
      <w:jc w:val="center"/>
      <w:rPr>
        <w:sz w:val="18"/>
        <w:szCs w:val="18"/>
      </w:rPr>
    </w:pPr>
    <w:r>
      <w:rPr>
        <w:sz w:val="18"/>
        <w:szCs w:val="18"/>
      </w:rPr>
      <w:t>Odbiór odpadów komunalnych zebranych w sposób selektywny z miejsc gromadzenia odpadów komunalnych obejmujących pojemniki typu "dzwon" oraz pojemniki do odbioru odpadów ulegających biodegradacji w tym odpadów zielonych"</w:t>
    </w:r>
  </w:p>
  <w:p w:rsidR="00906264" w:rsidRDefault="0090626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4" w:rsidRDefault="009062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6F"/>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26407"/>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43"/>
    <w:rsid w:val="00656996"/>
    <w:rsid w:val="0066198A"/>
    <w:rsid w:val="0066381A"/>
    <w:rsid w:val="00666C20"/>
    <w:rsid w:val="006672A6"/>
    <w:rsid w:val="006737D4"/>
    <w:rsid w:val="006810A7"/>
    <w:rsid w:val="00681AF7"/>
    <w:rsid w:val="00687D6F"/>
    <w:rsid w:val="006B281B"/>
    <w:rsid w:val="006C1585"/>
    <w:rsid w:val="006C1F3A"/>
    <w:rsid w:val="006C3558"/>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06264"/>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D594D"/>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16AE7"/>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5F9B"/>
    <w:rsid w:val="00F65ACD"/>
    <w:rsid w:val="00F7086B"/>
    <w:rsid w:val="00F83D72"/>
    <w:rsid w:val="00F94BF7"/>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15</TotalTime>
  <Pages>26</Pages>
  <Words>8012</Words>
  <Characters>50120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3</cp:revision>
  <cp:lastPrinted>1900-12-31T23:00:00Z</cp:lastPrinted>
  <dcterms:created xsi:type="dcterms:W3CDTF">2019-01-21T12:01:00Z</dcterms:created>
  <dcterms:modified xsi:type="dcterms:W3CDTF">2019-01-21T12:46:00Z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