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14" w:rsidRDefault="00734214" w:rsidP="00734214">
      <w:pPr>
        <w:jc w:val="right"/>
      </w:pPr>
      <w:r>
        <w:t xml:space="preserve">Śrem, </w:t>
      </w:r>
      <w:r w:rsidR="00E1712E">
        <w:t>2</w:t>
      </w:r>
      <w:r w:rsidR="005B20BC">
        <w:t>3</w:t>
      </w:r>
      <w:r>
        <w:t xml:space="preserve"> października 2020 r.</w:t>
      </w:r>
    </w:p>
    <w:p w:rsidR="00E1712E" w:rsidRDefault="00E1712E" w:rsidP="00734214">
      <w:pPr>
        <w:rPr>
          <w:b/>
        </w:rPr>
      </w:pPr>
    </w:p>
    <w:p w:rsidR="00734214" w:rsidRPr="00E1712E" w:rsidRDefault="00E1712E" w:rsidP="00734214">
      <w:pPr>
        <w:rPr>
          <w:b/>
        </w:rPr>
      </w:pPr>
      <w:r w:rsidRPr="00E1712E">
        <w:rPr>
          <w:b/>
        </w:rPr>
        <w:t>Gmina Śrem</w:t>
      </w:r>
    </w:p>
    <w:p w:rsidR="00E1712E" w:rsidRPr="00E1712E" w:rsidRDefault="00E1712E" w:rsidP="00734214">
      <w:pPr>
        <w:rPr>
          <w:b/>
        </w:rPr>
      </w:pPr>
      <w:r w:rsidRPr="00E1712E">
        <w:rPr>
          <w:b/>
        </w:rPr>
        <w:t>Pl. 20 Października 1</w:t>
      </w:r>
    </w:p>
    <w:p w:rsidR="00E1712E" w:rsidRPr="00E1712E" w:rsidRDefault="00E1712E" w:rsidP="00734214">
      <w:pPr>
        <w:rPr>
          <w:b/>
        </w:rPr>
      </w:pPr>
      <w:r w:rsidRPr="00E1712E">
        <w:rPr>
          <w:b/>
        </w:rPr>
        <w:t>63-100 Śrem</w:t>
      </w:r>
    </w:p>
    <w:p w:rsidR="00734214" w:rsidRDefault="00734214" w:rsidP="00734214"/>
    <w:p w:rsidR="00E1712E" w:rsidRDefault="00E1712E" w:rsidP="00734214"/>
    <w:p w:rsidR="00734214" w:rsidRDefault="00734214" w:rsidP="00734214">
      <w:r>
        <w:t>PFGAŚ.3060.1.2020.LK</w:t>
      </w:r>
    </w:p>
    <w:p w:rsidR="00734214" w:rsidRDefault="00734214" w:rsidP="00734214"/>
    <w:p w:rsidR="00554D60" w:rsidRDefault="00554D60" w:rsidP="00734214"/>
    <w:p w:rsidR="00734214" w:rsidRDefault="00734214" w:rsidP="00734214"/>
    <w:p w:rsidR="00734214" w:rsidRDefault="00734214" w:rsidP="00734214"/>
    <w:p w:rsidR="00734214" w:rsidRDefault="00734214" w:rsidP="00734214"/>
    <w:p w:rsidR="00734214" w:rsidRPr="00734214" w:rsidRDefault="00734214" w:rsidP="00734214">
      <w:pPr>
        <w:jc w:val="center"/>
        <w:rPr>
          <w:b/>
        </w:rPr>
      </w:pPr>
      <w:r w:rsidRPr="00734214">
        <w:rPr>
          <w:b/>
        </w:rPr>
        <w:t xml:space="preserve">Dotyczy: </w:t>
      </w:r>
      <w:r w:rsidR="005B20BC">
        <w:rPr>
          <w:b/>
        </w:rPr>
        <w:t>prośby o przedłużenie terminu składania ofert</w:t>
      </w:r>
    </w:p>
    <w:p w:rsidR="00734214" w:rsidRDefault="00734214" w:rsidP="00734214">
      <w:pPr>
        <w:ind w:left="4422"/>
      </w:pPr>
    </w:p>
    <w:p w:rsidR="00734214" w:rsidRDefault="00734214" w:rsidP="00734214"/>
    <w:p w:rsidR="00734214" w:rsidRDefault="00734214" w:rsidP="00734214">
      <w:pPr>
        <w:jc w:val="both"/>
      </w:pPr>
      <w:r>
        <w:tab/>
        <w:t>Gmina Śrem</w:t>
      </w:r>
      <w:r w:rsidR="00210BAD">
        <w:t xml:space="preserve"> </w:t>
      </w:r>
      <w:r w:rsidR="005B20BC">
        <w:t>przedłuża termin składania ofert w przetargu</w:t>
      </w:r>
      <w:r>
        <w:t xml:space="preserve"> na wybór podmiotu uprawnionego do przeprowadzenia procesu nabycia o</w:t>
      </w:r>
      <w:r w:rsidR="005B20BC">
        <w:t xml:space="preserve">bligacji komunalnych Gminy Śrem do dnia </w:t>
      </w:r>
      <w:r w:rsidR="005B20BC" w:rsidRPr="005B20BC">
        <w:rPr>
          <w:b/>
        </w:rPr>
        <w:t>27 października 2020 r. do godz. 11:00.</w:t>
      </w:r>
    </w:p>
    <w:p w:rsidR="005B20BC" w:rsidRDefault="005B20BC" w:rsidP="00734214">
      <w:pPr>
        <w:jc w:val="both"/>
      </w:pPr>
      <w:r>
        <w:t xml:space="preserve">W przypadku składania oferty w wersji elektronicznej hasło do pliku należy przesłać przed terminem otwarcia ofert które nastąpi </w:t>
      </w:r>
      <w:r w:rsidRPr="005B20BC">
        <w:rPr>
          <w:b/>
        </w:rPr>
        <w:t>27 października 2020 r. o godz</w:t>
      </w:r>
      <w:r>
        <w:rPr>
          <w:b/>
        </w:rPr>
        <w:t>.</w:t>
      </w:r>
      <w:r w:rsidRPr="005B20BC">
        <w:rPr>
          <w:b/>
        </w:rPr>
        <w:t xml:space="preserve"> 12:00.</w:t>
      </w:r>
      <w:bookmarkStart w:id="0" w:name="_GoBack"/>
      <w:bookmarkEnd w:id="0"/>
    </w:p>
    <w:p w:rsidR="00734214" w:rsidRDefault="00734214" w:rsidP="00734214">
      <w:pPr>
        <w:jc w:val="both"/>
      </w:pPr>
      <w:r>
        <w:tab/>
      </w:r>
      <w:r w:rsidR="005B20BC">
        <w:t>Pozostałe warunki przetargu pozostają bez zmian.</w:t>
      </w:r>
    </w:p>
    <w:p w:rsidR="00734214" w:rsidRPr="00E1712E" w:rsidRDefault="00734214" w:rsidP="00734214">
      <w:pPr>
        <w:rPr>
          <w:b/>
        </w:rPr>
      </w:pPr>
    </w:p>
    <w:p w:rsidR="00734214" w:rsidRPr="00E1712E" w:rsidRDefault="00E1712E" w:rsidP="00E1712E">
      <w:pPr>
        <w:ind w:firstLine="3828"/>
        <w:jc w:val="center"/>
        <w:rPr>
          <w:b/>
        </w:rPr>
      </w:pPr>
      <w:r w:rsidRPr="00E1712E">
        <w:rPr>
          <w:b/>
        </w:rPr>
        <w:t>Burmistrz Śremu</w:t>
      </w:r>
    </w:p>
    <w:p w:rsidR="00E1712E" w:rsidRPr="00E1712E" w:rsidRDefault="00E1712E" w:rsidP="00E1712E">
      <w:pPr>
        <w:ind w:firstLine="3828"/>
        <w:jc w:val="center"/>
        <w:rPr>
          <w:b/>
        </w:rPr>
      </w:pPr>
      <w:r w:rsidRPr="00E1712E">
        <w:rPr>
          <w:b/>
        </w:rPr>
        <w:t>Adam Lewandowski</w:t>
      </w:r>
    </w:p>
    <w:p w:rsidR="00734214" w:rsidRDefault="00734214" w:rsidP="00E1712E">
      <w:pPr>
        <w:ind w:firstLine="4962"/>
      </w:pPr>
    </w:p>
    <w:p w:rsidR="00734214" w:rsidRDefault="00734214" w:rsidP="00734214"/>
    <w:p w:rsidR="00734214" w:rsidRDefault="00734214" w:rsidP="00734214"/>
    <w:p w:rsidR="00734214" w:rsidRDefault="00734214" w:rsidP="00734214"/>
    <w:p w:rsidR="00734214" w:rsidRDefault="00734214" w:rsidP="00734214"/>
    <w:p w:rsidR="00734214" w:rsidRDefault="00734214" w:rsidP="00734214"/>
    <w:p w:rsidR="00734214" w:rsidRDefault="00734214" w:rsidP="00734214">
      <w:r>
        <w:t>Sprawę prowadzi:</w:t>
      </w:r>
    </w:p>
    <w:p w:rsidR="00734214" w:rsidRDefault="00734214" w:rsidP="00734214">
      <w:r>
        <w:t>Krzysztof Lewandowski</w:t>
      </w:r>
    </w:p>
    <w:p w:rsidR="00734214" w:rsidRDefault="00734214" w:rsidP="00734214">
      <w:r>
        <w:t>inspektor</w:t>
      </w:r>
    </w:p>
    <w:p w:rsidR="002A0C6D" w:rsidRDefault="00734214">
      <w:r>
        <w:t>tel. 061 28 47 127</w:t>
      </w:r>
    </w:p>
    <w:sectPr w:rsidR="002A0C6D" w:rsidSect="00F33C47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14"/>
    <w:rsid w:val="00210BAD"/>
    <w:rsid w:val="002A0C6D"/>
    <w:rsid w:val="004225D5"/>
    <w:rsid w:val="00554D60"/>
    <w:rsid w:val="005A0B7A"/>
    <w:rsid w:val="005B20BC"/>
    <w:rsid w:val="00734214"/>
    <w:rsid w:val="00E1712E"/>
    <w:rsid w:val="00F3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214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421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D6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214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421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D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Lewandowski</dc:creator>
  <cp:lastModifiedBy>Krzysztof Lewandowski</cp:lastModifiedBy>
  <cp:revision>2</cp:revision>
  <cp:lastPrinted>2020-10-23T07:37:00Z</cp:lastPrinted>
  <dcterms:created xsi:type="dcterms:W3CDTF">2020-10-23T07:37:00Z</dcterms:created>
  <dcterms:modified xsi:type="dcterms:W3CDTF">2020-10-23T07:37:00Z</dcterms:modified>
</cp:coreProperties>
</file>