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337E" w14:textId="77777777" w:rsidR="00064926" w:rsidRPr="00064926" w:rsidRDefault="00064926" w:rsidP="00064926">
      <w:pPr>
        <w:shd w:val="clear" w:color="auto" w:fill="FDFCFB"/>
        <w:textAlignment w:val="baseline"/>
        <w:rPr>
          <w:rFonts w:ascii="Arial" w:hAnsi="Arial" w:cs="Arial"/>
        </w:rPr>
      </w:pPr>
      <w:r w:rsidRPr="00064926">
        <w:rPr>
          <w:rFonts w:ascii="Arial" w:hAnsi="Arial" w:cs="Arial"/>
          <w:b/>
          <w:bCs/>
          <w:sz w:val="28"/>
          <w:szCs w:val="28"/>
        </w:rPr>
        <w:t xml:space="preserve">Kluczowe obowiązki podmiotów powiązanych w 2021 r. </w:t>
      </w:r>
    </w:p>
    <w:p w14:paraId="50603EB7" w14:textId="77777777" w:rsidR="00064926" w:rsidRPr="00064926" w:rsidRDefault="00064926" w:rsidP="00064926">
      <w:pPr>
        <w:shd w:val="clear" w:color="auto" w:fill="FDFCFB"/>
        <w:textAlignment w:val="baseline"/>
        <w:rPr>
          <w:rFonts w:ascii="Arial" w:hAnsi="Arial" w:cs="Arial"/>
        </w:rPr>
      </w:pPr>
      <w:r w:rsidRPr="00064926">
        <w:rPr>
          <w:rFonts w:ascii="Arial" w:hAnsi="Arial" w:cs="Arial"/>
          <w:b/>
          <w:bCs/>
          <w:sz w:val="28"/>
          <w:szCs w:val="28"/>
        </w:rPr>
        <w:t>Terminy raportowania</w:t>
      </w:r>
    </w:p>
    <w:p w14:paraId="1752D96F" w14:textId="77777777" w:rsidR="00064926" w:rsidRPr="00064926" w:rsidRDefault="00064926" w:rsidP="00064926">
      <w:pPr>
        <w:shd w:val="clear" w:color="auto" w:fill="FDFCFB"/>
        <w:jc w:val="both"/>
        <w:textAlignment w:val="baseline"/>
        <w:rPr>
          <w:rFonts w:ascii="Arial" w:hAnsi="Arial" w:cs="Arial"/>
        </w:rPr>
      </w:pPr>
      <w:r w:rsidRPr="00064926">
        <w:rPr>
          <w:rFonts w:ascii="Arial" w:hAnsi="Arial" w:cs="Arial"/>
          <w:sz w:val="22"/>
          <w:szCs w:val="22"/>
        </w:rPr>
        <w:t> </w:t>
      </w:r>
    </w:p>
    <w:p w14:paraId="606C40D4" w14:textId="77777777" w:rsidR="00064926" w:rsidRPr="00064926" w:rsidRDefault="00064926" w:rsidP="00064926">
      <w:pPr>
        <w:shd w:val="clear" w:color="auto" w:fill="FDFCFB"/>
        <w:jc w:val="both"/>
        <w:textAlignment w:val="baseline"/>
        <w:rPr>
          <w:rFonts w:ascii="Arial" w:hAnsi="Arial" w:cs="Arial"/>
        </w:rPr>
      </w:pPr>
      <w:r w:rsidRPr="00064926">
        <w:rPr>
          <w:rFonts w:ascii="Arial" w:hAnsi="Arial" w:cs="Arial"/>
          <w:sz w:val="22"/>
          <w:szCs w:val="22"/>
        </w:rPr>
        <w:t xml:space="preserve">które odbędzie się </w:t>
      </w:r>
      <w:r w:rsidRPr="00064926">
        <w:rPr>
          <w:rFonts w:ascii="Arial" w:hAnsi="Arial" w:cs="Arial"/>
          <w:b/>
          <w:bCs/>
          <w:sz w:val="22"/>
          <w:szCs w:val="22"/>
          <w:shd w:val="clear" w:color="auto" w:fill="FFFF00"/>
        </w:rPr>
        <w:t>10 marca 2021 r. w godzinach od 10:00 do 12:00.</w:t>
      </w:r>
    </w:p>
    <w:p w14:paraId="33FFE620" w14:textId="77777777" w:rsidR="00064926" w:rsidRPr="00064926" w:rsidRDefault="00064926" w:rsidP="00064926">
      <w:pPr>
        <w:shd w:val="clear" w:color="auto" w:fill="FDFCFB"/>
        <w:jc w:val="both"/>
        <w:textAlignment w:val="baseline"/>
        <w:rPr>
          <w:rFonts w:ascii="Arial" w:hAnsi="Arial" w:cs="Arial"/>
        </w:rPr>
      </w:pPr>
    </w:p>
    <w:p w14:paraId="7B2C1CAF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Style w:val="Pogrubienie"/>
          <w:rFonts w:ascii="Arial" w:hAnsi="Arial" w:cs="Arial"/>
          <w:i/>
          <w:iCs/>
        </w:rPr>
        <w:t>Agenda</w:t>
      </w:r>
      <w:r w:rsidRPr="00064926">
        <w:rPr>
          <w:rFonts w:ascii="Arial" w:hAnsi="Arial" w:cs="Arial"/>
        </w:rPr>
        <w:t>:</w:t>
      </w:r>
    </w:p>
    <w:p w14:paraId="66555537" w14:textId="77777777" w:rsidR="00064926" w:rsidRPr="00064926" w:rsidRDefault="00064926" w:rsidP="00064926">
      <w:pPr>
        <w:jc w:val="both"/>
        <w:rPr>
          <w:rFonts w:ascii="Arial" w:hAnsi="Arial" w:cs="Arial"/>
        </w:rPr>
      </w:pPr>
    </w:p>
    <w:p w14:paraId="72B311B1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b/>
          <w:bCs/>
        </w:rPr>
        <w:t xml:space="preserve">I. </w:t>
      </w:r>
      <w:r w:rsidRPr="00064926">
        <w:rPr>
          <w:rFonts w:ascii="Arial" w:hAnsi="Arial" w:cs="Arial"/>
          <w:b/>
          <w:bCs/>
          <w:sz w:val="20"/>
          <w:szCs w:val="20"/>
        </w:rPr>
        <w:t>Raportowanie transakcji za 2020 i 2021 r. Kluczowe ryzyka.</w:t>
      </w:r>
    </w:p>
    <w:p w14:paraId="5ABAB706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1. Kalendarz raportowania dla podmiotów powiązanych w 2021 r.</w:t>
      </w:r>
    </w:p>
    <w:p w14:paraId="480C479B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2. Planowane zmiany w TP w 2021 r. – pakiet uproszczeń</w:t>
      </w:r>
    </w:p>
    <w:p w14:paraId="1A23EAC4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3. Weryfikacja rozliczeń grupowych w 2019 r. Na co zwrócić uwagę przed ewentualną korektą TPR za 2019 r. Najczęstsze błędy w analizach porównawczych</w:t>
      </w:r>
    </w:p>
    <w:p w14:paraId="6EF2126E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 xml:space="preserve">4. Na co zwrócić uwagę w 2020 i 2021 r. w kontekście </w:t>
      </w:r>
      <w:proofErr w:type="spellStart"/>
      <w:r w:rsidRPr="00064926">
        <w:rPr>
          <w:rFonts w:ascii="Arial" w:hAnsi="Arial" w:cs="Arial"/>
          <w:sz w:val="20"/>
          <w:szCs w:val="20"/>
        </w:rPr>
        <w:t>ryzyk</w:t>
      </w:r>
      <w:proofErr w:type="spellEnd"/>
      <w:r w:rsidRPr="00064926">
        <w:rPr>
          <w:rFonts w:ascii="Arial" w:hAnsi="Arial" w:cs="Arial"/>
          <w:sz w:val="20"/>
          <w:szCs w:val="20"/>
        </w:rPr>
        <w:t xml:space="preserve"> podatkowych:</w:t>
      </w:r>
    </w:p>
    <w:p w14:paraId="57B9ECC3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a) analizy porównawcze</w:t>
      </w:r>
    </w:p>
    <w:p w14:paraId="12BCD6C6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b) sposób kalkulacji ceny</w:t>
      </w:r>
    </w:p>
    <w:p w14:paraId="71882CEA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c) wybór strony badanej</w:t>
      </w:r>
    </w:p>
    <w:p w14:paraId="102FF5B0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d) wybór metody szacowania ceny</w:t>
      </w:r>
    </w:p>
    <w:p w14:paraId="1AF10AFA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e) wybór przedziału badawczego</w:t>
      </w:r>
    </w:p>
    <w:p w14:paraId="2C3EC87A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f)  wybór okresu badawczego</w:t>
      </w:r>
    </w:p>
    <w:p w14:paraId="7F9DB7E0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5. Nowelizacja rozporządzenia w sprawie informacji o cenach transferowych. Kluczowe zmiany w TPR za 2020 r.</w:t>
      </w:r>
    </w:p>
    <w:p w14:paraId="60A3F81F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 xml:space="preserve">a) </w:t>
      </w:r>
      <w:r w:rsidRPr="0006492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ograniczenie</w:t>
      </w:r>
      <w:r w:rsidRPr="00064926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064926">
        <w:rPr>
          <w:rFonts w:ascii="Arial" w:hAnsi="Arial" w:cs="Arial"/>
          <w:sz w:val="20"/>
          <w:szCs w:val="20"/>
          <w:shd w:val="clear" w:color="auto" w:fill="FFFFFF"/>
        </w:rPr>
        <w:t>możliwości wyboru innej metody do metod skatalogowanych w rozporządzeniu</w:t>
      </w:r>
    </w:p>
    <w:p w14:paraId="0D729EE6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b) r</w:t>
      </w:r>
      <w:r w:rsidRPr="0006492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ozszerzenie</w:t>
      </w:r>
      <w:r w:rsidRPr="00064926">
        <w:rPr>
          <w:rFonts w:ascii="Arial" w:hAnsi="Arial" w:cs="Arial"/>
          <w:sz w:val="20"/>
          <w:szCs w:val="20"/>
          <w:shd w:val="clear" w:color="auto" w:fill="FFFFFF"/>
        </w:rPr>
        <w:t> możliwości stosowania metody porównywalnej ceny niekontrolowanej </w:t>
      </w:r>
    </w:p>
    <w:p w14:paraId="014684AC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 xml:space="preserve">c) </w:t>
      </w:r>
      <w:r w:rsidRPr="0006492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wprowadzenie</w:t>
      </w:r>
      <w:r w:rsidRPr="00064926">
        <w:rPr>
          <w:rFonts w:ascii="Arial" w:hAnsi="Arial" w:cs="Arial"/>
          <w:sz w:val="20"/>
          <w:szCs w:val="20"/>
          <w:shd w:val="clear" w:color="auto" w:fill="FFFFFF"/>
        </w:rPr>
        <w:t> obowiązku informowania o kompensacie</w:t>
      </w:r>
    </w:p>
    <w:p w14:paraId="095C66EC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 xml:space="preserve">d) </w:t>
      </w:r>
      <w:r w:rsidRPr="0006492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wprowadzenie</w:t>
      </w:r>
      <w:r w:rsidRPr="00064926">
        <w:rPr>
          <w:rFonts w:ascii="Arial" w:hAnsi="Arial" w:cs="Arial"/>
          <w:sz w:val="20"/>
          <w:szCs w:val="20"/>
          <w:shd w:val="clear" w:color="auto" w:fill="FFFFFF"/>
        </w:rPr>
        <w:t> obowiązku ujawniania zawarcia umowy spółki niebędącej osobą prawna</w:t>
      </w:r>
    </w:p>
    <w:p w14:paraId="38E51433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 xml:space="preserve">e) </w:t>
      </w:r>
      <w:r w:rsidRPr="0006492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wprowadzenie</w:t>
      </w:r>
      <w:r w:rsidRPr="00064926">
        <w:rPr>
          <w:rFonts w:ascii="Arial" w:hAnsi="Arial" w:cs="Arial"/>
          <w:sz w:val="20"/>
          <w:szCs w:val="20"/>
          <w:shd w:val="clear" w:color="auto" w:fill="FFFFFF"/>
        </w:rPr>
        <w:t> obowiązku informowania o rodzaju analizy cen transferowych</w:t>
      </w:r>
    </w:p>
    <w:p w14:paraId="4744AACD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6. Informacje TPR-C. Jak uniknąć/ zminimalizować ryzyka podatkowe?</w:t>
      </w:r>
    </w:p>
    <w:p w14:paraId="30595A88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 xml:space="preserve">7. Zaktualizowana bazowa stopa procentowa i marża dla potrzeb cen transferowych na rok 2021 – co to oznacza dla podatników? </w:t>
      </w:r>
    </w:p>
    <w:p w14:paraId="6EF2E7FF" w14:textId="77777777" w:rsidR="00064926" w:rsidRPr="00064926" w:rsidRDefault="00064926" w:rsidP="00064926">
      <w:pPr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20"/>
          <w:szCs w:val="20"/>
        </w:rPr>
        <w:t>8. Wytyczne OECD z 18.12.2020 r. Wpływ pandemii COVID-19 na ceny transferowe. Kluczowe rekomendacje</w:t>
      </w:r>
    </w:p>
    <w:p w14:paraId="77BB249C" w14:textId="77777777" w:rsidR="00064926" w:rsidRP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4926">
        <w:rPr>
          <w:rFonts w:ascii="Arial" w:hAnsi="Arial" w:cs="Arial"/>
          <w:sz w:val="20"/>
          <w:szCs w:val="20"/>
        </w:rPr>
        <w:t> </w:t>
      </w:r>
    </w:p>
    <w:p w14:paraId="617861FE" w14:textId="77777777" w:rsidR="00064926" w:rsidRP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4926">
        <w:rPr>
          <w:rFonts w:ascii="Arial" w:hAnsi="Arial" w:cs="Arial"/>
          <w:sz w:val="20"/>
          <w:szCs w:val="20"/>
        </w:rPr>
        <w:t> </w:t>
      </w:r>
      <w:r w:rsidRPr="00064926">
        <w:rPr>
          <w:rStyle w:val="Pogrubienie"/>
          <w:rFonts w:ascii="Arial" w:hAnsi="Arial" w:cs="Arial"/>
          <w:sz w:val="20"/>
          <w:szCs w:val="20"/>
        </w:rPr>
        <w:t>II</w:t>
      </w:r>
      <w:r w:rsidRPr="00064926">
        <w:rPr>
          <w:rFonts w:ascii="Arial" w:hAnsi="Arial" w:cs="Arial"/>
          <w:sz w:val="20"/>
          <w:szCs w:val="20"/>
        </w:rPr>
        <w:t xml:space="preserve">. </w:t>
      </w:r>
      <w:r w:rsidRPr="00064926">
        <w:rPr>
          <w:rFonts w:ascii="Arial" w:hAnsi="Arial" w:cs="Arial"/>
          <w:b/>
          <w:bCs/>
          <w:sz w:val="20"/>
          <w:szCs w:val="20"/>
        </w:rPr>
        <w:t>Nowe obowiązki od 1.01.2021 r. </w:t>
      </w:r>
    </w:p>
    <w:p w14:paraId="625427B6" w14:textId="77777777" w:rsidR="00064926" w:rsidRP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4926">
        <w:rPr>
          <w:rFonts w:ascii="Arial" w:hAnsi="Arial" w:cs="Arial"/>
          <w:sz w:val="22"/>
          <w:szCs w:val="22"/>
        </w:rPr>
        <w:t>1.</w:t>
      </w:r>
      <w:r w:rsidRPr="00064926">
        <w:rPr>
          <w:rFonts w:ascii="Arial" w:hAnsi="Arial" w:cs="Arial"/>
          <w:sz w:val="14"/>
          <w:szCs w:val="14"/>
        </w:rPr>
        <w:t xml:space="preserve">  </w:t>
      </w:r>
      <w:r w:rsidRPr="00064926">
        <w:rPr>
          <w:rFonts w:ascii="Arial" w:hAnsi="Arial" w:cs="Arial"/>
          <w:sz w:val="20"/>
          <w:szCs w:val="20"/>
        </w:rPr>
        <w:t>Nowe obowiązki raportowania od 1.1.2021 r. dla transakcji o wartości powyżej 500 000 zł</w:t>
      </w:r>
    </w:p>
    <w:p w14:paraId="5184542C" w14:textId="77777777" w:rsidR="00064926" w:rsidRP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4926">
        <w:rPr>
          <w:rFonts w:ascii="Arial" w:hAnsi="Arial" w:cs="Arial"/>
          <w:sz w:val="20"/>
          <w:szCs w:val="20"/>
        </w:rPr>
        <w:t>2. Należyta staranność dla podmiotów powiązanych.  Jak wdrożyć procedurę?</w:t>
      </w:r>
    </w:p>
    <w:p w14:paraId="5C9DFAC4" w14:textId="77777777" w:rsidR="00064926" w:rsidRP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4926">
        <w:rPr>
          <w:rFonts w:ascii="Arial" w:hAnsi="Arial" w:cs="Arial"/>
          <w:sz w:val="20"/>
          <w:szCs w:val="20"/>
        </w:rPr>
        <w:t>3. Katalog korzyści ekonomicznych</w:t>
      </w:r>
    </w:p>
    <w:p w14:paraId="33AA28CA" w14:textId="77777777" w:rsidR="00064926" w:rsidRP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4926">
        <w:rPr>
          <w:rFonts w:ascii="Arial" w:hAnsi="Arial" w:cs="Arial"/>
          <w:sz w:val="20"/>
          <w:szCs w:val="20"/>
        </w:rPr>
        <w:t>4. Katalog korzyści podatkowych</w:t>
      </w:r>
    </w:p>
    <w:p w14:paraId="21EBA354" w14:textId="4984FDD2" w:rsid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64926">
        <w:rPr>
          <w:rFonts w:ascii="Arial" w:hAnsi="Arial" w:cs="Arial"/>
          <w:sz w:val="20"/>
          <w:szCs w:val="20"/>
        </w:rPr>
        <w:t>5. Strategia podatkowa. Kiedy i kto sporządza? Elementy strategii podatkowej</w:t>
      </w:r>
    </w:p>
    <w:p w14:paraId="0E0A33DD" w14:textId="38745F35" w:rsid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FFAE220" w14:textId="77777777" w:rsidR="00064926" w:rsidRDefault="00064926" w:rsidP="00064926">
      <w:pPr>
        <w:rPr>
          <w:rStyle w:val="Pogrubienie"/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Link do rejestracji:</w:t>
      </w:r>
    </w:p>
    <w:p w14:paraId="36A3D0CB" w14:textId="66C1B93E" w:rsidR="00064926" w:rsidRDefault="00064926" w:rsidP="000649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https://wsseinvestpark.clickmeeting.com/kluczowe-obowiazki-podmiotow-powiazanych-w-2021-r-terminy-raportowania/register?_ga=2.177584226.691484399.1614583706-1487396930.1589460888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753763" w14:textId="77777777" w:rsidR="00064926" w:rsidRPr="00064926" w:rsidRDefault="00064926" w:rsidP="00064926">
      <w:pPr>
        <w:pStyle w:val="Akapitzlis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7E58E1A" w14:textId="77777777" w:rsidR="00064926" w:rsidRPr="00064926" w:rsidRDefault="00064926" w:rsidP="00064926">
      <w:pPr>
        <w:shd w:val="clear" w:color="auto" w:fill="FDFCFB"/>
        <w:jc w:val="both"/>
        <w:textAlignment w:val="baseline"/>
        <w:rPr>
          <w:rFonts w:ascii="Arial" w:hAnsi="Arial" w:cs="Arial"/>
        </w:rPr>
      </w:pPr>
    </w:p>
    <w:p w14:paraId="6C896B50" w14:textId="77777777" w:rsidR="00064926" w:rsidRPr="00064926" w:rsidRDefault="00064926" w:rsidP="00064926">
      <w:pPr>
        <w:spacing w:after="240"/>
        <w:rPr>
          <w:rFonts w:ascii="Arial" w:hAnsi="Arial" w:cs="Arial"/>
          <w:sz w:val="22"/>
          <w:szCs w:val="22"/>
        </w:rPr>
      </w:pPr>
      <w:r w:rsidRPr="00064926">
        <w:rPr>
          <w:rFonts w:ascii="Arial" w:hAnsi="Arial" w:cs="Arial"/>
          <w:b/>
          <w:bCs/>
          <w:sz w:val="20"/>
          <w:szCs w:val="20"/>
          <w:u w:val="single"/>
        </w:rPr>
        <w:t>Spotkanie poprowadzi dla Państwa:</w:t>
      </w:r>
      <w:r w:rsidRPr="00064926">
        <w:rPr>
          <w:rFonts w:ascii="Arial" w:hAnsi="Arial" w:cs="Arial"/>
          <w:sz w:val="20"/>
          <w:szCs w:val="20"/>
        </w:rPr>
        <w:t xml:space="preserve"> </w:t>
      </w:r>
    </w:p>
    <w:p w14:paraId="6EE6BD2B" w14:textId="77777777" w:rsidR="00064926" w:rsidRPr="00064926" w:rsidRDefault="00064926" w:rsidP="00064926">
      <w:pPr>
        <w:shd w:val="clear" w:color="auto" w:fill="FDFCFB"/>
        <w:rPr>
          <w:rFonts w:ascii="Arial" w:hAnsi="Arial" w:cs="Arial"/>
        </w:rPr>
      </w:pPr>
      <w:r w:rsidRPr="00064926">
        <w:rPr>
          <w:rFonts w:ascii="Arial" w:hAnsi="Arial" w:cs="Arial"/>
          <w:b/>
          <w:bCs/>
        </w:rPr>
        <w:t>Dr Jarosław F. Mika  – Doradca Podatkowy.</w:t>
      </w:r>
    </w:p>
    <w:p w14:paraId="24F4040C" w14:textId="77777777" w:rsidR="00064926" w:rsidRPr="00064926" w:rsidRDefault="00064926" w:rsidP="00064926">
      <w:pPr>
        <w:shd w:val="clear" w:color="auto" w:fill="FDFCFB"/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18"/>
          <w:szCs w:val="18"/>
        </w:rPr>
        <w:t>Praktyk z kilkunastoletnim doświadczeniem z zakresu prawa podatkowego – najpierw jako członek zarządów spółek kapitałowych polskich oraz z udziałem kapitału zagranicznego a następnie jako doradca podatkowy.</w:t>
      </w:r>
    </w:p>
    <w:p w14:paraId="404C09B7" w14:textId="77777777" w:rsidR="00064926" w:rsidRPr="00064926" w:rsidRDefault="00064926" w:rsidP="00064926">
      <w:pPr>
        <w:shd w:val="clear" w:color="auto" w:fill="FDFCFB"/>
        <w:jc w:val="both"/>
        <w:rPr>
          <w:rFonts w:ascii="Arial" w:hAnsi="Arial" w:cs="Arial"/>
        </w:rPr>
      </w:pPr>
      <w:r w:rsidRPr="00064926">
        <w:rPr>
          <w:rFonts w:ascii="Arial" w:hAnsi="Arial" w:cs="Arial"/>
          <w:sz w:val="18"/>
          <w:szCs w:val="18"/>
        </w:rPr>
        <w:t>Członek 11–osobowego kolegium doradczego przy Ministerstwie Finansów w ramach prac Forum Cen Transferowych oraz członek Grupy Roboczej Forum MDR w ramach prac Ministerstwa Finansów.</w:t>
      </w:r>
    </w:p>
    <w:p w14:paraId="3B0E87DA" w14:textId="77777777" w:rsidR="00AF40CA" w:rsidRPr="00064926" w:rsidRDefault="00AF40CA">
      <w:pPr>
        <w:rPr>
          <w:rFonts w:ascii="Arial" w:hAnsi="Arial" w:cs="Arial"/>
        </w:rPr>
      </w:pPr>
    </w:p>
    <w:sectPr w:rsidR="00AF40CA" w:rsidRPr="0006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D5"/>
    <w:rsid w:val="00064926"/>
    <w:rsid w:val="007E0ED5"/>
    <w:rsid w:val="00A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696A"/>
  <w15:chartTrackingRefBased/>
  <w15:docId w15:val="{443FBB2E-F86F-469D-A8BE-7CFC1D3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9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9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64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2021-03-05T08:41:00Z</dcterms:created>
  <dcterms:modified xsi:type="dcterms:W3CDTF">2021-03-05T08:41:00Z</dcterms:modified>
</cp:coreProperties>
</file>